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21504811"/>
        <w:docPartObj>
          <w:docPartGallery w:val="Cover Pages"/>
          <w:docPartUnique/>
        </w:docPartObj>
      </w:sdtPr>
      <w:sdtEndPr/>
      <w:sdtContent>
        <w:p w14:paraId="4D745F79" w14:textId="30D02598" w:rsidR="007E3230" w:rsidRDefault="007E3230"/>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246"/>
          </w:tblGrid>
          <w:tr w:rsidR="007E3230" w14:paraId="29613318" w14:textId="77777777" w:rsidTr="007E3230">
            <w:sdt>
              <w:sdtPr>
                <w:rPr>
                  <w:color w:val="2E74B5" w:themeColor="accent1" w:themeShade="BF"/>
                  <w:sz w:val="24"/>
                  <w:szCs w:val="24"/>
                </w:rPr>
                <w:alias w:val="Cég"/>
                <w:id w:val="13406915"/>
                <w:placeholder>
                  <w:docPart w:val="6CC60B9B78BA47D196174A965D8B2EA8"/>
                </w:placeholder>
                <w:dataBinding w:prefixMappings="xmlns:ns0='http://schemas.openxmlformats.org/officeDocument/2006/extended-properties'" w:xpath="/ns0:Properties[1]/ns0:Company[1]" w:storeItemID="{6668398D-A668-4E3E-A5EB-62B293D839F1}"/>
                <w:text/>
              </w:sdtPr>
              <w:sdtEndPr/>
              <w:sdtContent>
                <w:tc>
                  <w:tcPr>
                    <w:tcW w:w="7246" w:type="dxa"/>
                    <w:tcMar>
                      <w:top w:w="216" w:type="dxa"/>
                      <w:left w:w="115" w:type="dxa"/>
                      <w:bottom w:w="216" w:type="dxa"/>
                      <w:right w:w="115" w:type="dxa"/>
                    </w:tcMar>
                  </w:tcPr>
                  <w:p w14:paraId="047F7968" w14:textId="6C1AA396" w:rsidR="007E3230" w:rsidRDefault="007E3230">
                    <w:pPr>
                      <w:pStyle w:val="Listaszerbekezds"/>
                      <w:rPr>
                        <w:color w:val="2E74B5" w:themeColor="accent1" w:themeShade="BF"/>
                        <w:sz w:val="24"/>
                      </w:rPr>
                    </w:pPr>
                    <w:r>
                      <w:rPr>
                        <w:color w:val="2E74B5" w:themeColor="accent1" w:themeShade="BF"/>
                        <w:sz w:val="24"/>
                        <w:szCs w:val="24"/>
                      </w:rPr>
                      <w:t>Gábor Dénes Technikum és Szakgimnázium</w:t>
                    </w:r>
                  </w:p>
                </w:tc>
              </w:sdtContent>
            </w:sdt>
          </w:tr>
          <w:tr w:rsidR="007E3230" w14:paraId="2C6786FD" w14:textId="77777777" w:rsidTr="007E3230">
            <w:tc>
              <w:tcPr>
                <w:tcW w:w="7246" w:type="dxa"/>
              </w:tcPr>
              <w:sdt>
                <w:sdtPr>
                  <w:rPr>
                    <w:rFonts w:asciiTheme="majorHAnsi" w:eastAsiaTheme="majorEastAsia" w:hAnsiTheme="majorHAnsi" w:cstheme="majorBidi"/>
                    <w:color w:val="5B9BD5" w:themeColor="accent1"/>
                    <w:sz w:val="88"/>
                    <w:szCs w:val="88"/>
                  </w:rPr>
                  <w:alias w:val="Cím"/>
                  <w:id w:val="13406919"/>
                  <w:placeholder>
                    <w:docPart w:val="A3FC340C46074A8EB303EC4A8E8285A1"/>
                  </w:placeholder>
                  <w:dataBinding w:prefixMappings="xmlns:ns0='http://schemas.openxmlformats.org/package/2006/metadata/core-properties' xmlns:ns1='http://purl.org/dc/elements/1.1/'" w:xpath="/ns0:coreProperties[1]/ns1:title[1]" w:storeItemID="{6C3C8BC8-F283-45AE-878A-BAB7291924A1}"/>
                  <w:text/>
                </w:sdtPr>
                <w:sdtEndPr/>
                <w:sdtContent>
                  <w:p w14:paraId="10F1EEEC" w14:textId="15AC407B" w:rsidR="007E3230" w:rsidRDefault="007E3230">
                    <w:pPr>
                      <w:pStyle w:val="Listaszerbekezds"/>
                      <w:spacing w:line="216" w:lineRule="auto"/>
                      <w:rPr>
                        <w:rFonts w:asciiTheme="majorHAnsi" w:eastAsiaTheme="majorEastAsia" w:hAnsiTheme="majorHAnsi" w:cstheme="majorBidi"/>
                        <w:color w:val="5B9BD5" w:themeColor="accent1"/>
                        <w:sz w:val="88"/>
                        <w:szCs w:val="88"/>
                      </w:rPr>
                    </w:pPr>
                    <w:r>
                      <w:rPr>
                        <w:rFonts w:asciiTheme="majorHAnsi" w:eastAsiaTheme="majorEastAsia" w:hAnsiTheme="majorHAnsi" w:cstheme="majorBidi"/>
                        <w:color w:val="5B9BD5" w:themeColor="accent1"/>
                        <w:sz w:val="88"/>
                        <w:szCs w:val="88"/>
                      </w:rPr>
                      <w:t>Pedagógiai és Szakmai Program</w:t>
                    </w:r>
                  </w:p>
                </w:sdtContent>
              </w:sdt>
            </w:tc>
          </w:tr>
          <w:tr w:rsidR="007E3230" w14:paraId="4667569A" w14:textId="77777777" w:rsidTr="007E3230">
            <w:sdt>
              <w:sdtPr>
                <w:rPr>
                  <w:color w:val="2E74B5" w:themeColor="accent1" w:themeShade="BF"/>
                  <w:sz w:val="24"/>
                  <w:szCs w:val="24"/>
                </w:rPr>
                <w:alias w:val="Alcím"/>
                <w:id w:val="13406923"/>
                <w:placeholder>
                  <w:docPart w:val="D05B697C53EE45DFAC9052541BA888B8"/>
                </w:placeholder>
                <w:dataBinding w:prefixMappings="xmlns:ns0='http://schemas.openxmlformats.org/package/2006/metadata/core-properties' xmlns:ns1='http://purl.org/dc/elements/1.1/'" w:xpath="/ns0:coreProperties[1]/ns1:subject[1]" w:storeItemID="{6C3C8BC8-F283-45AE-878A-BAB7291924A1}"/>
                <w:text/>
              </w:sdtPr>
              <w:sdtEndPr/>
              <w:sdtContent>
                <w:tc>
                  <w:tcPr>
                    <w:tcW w:w="7246" w:type="dxa"/>
                    <w:tcMar>
                      <w:top w:w="216" w:type="dxa"/>
                      <w:left w:w="115" w:type="dxa"/>
                      <w:bottom w:w="216" w:type="dxa"/>
                      <w:right w:w="115" w:type="dxa"/>
                    </w:tcMar>
                  </w:tcPr>
                  <w:p w14:paraId="1AB254AE" w14:textId="3CC9A17A" w:rsidR="007E3230" w:rsidRDefault="007E3230">
                    <w:pPr>
                      <w:pStyle w:val="Listaszerbekezds"/>
                      <w:rPr>
                        <w:color w:val="2E74B5" w:themeColor="accent1" w:themeShade="BF"/>
                        <w:sz w:val="24"/>
                      </w:rPr>
                    </w:pPr>
                    <w:r>
                      <w:rPr>
                        <w:color w:val="2E74B5" w:themeColor="accent1" w:themeShade="BF"/>
                        <w:sz w:val="24"/>
                        <w:szCs w:val="24"/>
                      </w:rPr>
                      <w:t>2025.</w:t>
                    </w:r>
                  </w:p>
                </w:tc>
              </w:sdtContent>
            </w:sdt>
          </w:tr>
        </w:tbl>
        <w:p w14:paraId="297303AF" w14:textId="7C48CBD5" w:rsidR="007E3230" w:rsidRDefault="003B608E">
          <w:r w:rsidRPr="009B7096">
            <w:rPr>
              <w:rFonts w:ascii="Times New Roman" w:hAnsi="Times New Roman" w:cs="Times New Roman"/>
              <w:noProof/>
              <w:sz w:val="24"/>
              <w:szCs w:val="24"/>
              <w:lang w:eastAsia="hu-HU"/>
            </w:rPr>
            <w:drawing>
              <wp:anchor distT="0" distB="0" distL="114300" distR="114300" simplePos="0" relativeHeight="251659264" behindDoc="0" locked="0" layoutInCell="1" allowOverlap="1" wp14:anchorId="27F020EF" wp14:editId="5033BE75">
                <wp:simplePos x="0" y="0"/>
                <wp:positionH relativeFrom="column">
                  <wp:posOffset>2456097</wp:posOffset>
                </wp:positionH>
                <wp:positionV relativeFrom="paragraph">
                  <wp:posOffset>6630670</wp:posOffset>
                </wp:positionV>
                <wp:extent cx="962108" cy="995742"/>
                <wp:effectExtent l="0" t="0" r="9525"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108" cy="995742"/>
                        </a:xfrm>
                        <a:prstGeom prst="rect">
                          <a:avLst/>
                        </a:prstGeom>
                        <a:noFill/>
                      </pic:spPr>
                    </pic:pic>
                  </a:graphicData>
                </a:graphic>
                <wp14:sizeRelH relativeFrom="margin">
                  <wp14:pctWidth>0</wp14:pctWidth>
                </wp14:sizeRelH>
                <wp14:sizeRelV relativeFrom="margin">
                  <wp14:pctHeight>0</wp14:pctHeight>
                </wp14:sizeRelV>
              </wp:anchor>
            </w:drawing>
          </w:r>
          <w:r w:rsidR="007E3230">
            <w:br w:type="page"/>
          </w:r>
        </w:p>
      </w:sdtContent>
    </w:sdt>
    <w:p w14:paraId="29E19095" w14:textId="59289364" w:rsidR="007E3230" w:rsidRDefault="007E3230" w:rsidP="003C6485">
      <w:pPr>
        <w:pStyle w:val="Cmsor1"/>
      </w:pPr>
      <w:bookmarkStart w:id="0" w:name="_Toc211962110"/>
      <w:r>
        <w:lastRenderedPageBreak/>
        <w:t>Tartalomjegyzék</w:t>
      </w:r>
      <w:bookmarkEnd w:id="0"/>
    </w:p>
    <w:p w14:paraId="410F2BA5" w14:textId="68ADBA20" w:rsidR="00FE7431" w:rsidRDefault="006917BA">
      <w:pPr>
        <w:pStyle w:val="TJ1"/>
        <w:rPr>
          <w:rFonts w:eastAsiaTheme="minorEastAsia"/>
          <w:b w:val="0"/>
          <w:bCs w:val="0"/>
          <w:lang w:eastAsia="hu-HU"/>
        </w:rPr>
      </w:pPr>
      <w:r>
        <w:fldChar w:fldCharType="begin"/>
      </w:r>
      <w:r>
        <w:instrText xml:space="preserve"> TOC \o "1-4" \h \z \u </w:instrText>
      </w:r>
      <w:r>
        <w:fldChar w:fldCharType="separate"/>
      </w:r>
      <w:hyperlink w:anchor="_Toc211962110" w:history="1">
        <w:r w:rsidR="00FE7431" w:rsidRPr="00070ECF">
          <w:rPr>
            <w:rStyle w:val="Hiperhivatkozs"/>
          </w:rPr>
          <w:t>Tartalomjegyzék</w:t>
        </w:r>
        <w:r w:rsidR="00FE7431">
          <w:rPr>
            <w:webHidden/>
          </w:rPr>
          <w:tab/>
        </w:r>
        <w:r w:rsidR="00FE7431">
          <w:rPr>
            <w:webHidden/>
          </w:rPr>
          <w:fldChar w:fldCharType="begin"/>
        </w:r>
        <w:r w:rsidR="00FE7431">
          <w:rPr>
            <w:webHidden/>
          </w:rPr>
          <w:instrText xml:space="preserve"> PAGEREF _Toc211962110 \h </w:instrText>
        </w:r>
        <w:r w:rsidR="00FE7431">
          <w:rPr>
            <w:webHidden/>
          </w:rPr>
        </w:r>
        <w:r w:rsidR="00FE7431">
          <w:rPr>
            <w:webHidden/>
          </w:rPr>
          <w:fldChar w:fldCharType="separate"/>
        </w:r>
        <w:r w:rsidR="00FE7431">
          <w:rPr>
            <w:webHidden/>
          </w:rPr>
          <w:t>1</w:t>
        </w:r>
        <w:r w:rsidR="00FE7431">
          <w:rPr>
            <w:webHidden/>
          </w:rPr>
          <w:fldChar w:fldCharType="end"/>
        </w:r>
      </w:hyperlink>
    </w:p>
    <w:p w14:paraId="7E0A340D" w14:textId="28051811" w:rsidR="00FE7431" w:rsidRDefault="00FE7431">
      <w:pPr>
        <w:pStyle w:val="TJ1"/>
        <w:rPr>
          <w:rFonts w:eastAsiaTheme="minorEastAsia"/>
          <w:b w:val="0"/>
          <w:bCs w:val="0"/>
          <w:lang w:eastAsia="hu-HU"/>
        </w:rPr>
      </w:pPr>
      <w:hyperlink w:anchor="_Toc211962111" w:history="1">
        <w:r w:rsidRPr="00070ECF">
          <w:rPr>
            <w:rStyle w:val="Hiperhivatkozs"/>
          </w:rPr>
          <w:t>1. Intézmény jellemzői</w:t>
        </w:r>
        <w:r>
          <w:rPr>
            <w:webHidden/>
          </w:rPr>
          <w:tab/>
        </w:r>
        <w:r>
          <w:rPr>
            <w:webHidden/>
          </w:rPr>
          <w:fldChar w:fldCharType="begin"/>
        </w:r>
        <w:r>
          <w:rPr>
            <w:webHidden/>
          </w:rPr>
          <w:instrText xml:space="preserve"> PAGEREF _Toc211962111 \h </w:instrText>
        </w:r>
        <w:r>
          <w:rPr>
            <w:webHidden/>
          </w:rPr>
        </w:r>
        <w:r>
          <w:rPr>
            <w:webHidden/>
          </w:rPr>
          <w:fldChar w:fldCharType="separate"/>
        </w:r>
        <w:r>
          <w:rPr>
            <w:webHidden/>
          </w:rPr>
          <w:t>7</w:t>
        </w:r>
        <w:r>
          <w:rPr>
            <w:webHidden/>
          </w:rPr>
          <w:fldChar w:fldCharType="end"/>
        </w:r>
      </w:hyperlink>
    </w:p>
    <w:p w14:paraId="687BD221" w14:textId="4C0DA8DC" w:rsidR="00FE7431" w:rsidRDefault="00FE7431">
      <w:pPr>
        <w:pStyle w:val="TJ2"/>
        <w:tabs>
          <w:tab w:val="right" w:leader="dot" w:pos="9062"/>
        </w:tabs>
        <w:rPr>
          <w:rFonts w:eastAsiaTheme="minorEastAsia"/>
          <w:noProof/>
          <w:lang w:eastAsia="hu-HU"/>
        </w:rPr>
      </w:pPr>
      <w:hyperlink w:anchor="_Toc211962112" w:history="1">
        <w:r w:rsidRPr="00070ECF">
          <w:rPr>
            <w:rStyle w:val="Hiperhivatkozs"/>
            <w:noProof/>
          </w:rPr>
          <w:t>1.1. Az intézmény elnevezése</w:t>
        </w:r>
        <w:r>
          <w:rPr>
            <w:noProof/>
            <w:webHidden/>
          </w:rPr>
          <w:tab/>
        </w:r>
        <w:r>
          <w:rPr>
            <w:noProof/>
            <w:webHidden/>
          </w:rPr>
          <w:fldChar w:fldCharType="begin"/>
        </w:r>
        <w:r>
          <w:rPr>
            <w:noProof/>
            <w:webHidden/>
          </w:rPr>
          <w:instrText xml:space="preserve"> PAGEREF _Toc211962112 \h </w:instrText>
        </w:r>
        <w:r>
          <w:rPr>
            <w:noProof/>
            <w:webHidden/>
          </w:rPr>
        </w:r>
        <w:r>
          <w:rPr>
            <w:noProof/>
            <w:webHidden/>
          </w:rPr>
          <w:fldChar w:fldCharType="separate"/>
        </w:r>
        <w:r>
          <w:rPr>
            <w:noProof/>
            <w:webHidden/>
          </w:rPr>
          <w:t>7</w:t>
        </w:r>
        <w:r>
          <w:rPr>
            <w:noProof/>
            <w:webHidden/>
          </w:rPr>
          <w:fldChar w:fldCharType="end"/>
        </w:r>
      </w:hyperlink>
    </w:p>
    <w:p w14:paraId="71391C1E" w14:textId="01F4FB17" w:rsidR="00FE7431" w:rsidRDefault="00FE7431">
      <w:pPr>
        <w:pStyle w:val="TJ2"/>
        <w:tabs>
          <w:tab w:val="right" w:leader="dot" w:pos="9062"/>
        </w:tabs>
        <w:rPr>
          <w:rFonts w:eastAsiaTheme="minorEastAsia"/>
          <w:noProof/>
          <w:lang w:eastAsia="hu-HU"/>
        </w:rPr>
      </w:pPr>
      <w:hyperlink w:anchor="_Toc211962113" w:history="1">
        <w:r w:rsidRPr="00070ECF">
          <w:rPr>
            <w:rStyle w:val="Hiperhivatkozs"/>
            <w:noProof/>
          </w:rPr>
          <w:t>1.2. Az intézmény székhelye</w:t>
        </w:r>
        <w:r>
          <w:rPr>
            <w:noProof/>
            <w:webHidden/>
          </w:rPr>
          <w:tab/>
        </w:r>
        <w:r>
          <w:rPr>
            <w:noProof/>
            <w:webHidden/>
          </w:rPr>
          <w:fldChar w:fldCharType="begin"/>
        </w:r>
        <w:r>
          <w:rPr>
            <w:noProof/>
            <w:webHidden/>
          </w:rPr>
          <w:instrText xml:space="preserve"> PAGEREF _Toc211962113 \h </w:instrText>
        </w:r>
        <w:r>
          <w:rPr>
            <w:noProof/>
            <w:webHidden/>
          </w:rPr>
        </w:r>
        <w:r>
          <w:rPr>
            <w:noProof/>
            <w:webHidden/>
          </w:rPr>
          <w:fldChar w:fldCharType="separate"/>
        </w:r>
        <w:r>
          <w:rPr>
            <w:noProof/>
            <w:webHidden/>
          </w:rPr>
          <w:t>7</w:t>
        </w:r>
        <w:r>
          <w:rPr>
            <w:noProof/>
            <w:webHidden/>
          </w:rPr>
          <w:fldChar w:fldCharType="end"/>
        </w:r>
      </w:hyperlink>
    </w:p>
    <w:p w14:paraId="36F8ACD3" w14:textId="42A9E999" w:rsidR="00FE7431" w:rsidRDefault="00FE7431">
      <w:pPr>
        <w:pStyle w:val="TJ2"/>
        <w:tabs>
          <w:tab w:val="right" w:leader="dot" w:pos="9062"/>
        </w:tabs>
        <w:rPr>
          <w:rFonts w:eastAsiaTheme="minorEastAsia"/>
          <w:noProof/>
          <w:lang w:eastAsia="hu-HU"/>
        </w:rPr>
      </w:pPr>
      <w:hyperlink w:anchor="_Toc211962114" w:history="1">
        <w:r w:rsidRPr="00070ECF">
          <w:rPr>
            <w:rStyle w:val="Hiperhivatkozs"/>
            <w:noProof/>
          </w:rPr>
          <w:t>1.3. Az intézmény telephelyei</w:t>
        </w:r>
        <w:r>
          <w:rPr>
            <w:noProof/>
            <w:webHidden/>
          </w:rPr>
          <w:tab/>
        </w:r>
        <w:r>
          <w:rPr>
            <w:noProof/>
            <w:webHidden/>
          </w:rPr>
          <w:fldChar w:fldCharType="begin"/>
        </w:r>
        <w:r>
          <w:rPr>
            <w:noProof/>
            <w:webHidden/>
          </w:rPr>
          <w:instrText xml:space="preserve"> PAGEREF _Toc211962114 \h </w:instrText>
        </w:r>
        <w:r>
          <w:rPr>
            <w:noProof/>
            <w:webHidden/>
          </w:rPr>
        </w:r>
        <w:r>
          <w:rPr>
            <w:noProof/>
            <w:webHidden/>
          </w:rPr>
          <w:fldChar w:fldCharType="separate"/>
        </w:r>
        <w:r>
          <w:rPr>
            <w:noProof/>
            <w:webHidden/>
          </w:rPr>
          <w:t>7</w:t>
        </w:r>
        <w:r>
          <w:rPr>
            <w:noProof/>
            <w:webHidden/>
          </w:rPr>
          <w:fldChar w:fldCharType="end"/>
        </w:r>
      </w:hyperlink>
    </w:p>
    <w:p w14:paraId="7D0AF34A" w14:textId="345A5695" w:rsidR="00FE7431" w:rsidRDefault="00FE7431">
      <w:pPr>
        <w:pStyle w:val="TJ2"/>
        <w:tabs>
          <w:tab w:val="right" w:leader="dot" w:pos="9062"/>
        </w:tabs>
        <w:rPr>
          <w:rFonts w:eastAsiaTheme="minorEastAsia"/>
          <w:noProof/>
          <w:lang w:eastAsia="hu-HU"/>
        </w:rPr>
      </w:pPr>
      <w:hyperlink w:anchor="_Toc211962115" w:history="1">
        <w:r w:rsidRPr="00070ECF">
          <w:rPr>
            <w:rStyle w:val="Hiperhivatkozs"/>
            <w:noProof/>
          </w:rPr>
          <w:t>1.4. A Szegedi SZC Gábor Dénes Technikum és Szakgimnázium jogelődjei</w:t>
        </w:r>
        <w:r>
          <w:rPr>
            <w:noProof/>
            <w:webHidden/>
          </w:rPr>
          <w:tab/>
        </w:r>
        <w:r>
          <w:rPr>
            <w:noProof/>
            <w:webHidden/>
          </w:rPr>
          <w:fldChar w:fldCharType="begin"/>
        </w:r>
        <w:r>
          <w:rPr>
            <w:noProof/>
            <w:webHidden/>
          </w:rPr>
          <w:instrText xml:space="preserve"> PAGEREF _Toc211962115 \h </w:instrText>
        </w:r>
        <w:r>
          <w:rPr>
            <w:noProof/>
            <w:webHidden/>
          </w:rPr>
        </w:r>
        <w:r>
          <w:rPr>
            <w:noProof/>
            <w:webHidden/>
          </w:rPr>
          <w:fldChar w:fldCharType="separate"/>
        </w:r>
        <w:r>
          <w:rPr>
            <w:noProof/>
            <w:webHidden/>
          </w:rPr>
          <w:t>7</w:t>
        </w:r>
        <w:r>
          <w:rPr>
            <w:noProof/>
            <w:webHidden/>
          </w:rPr>
          <w:fldChar w:fldCharType="end"/>
        </w:r>
      </w:hyperlink>
    </w:p>
    <w:p w14:paraId="28245984" w14:textId="5B265F54" w:rsidR="00FE7431" w:rsidRDefault="00FE7431">
      <w:pPr>
        <w:pStyle w:val="TJ2"/>
        <w:tabs>
          <w:tab w:val="right" w:leader="dot" w:pos="9062"/>
        </w:tabs>
        <w:rPr>
          <w:rFonts w:eastAsiaTheme="minorEastAsia"/>
          <w:noProof/>
          <w:lang w:eastAsia="hu-HU"/>
        </w:rPr>
      </w:pPr>
      <w:hyperlink w:anchor="_Toc211962116" w:history="1">
        <w:r w:rsidRPr="00070ECF">
          <w:rPr>
            <w:rStyle w:val="Hiperhivatkozs"/>
            <w:noProof/>
          </w:rPr>
          <w:t>1.5. Az intézmény fenntartója</w:t>
        </w:r>
        <w:r>
          <w:rPr>
            <w:noProof/>
            <w:webHidden/>
          </w:rPr>
          <w:tab/>
        </w:r>
        <w:r>
          <w:rPr>
            <w:noProof/>
            <w:webHidden/>
          </w:rPr>
          <w:fldChar w:fldCharType="begin"/>
        </w:r>
        <w:r>
          <w:rPr>
            <w:noProof/>
            <w:webHidden/>
          </w:rPr>
          <w:instrText xml:space="preserve"> PAGEREF _Toc211962116 \h </w:instrText>
        </w:r>
        <w:r>
          <w:rPr>
            <w:noProof/>
            <w:webHidden/>
          </w:rPr>
        </w:r>
        <w:r>
          <w:rPr>
            <w:noProof/>
            <w:webHidden/>
          </w:rPr>
          <w:fldChar w:fldCharType="separate"/>
        </w:r>
        <w:r>
          <w:rPr>
            <w:noProof/>
            <w:webHidden/>
          </w:rPr>
          <w:t>7</w:t>
        </w:r>
        <w:r>
          <w:rPr>
            <w:noProof/>
            <w:webHidden/>
          </w:rPr>
          <w:fldChar w:fldCharType="end"/>
        </w:r>
      </w:hyperlink>
    </w:p>
    <w:p w14:paraId="158AEBB5" w14:textId="58D6D002" w:rsidR="00FE7431" w:rsidRDefault="00FE7431">
      <w:pPr>
        <w:pStyle w:val="TJ2"/>
        <w:tabs>
          <w:tab w:val="right" w:leader="dot" w:pos="9062"/>
        </w:tabs>
        <w:rPr>
          <w:rFonts w:eastAsiaTheme="minorEastAsia"/>
          <w:noProof/>
          <w:lang w:eastAsia="hu-HU"/>
        </w:rPr>
      </w:pPr>
      <w:hyperlink w:anchor="_Toc211962117" w:history="1">
        <w:r w:rsidRPr="00070ECF">
          <w:rPr>
            <w:rStyle w:val="Hiperhivatkozs"/>
            <w:noProof/>
          </w:rPr>
          <w:t>1.6. Az intézmény jogállása</w:t>
        </w:r>
        <w:r>
          <w:rPr>
            <w:noProof/>
            <w:webHidden/>
          </w:rPr>
          <w:tab/>
        </w:r>
        <w:r>
          <w:rPr>
            <w:noProof/>
            <w:webHidden/>
          </w:rPr>
          <w:fldChar w:fldCharType="begin"/>
        </w:r>
        <w:r>
          <w:rPr>
            <w:noProof/>
            <w:webHidden/>
          </w:rPr>
          <w:instrText xml:space="preserve"> PAGEREF _Toc211962117 \h </w:instrText>
        </w:r>
        <w:r>
          <w:rPr>
            <w:noProof/>
            <w:webHidden/>
          </w:rPr>
        </w:r>
        <w:r>
          <w:rPr>
            <w:noProof/>
            <w:webHidden/>
          </w:rPr>
          <w:fldChar w:fldCharType="separate"/>
        </w:r>
        <w:r>
          <w:rPr>
            <w:noProof/>
            <w:webHidden/>
          </w:rPr>
          <w:t>7</w:t>
        </w:r>
        <w:r>
          <w:rPr>
            <w:noProof/>
            <w:webHidden/>
          </w:rPr>
          <w:fldChar w:fldCharType="end"/>
        </w:r>
      </w:hyperlink>
    </w:p>
    <w:p w14:paraId="0D812E90" w14:textId="3F2C718B" w:rsidR="00FE7431" w:rsidRDefault="00FE7431">
      <w:pPr>
        <w:pStyle w:val="TJ2"/>
        <w:tabs>
          <w:tab w:val="right" w:leader="dot" w:pos="9062"/>
        </w:tabs>
        <w:rPr>
          <w:rFonts w:eastAsiaTheme="minorEastAsia"/>
          <w:noProof/>
          <w:lang w:eastAsia="hu-HU"/>
        </w:rPr>
      </w:pPr>
      <w:hyperlink w:anchor="_Toc211962118" w:history="1">
        <w:r w:rsidRPr="00070ECF">
          <w:rPr>
            <w:rStyle w:val="Hiperhivatkozs"/>
            <w:noProof/>
          </w:rPr>
          <w:t>1.7. Az intézmény rövid bemutatása</w:t>
        </w:r>
        <w:r>
          <w:rPr>
            <w:noProof/>
            <w:webHidden/>
          </w:rPr>
          <w:tab/>
        </w:r>
        <w:r>
          <w:rPr>
            <w:noProof/>
            <w:webHidden/>
          </w:rPr>
          <w:fldChar w:fldCharType="begin"/>
        </w:r>
        <w:r>
          <w:rPr>
            <w:noProof/>
            <w:webHidden/>
          </w:rPr>
          <w:instrText xml:space="preserve"> PAGEREF _Toc211962118 \h </w:instrText>
        </w:r>
        <w:r>
          <w:rPr>
            <w:noProof/>
            <w:webHidden/>
          </w:rPr>
        </w:r>
        <w:r>
          <w:rPr>
            <w:noProof/>
            <w:webHidden/>
          </w:rPr>
          <w:fldChar w:fldCharType="separate"/>
        </w:r>
        <w:r>
          <w:rPr>
            <w:noProof/>
            <w:webHidden/>
          </w:rPr>
          <w:t>8</w:t>
        </w:r>
        <w:r>
          <w:rPr>
            <w:noProof/>
            <w:webHidden/>
          </w:rPr>
          <w:fldChar w:fldCharType="end"/>
        </w:r>
      </w:hyperlink>
    </w:p>
    <w:p w14:paraId="2FE3F972" w14:textId="075E15FF" w:rsidR="00FE7431" w:rsidRDefault="00FE7431">
      <w:pPr>
        <w:pStyle w:val="TJ2"/>
        <w:tabs>
          <w:tab w:val="right" w:leader="dot" w:pos="9062"/>
        </w:tabs>
        <w:rPr>
          <w:rFonts w:eastAsiaTheme="minorEastAsia"/>
          <w:noProof/>
          <w:lang w:eastAsia="hu-HU"/>
        </w:rPr>
      </w:pPr>
      <w:hyperlink w:anchor="_Toc211962119" w:history="1">
        <w:r w:rsidRPr="00070ECF">
          <w:rPr>
            <w:rStyle w:val="Hiperhivatkozs"/>
            <w:noProof/>
          </w:rPr>
          <w:t>1.9. Intézmény küldetése, jövőképe</w:t>
        </w:r>
        <w:r>
          <w:rPr>
            <w:noProof/>
            <w:webHidden/>
          </w:rPr>
          <w:tab/>
        </w:r>
        <w:r>
          <w:rPr>
            <w:noProof/>
            <w:webHidden/>
          </w:rPr>
          <w:fldChar w:fldCharType="begin"/>
        </w:r>
        <w:r>
          <w:rPr>
            <w:noProof/>
            <w:webHidden/>
          </w:rPr>
          <w:instrText xml:space="preserve"> PAGEREF _Toc211962119 \h </w:instrText>
        </w:r>
        <w:r>
          <w:rPr>
            <w:noProof/>
            <w:webHidden/>
          </w:rPr>
        </w:r>
        <w:r>
          <w:rPr>
            <w:noProof/>
            <w:webHidden/>
          </w:rPr>
          <w:fldChar w:fldCharType="separate"/>
        </w:r>
        <w:r>
          <w:rPr>
            <w:noProof/>
            <w:webHidden/>
          </w:rPr>
          <w:t>9</w:t>
        </w:r>
        <w:r>
          <w:rPr>
            <w:noProof/>
            <w:webHidden/>
          </w:rPr>
          <w:fldChar w:fldCharType="end"/>
        </w:r>
      </w:hyperlink>
    </w:p>
    <w:p w14:paraId="57E5478E" w14:textId="692D4BDE" w:rsidR="00FE7431" w:rsidRDefault="00FE7431">
      <w:pPr>
        <w:pStyle w:val="TJ1"/>
        <w:rPr>
          <w:rFonts w:eastAsiaTheme="minorEastAsia"/>
          <w:b w:val="0"/>
          <w:bCs w:val="0"/>
          <w:lang w:eastAsia="hu-HU"/>
        </w:rPr>
      </w:pPr>
      <w:hyperlink w:anchor="_Toc211962120" w:history="1">
        <w:r w:rsidRPr="00070ECF">
          <w:rPr>
            <w:rStyle w:val="Hiperhivatkozs"/>
          </w:rPr>
          <w:t>2. A szakképző intézmény nevelési programja</w:t>
        </w:r>
        <w:r>
          <w:rPr>
            <w:webHidden/>
          </w:rPr>
          <w:tab/>
        </w:r>
        <w:r>
          <w:rPr>
            <w:webHidden/>
          </w:rPr>
          <w:fldChar w:fldCharType="begin"/>
        </w:r>
        <w:r>
          <w:rPr>
            <w:webHidden/>
          </w:rPr>
          <w:instrText xml:space="preserve"> PAGEREF _Toc211962120 \h </w:instrText>
        </w:r>
        <w:r>
          <w:rPr>
            <w:webHidden/>
          </w:rPr>
        </w:r>
        <w:r>
          <w:rPr>
            <w:webHidden/>
          </w:rPr>
          <w:fldChar w:fldCharType="separate"/>
        </w:r>
        <w:r>
          <w:rPr>
            <w:webHidden/>
          </w:rPr>
          <w:t>11</w:t>
        </w:r>
        <w:r>
          <w:rPr>
            <w:webHidden/>
          </w:rPr>
          <w:fldChar w:fldCharType="end"/>
        </w:r>
      </w:hyperlink>
    </w:p>
    <w:p w14:paraId="11F6F4D2" w14:textId="3992A832" w:rsidR="00FE7431" w:rsidRDefault="00FE7431">
      <w:pPr>
        <w:pStyle w:val="TJ2"/>
        <w:tabs>
          <w:tab w:val="right" w:leader="dot" w:pos="9062"/>
        </w:tabs>
        <w:rPr>
          <w:rFonts w:eastAsiaTheme="minorEastAsia"/>
          <w:noProof/>
          <w:lang w:eastAsia="hu-HU"/>
        </w:rPr>
      </w:pPr>
      <w:hyperlink w:anchor="_Toc211962121" w:history="1">
        <w:r w:rsidRPr="00070ECF">
          <w:rPr>
            <w:rStyle w:val="Hiperhivatkozs"/>
            <w:noProof/>
          </w:rPr>
          <w:t>2.1. A szakmai oktatás pedagógiai alapelvei, értékei, céljai, feladatai, eszközei és eljárásai</w:t>
        </w:r>
        <w:r>
          <w:rPr>
            <w:noProof/>
            <w:webHidden/>
          </w:rPr>
          <w:tab/>
        </w:r>
        <w:r>
          <w:rPr>
            <w:noProof/>
            <w:webHidden/>
          </w:rPr>
          <w:fldChar w:fldCharType="begin"/>
        </w:r>
        <w:r>
          <w:rPr>
            <w:noProof/>
            <w:webHidden/>
          </w:rPr>
          <w:instrText xml:space="preserve"> PAGEREF _Toc211962121 \h </w:instrText>
        </w:r>
        <w:r>
          <w:rPr>
            <w:noProof/>
            <w:webHidden/>
          </w:rPr>
        </w:r>
        <w:r>
          <w:rPr>
            <w:noProof/>
            <w:webHidden/>
          </w:rPr>
          <w:fldChar w:fldCharType="separate"/>
        </w:r>
        <w:r>
          <w:rPr>
            <w:noProof/>
            <w:webHidden/>
          </w:rPr>
          <w:t>11</w:t>
        </w:r>
        <w:r>
          <w:rPr>
            <w:noProof/>
            <w:webHidden/>
          </w:rPr>
          <w:fldChar w:fldCharType="end"/>
        </w:r>
      </w:hyperlink>
    </w:p>
    <w:p w14:paraId="4A1AD4C9" w14:textId="46AE3A6A" w:rsidR="00FE7431" w:rsidRDefault="00FE7431">
      <w:pPr>
        <w:pStyle w:val="TJ2"/>
        <w:tabs>
          <w:tab w:val="right" w:leader="dot" w:pos="9062"/>
        </w:tabs>
        <w:rPr>
          <w:rFonts w:eastAsiaTheme="minorEastAsia"/>
          <w:noProof/>
          <w:lang w:eastAsia="hu-HU"/>
        </w:rPr>
      </w:pPr>
      <w:hyperlink w:anchor="_Toc211962122" w:history="1">
        <w:r w:rsidRPr="00070ECF">
          <w:rPr>
            <w:rStyle w:val="Hiperhivatkozs"/>
            <w:noProof/>
          </w:rPr>
          <w:t>2.2. A személyiség-és közösségfejlesztéssel kapcsolatos pedagógiai feladatok</w:t>
        </w:r>
        <w:r>
          <w:rPr>
            <w:noProof/>
            <w:webHidden/>
          </w:rPr>
          <w:tab/>
        </w:r>
        <w:r>
          <w:rPr>
            <w:noProof/>
            <w:webHidden/>
          </w:rPr>
          <w:fldChar w:fldCharType="begin"/>
        </w:r>
        <w:r>
          <w:rPr>
            <w:noProof/>
            <w:webHidden/>
          </w:rPr>
          <w:instrText xml:space="preserve"> PAGEREF _Toc211962122 \h </w:instrText>
        </w:r>
        <w:r>
          <w:rPr>
            <w:noProof/>
            <w:webHidden/>
          </w:rPr>
        </w:r>
        <w:r>
          <w:rPr>
            <w:noProof/>
            <w:webHidden/>
          </w:rPr>
          <w:fldChar w:fldCharType="separate"/>
        </w:r>
        <w:r>
          <w:rPr>
            <w:noProof/>
            <w:webHidden/>
          </w:rPr>
          <w:t>14</w:t>
        </w:r>
        <w:r>
          <w:rPr>
            <w:noProof/>
            <w:webHidden/>
          </w:rPr>
          <w:fldChar w:fldCharType="end"/>
        </w:r>
      </w:hyperlink>
    </w:p>
    <w:p w14:paraId="0261FB37" w14:textId="1BE637DF" w:rsidR="00FE7431" w:rsidRDefault="00FE7431">
      <w:pPr>
        <w:pStyle w:val="TJ3"/>
        <w:tabs>
          <w:tab w:val="right" w:leader="dot" w:pos="9062"/>
        </w:tabs>
        <w:rPr>
          <w:rFonts w:eastAsiaTheme="minorEastAsia"/>
          <w:noProof/>
          <w:lang w:eastAsia="hu-HU"/>
        </w:rPr>
      </w:pPr>
      <w:hyperlink w:anchor="_Toc211962123" w:history="1">
        <w:r w:rsidRPr="00070ECF">
          <w:rPr>
            <w:rStyle w:val="Hiperhivatkozs"/>
            <w:noProof/>
          </w:rPr>
          <w:t>2.2.1.  A tanítási órán megvalósítható közösségfejlesztő feladatok:</w:t>
        </w:r>
        <w:r>
          <w:rPr>
            <w:noProof/>
            <w:webHidden/>
          </w:rPr>
          <w:tab/>
        </w:r>
        <w:r>
          <w:rPr>
            <w:noProof/>
            <w:webHidden/>
          </w:rPr>
          <w:fldChar w:fldCharType="begin"/>
        </w:r>
        <w:r>
          <w:rPr>
            <w:noProof/>
            <w:webHidden/>
          </w:rPr>
          <w:instrText xml:space="preserve"> PAGEREF _Toc211962123 \h </w:instrText>
        </w:r>
        <w:r>
          <w:rPr>
            <w:noProof/>
            <w:webHidden/>
          </w:rPr>
        </w:r>
        <w:r>
          <w:rPr>
            <w:noProof/>
            <w:webHidden/>
          </w:rPr>
          <w:fldChar w:fldCharType="separate"/>
        </w:r>
        <w:r>
          <w:rPr>
            <w:noProof/>
            <w:webHidden/>
          </w:rPr>
          <w:t>18</w:t>
        </w:r>
        <w:r>
          <w:rPr>
            <w:noProof/>
            <w:webHidden/>
          </w:rPr>
          <w:fldChar w:fldCharType="end"/>
        </w:r>
      </w:hyperlink>
    </w:p>
    <w:p w14:paraId="03EF1871" w14:textId="38A0DB68" w:rsidR="00FE7431" w:rsidRDefault="00FE7431">
      <w:pPr>
        <w:pStyle w:val="TJ3"/>
        <w:tabs>
          <w:tab w:val="right" w:leader="dot" w:pos="9062"/>
        </w:tabs>
        <w:rPr>
          <w:rFonts w:eastAsiaTheme="minorEastAsia"/>
          <w:noProof/>
          <w:lang w:eastAsia="hu-HU"/>
        </w:rPr>
      </w:pPr>
      <w:hyperlink w:anchor="_Toc211962124" w:history="1">
        <w:r w:rsidRPr="00070ECF">
          <w:rPr>
            <w:rStyle w:val="Hiperhivatkozs"/>
            <w:noProof/>
          </w:rPr>
          <w:t>2.2.2. Az egyéb foglalkozások közösségfejlesztő feladatai:</w:t>
        </w:r>
        <w:r>
          <w:rPr>
            <w:noProof/>
            <w:webHidden/>
          </w:rPr>
          <w:tab/>
        </w:r>
        <w:r>
          <w:rPr>
            <w:noProof/>
            <w:webHidden/>
          </w:rPr>
          <w:fldChar w:fldCharType="begin"/>
        </w:r>
        <w:r>
          <w:rPr>
            <w:noProof/>
            <w:webHidden/>
          </w:rPr>
          <w:instrText xml:space="preserve"> PAGEREF _Toc211962124 \h </w:instrText>
        </w:r>
        <w:r>
          <w:rPr>
            <w:noProof/>
            <w:webHidden/>
          </w:rPr>
        </w:r>
        <w:r>
          <w:rPr>
            <w:noProof/>
            <w:webHidden/>
          </w:rPr>
          <w:fldChar w:fldCharType="separate"/>
        </w:r>
        <w:r>
          <w:rPr>
            <w:noProof/>
            <w:webHidden/>
          </w:rPr>
          <w:t>19</w:t>
        </w:r>
        <w:r>
          <w:rPr>
            <w:noProof/>
            <w:webHidden/>
          </w:rPr>
          <w:fldChar w:fldCharType="end"/>
        </w:r>
      </w:hyperlink>
    </w:p>
    <w:p w14:paraId="06896805" w14:textId="57D0E934" w:rsidR="00FE7431" w:rsidRDefault="00FE7431">
      <w:pPr>
        <w:pStyle w:val="TJ3"/>
        <w:tabs>
          <w:tab w:val="right" w:leader="dot" w:pos="9062"/>
        </w:tabs>
        <w:rPr>
          <w:rFonts w:eastAsiaTheme="minorEastAsia"/>
          <w:noProof/>
          <w:lang w:eastAsia="hu-HU"/>
        </w:rPr>
      </w:pPr>
      <w:hyperlink w:anchor="_Toc211962125" w:history="1">
        <w:r w:rsidRPr="00070ECF">
          <w:rPr>
            <w:rStyle w:val="Hiperhivatkozs"/>
            <w:noProof/>
          </w:rPr>
          <w:t>2.2.3. A diákönkormányzati munka közösségfejlesztő feladatai:</w:t>
        </w:r>
        <w:r>
          <w:rPr>
            <w:noProof/>
            <w:webHidden/>
          </w:rPr>
          <w:tab/>
        </w:r>
        <w:r>
          <w:rPr>
            <w:noProof/>
            <w:webHidden/>
          </w:rPr>
          <w:fldChar w:fldCharType="begin"/>
        </w:r>
        <w:r>
          <w:rPr>
            <w:noProof/>
            <w:webHidden/>
          </w:rPr>
          <w:instrText xml:space="preserve"> PAGEREF _Toc211962125 \h </w:instrText>
        </w:r>
        <w:r>
          <w:rPr>
            <w:noProof/>
            <w:webHidden/>
          </w:rPr>
        </w:r>
        <w:r>
          <w:rPr>
            <w:noProof/>
            <w:webHidden/>
          </w:rPr>
          <w:fldChar w:fldCharType="separate"/>
        </w:r>
        <w:r>
          <w:rPr>
            <w:noProof/>
            <w:webHidden/>
          </w:rPr>
          <w:t>19</w:t>
        </w:r>
        <w:r>
          <w:rPr>
            <w:noProof/>
            <w:webHidden/>
          </w:rPr>
          <w:fldChar w:fldCharType="end"/>
        </w:r>
      </w:hyperlink>
    </w:p>
    <w:p w14:paraId="60683E6E" w14:textId="56008072" w:rsidR="00FE7431" w:rsidRDefault="00FE7431">
      <w:pPr>
        <w:pStyle w:val="TJ3"/>
        <w:tabs>
          <w:tab w:val="right" w:leader="dot" w:pos="9062"/>
        </w:tabs>
        <w:rPr>
          <w:rFonts w:eastAsiaTheme="minorEastAsia"/>
          <w:noProof/>
          <w:lang w:eastAsia="hu-HU"/>
        </w:rPr>
      </w:pPr>
      <w:hyperlink w:anchor="_Toc211962126" w:history="1">
        <w:r w:rsidRPr="00070ECF">
          <w:rPr>
            <w:rStyle w:val="Hiperhivatkozs"/>
            <w:noProof/>
          </w:rPr>
          <w:t>2.2.4. A szabadidős tevékenységek közösségfejlesztő feladatai:</w:t>
        </w:r>
        <w:r>
          <w:rPr>
            <w:noProof/>
            <w:webHidden/>
          </w:rPr>
          <w:tab/>
        </w:r>
        <w:r>
          <w:rPr>
            <w:noProof/>
            <w:webHidden/>
          </w:rPr>
          <w:fldChar w:fldCharType="begin"/>
        </w:r>
        <w:r>
          <w:rPr>
            <w:noProof/>
            <w:webHidden/>
          </w:rPr>
          <w:instrText xml:space="preserve"> PAGEREF _Toc211962126 \h </w:instrText>
        </w:r>
        <w:r>
          <w:rPr>
            <w:noProof/>
            <w:webHidden/>
          </w:rPr>
        </w:r>
        <w:r>
          <w:rPr>
            <w:noProof/>
            <w:webHidden/>
          </w:rPr>
          <w:fldChar w:fldCharType="separate"/>
        </w:r>
        <w:r>
          <w:rPr>
            <w:noProof/>
            <w:webHidden/>
          </w:rPr>
          <w:t>19</w:t>
        </w:r>
        <w:r>
          <w:rPr>
            <w:noProof/>
            <w:webHidden/>
          </w:rPr>
          <w:fldChar w:fldCharType="end"/>
        </w:r>
      </w:hyperlink>
    </w:p>
    <w:p w14:paraId="1A2FDC81" w14:textId="6176566D" w:rsidR="00FE7431" w:rsidRDefault="00FE7431">
      <w:pPr>
        <w:pStyle w:val="TJ2"/>
        <w:tabs>
          <w:tab w:val="right" w:leader="dot" w:pos="9062"/>
        </w:tabs>
        <w:rPr>
          <w:rFonts w:eastAsiaTheme="minorEastAsia"/>
          <w:noProof/>
          <w:lang w:eastAsia="hu-HU"/>
        </w:rPr>
      </w:pPr>
      <w:hyperlink w:anchor="_Toc211962127" w:history="1">
        <w:r w:rsidRPr="00070ECF">
          <w:rPr>
            <w:rStyle w:val="Hiperhivatkozs"/>
            <w:noProof/>
          </w:rPr>
          <w:t>2.3. Az oktatók feladatai, az osztályfőnöki munka tartalma, az osztályfőnök feladatai</w:t>
        </w:r>
        <w:r>
          <w:rPr>
            <w:noProof/>
            <w:webHidden/>
          </w:rPr>
          <w:tab/>
        </w:r>
        <w:r>
          <w:rPr>
            <w:noProof/>
            <w:webHidden/>
          </w:rPr>
          <w:fldChar w:fldCharType="begin"/>
        </w:r>
        <w:r>
          <w:rPr>
            <w:noProof/>
            <w:webHidden/>
          </w:rPr>
          <w:instrText xml:space="preserve"> PAGEREF _Toc211962127 \h </w:instrText>
        </w:r>
        <w:r>
          <w:rPr>
            <w:noProof/>
            <w:webHidden/>
          </w:rPr>
        </w:r>
        <w:r>
          <w:rPr>
            <w:noProof/>
            <w:webHidden/>
          </w:rPr>
          <w:fldChar w:fldCharType="separate"/>
        </w:r>
        <w:r>
          <w:rPr>
            <w:noProof/>
            <w:webHidden/>
          </w:rPr>
          <w:t>20</w:t>
        </w:r>
        <w:r>
          <w:rPr>
            <w:noProof/>
            <w:webHidden/>
          </w:rPr>
          <w:fldChar w:fldCharType="end"/>
        </w:r>
      </w:hyperlink>
    </w:p>
    <w:p w14:paraId="392B0BF1" w14:textId="31C20C76" w:rsidR="00FE7431" w:rsidRDefault="00FE7431">
      <w:pPr>
        <w:pStyle w:val="TJ3"/>
        <w:tabs>
          <w:tab w:val="right" w:leader="dot" w:pos="9062"/>
        </w:tabs>
        <w:rPr>
          <w:rFonts w:eastAsiaTheme="minorEastAsia"/>
          <w:noProof/>
          <w:lang w:eastAsia="hu-HU"/>
        </w:rPr>
      </w:pPr>
      <w:hyperlink w:anchor="_Toc211962128" w:history="1">
        <w:r w:rsidRPr="00070ECF">
          <w:rPr>
            <w:rStyle w:val="Hiperhivatkozs"/>
            <w:noProof/>
          </w:rPr>
          <w:t>2.3.1. Az oktatók feladatai</w:t>
        </w:r>
        <w:r>
          <w:rPr>
            <w:noProof/>
            <w:webHidden/>
          </w:rPr>
          <w:tab/>
        </w:r>
        <w:r>
          <w:rPr>
            <w:noProof/>
            <w:webHidden/>
          </w:rPr>
          <w:fldChar w:fldCharType="begin"/>
        </w:r>
        <w:r>
          <w:rPr>
            <w:noProof/>
            <w:webHidden/>
          </w:rPr>
          <w:instrText xml:space="preserve"> PAGEREF _Toc211962128 \h </w:instrText>
        </w:r>
        <w:r>
          <w:rPr>
            <w:noProof/>
            <w:webHidden/>
          </w:rPr>
        </w:r>
        <w:r>
          <w:rPr>
            <w:noProof/>
            <w:webHidden/>
          </w:rPr>
          <w:fldChar w:fldCharType="separate"/>
        </w:r>
        <w:r>
          <w:rPr>
            <w:noProof/>
            <w:webHidden/>
          </w:rPr>
          <w:t>20</w:t>
        </w:r>
        <w:r>
          <w:rPr>
            <w:noProof/>
            <w:webHidden/>
          </w:rPr>
          <w:fldChar w:fldCharType="end"/>
        </w:r>
      </w:hyperlink>
    </w:p>
    <w:p w14:paraId="4375F68A" w14:textId="70292B2D" w:rsidR="00FE7431" w:rsidRDefault="00FE7431">
      <w:pPr>
        <w:pStyle w:val="TJ3"/>
        <w:tabs>
          <w:tab w:val="right" w:leader="dot" w:pos="9062"/>
        </w:tabs>
        <w:rPr>
          <w:rFonts w:eastAsiaTheme="minorEastAsia"/>
          <w:noProof/>
          <w:lang w:eastAsia="hu-HU"/>
        </w:rPr>
      </w:pPr>
      <w:hyperlink w:anchor="_Toc211962129" w:history="1">
        <w:r w:rsidRPr="00070ECF">
          <w:rPr>
            <w:rStyle w:val="Hiperhivatkozs"/>
            <w:noProof/>
          </w:rPr>
          <w:t>2.3.2. Az osztályfőnök feladatai, hatásköre és felelőssége</w:t>
        </w:r>
        <w:r>
          <w:rPr>
            <w:noProof/>
            <w:webHidden/>
          </w:rPr>
          <w:tab/>
        </w:r>
        <w:r>
          <w:rPr>
            <w:noProof/>
            <w:webHidden/>
          </w:rPr>
          <w:fldChar w:fldCharType="begin"/>
        </w:r>
        <w:r>
          <w:rPr>
            <w:noProof/>
            <w:webHidden/>
          </w:rPr>
          <w:instrText xml:space="preserve"> PAGEREF _Toc211962129 \h </w:instrText>
        </w:r>
        <w:r>
          <w:rPr>
            <w:noProof/>
            <w:webHidden/>
          </w:rPr>
        </w:r>
        <w:r>
          <w:rPr>
            <w:noProof/>
            <w:webHidden/>
          </w:rPr>
          <w:fldChar w:fldCharType="separate"/>
        </w:r>
        <w:r>
          <w:rPr>
            <w:noProof/>
            <w:webHidden/>
          </w:rPr>
          <w:t>22</w:t>
        </w:r>
        <w:r>
          <w:rPr>
            <w:noProof/>
            <w:webHidden/>
          </w:rPr>
          <w:fldChar w:fldCharType="end"/>
        </w:r>
      </w:hyperlink>
    </w:p>
    <w:p w14:paraId="1F7FEBBE" w14:textId="606CEC85" w:rsidR="00FE7431" w:rsidRDefault="00FE7431">
      <w:pPr>
        <w:pStyle w:val="TJ3"/>
        <w:tabs>
          <w:tab w:val="right" w:leader="dot" w:pos="9062"/>
        </w:tabs>
        <w:rPr>
          <w:rFonts w:eastAsiaTheme="minorEastAsia"/>
          <w:noProof/>
          <w:lang w:eastAsia="hu-HU"/>
        </w:rPr>
      </w:pPr>
      <w:hyperlink w:anchor="_Toc211962130" w:history="1">
        <w:r w:rsidRPr="00070ECF">
          <w:rPr>
            <w:rStyle w:val="Hiperhivatkozs"/>
            <w:noProof/>
          </w:rPr>
          <w:t>2.3.3. Az osztályfőnök adminisztrációs teendői:</w:t>
        </w:r>
        <w:r>
          <w:rPr>
            <w:noProof/>
            <w:webHidden/>
          </w:rPr>
          <w:tab/>
        </w:r>
        <w:r>
          <w:rPr>
            <w:noProof/>
            <w:webHidden/>
          </w:rPr>
          <w:fldChar w:fldCharType="begin"/>
        </w:r>
        <w:r>
          <w:rPr>
            <w:noProof/>
            <w:webHidden/>
          </w:rPr>
          <w:instrText xml:space="preserve"> PAGEREF _Toc211962130 \h </w:instrText>
        </w:r>
        <w:r>
          <w:rPr>
            <w:noProof/>
            <w:webHidden/>
          </w:rPr>
        </w:r>
        <w:r>
          <w:rPr>
            <w:noProof/>
            <w:webHidden/>
          </w:rPr>
          <w:fldChar w:fldCharType="separate"/>
        </w:r>
        <w:r>
          <w:rPr>
            <w:noProof/>
            <w:webHidden/>
          </w:rPr>
          <w:t>24</w:t>
        </w:r>
        <w:r>
          <w:rPr>
            <w:noProof/>
            <w:webHidden/>
          </w:rPr>
          <w:fldChar w:fldCharType="end"/>
        </w:r>
      </w:hyperlink>
    </w:p>
    <w:p w14:paraId="0983A92D" w14:textId="5912E1E9" w:rsidR="00FE7431" w:rsidRDefault="00FE7431">
      <w:pPr>
        <w:pStyle w:val="TJ2"/>
        <w:tabs>
          <w:tab w:val="right" w:leader="dot" w:pos="9062"/>
        </w:tabs>
        <w:rPr>
          <w:rFonts w:eastAsiaTheme="minorEastAsia"/>
          <w:noProof/>
          <w:lang w:eastAsia="hu-HU"/>
        </w:rPr>
      </w:pPr>
      <w:hyperlink w:anchor="_Toc211962131" w:history="1">
        <w:r w:rsidRPr="00070ECF">
          <w:rPr>
            <w:rStyle w:val="Hiperhivatkozs"/>
            <w:noProof/>
          </w:rPr>
          <w:t>2.4. A kiemelt figyelmet igénylő tanulókkal kapcsolatos pedagógiai tevékenység helyi rendje</w:t>
        </w:r>
        <w:r>
          <w:rPr>
            <w:noProof/>
            <w:webHidden/>
          </w:rPr>
          <w:tab/>
        </w:r>
        <w:r>
          <w:rPr>
            <w:noProof/>
            <w:webHidden/>
          </w:rPr>
          <w:fldChar w:fldCharType="begin"/>
        </w:r>
        <w:r>
          <w:rPr>
            <w:noProof/>
            <w:webHidden/>
          </w:rPr>
          <w:instrText xml:space="preserve"> PAGEREF _Toc211962131 \h </w:instrText>
        </w:r>
        <w:r>
          <w:rPr>
            <w:noProof/>
            <w:webHidden/>
          </w:rPr>
        </w:r>
        <w:r>
          <w:rPr>
            <w:noProof/>
            <w:webHidden/>
          </w:rPr>
          <w:fldChar w:fldCharType="separate"/>
        </w:r>
        <w:r>
          <w:rPr>
            <w:noProof/>
            <w:webHidden/>
          </w:rPr>
          <w:t>24</w:t>
        </w:r>
        <w:r>
          <w:rPr>
            <w:noProof/>
            <w:webHidden/>
          </w:rPr>
          <w:fldChar w:fldCharType="end"/>
        </w:r>
      </w:hyperlink>
    </w:p>
    <w:p w14:paraId="1AFDCBF6" w14:textId="00E1F168" w:rsidR="00FE7431" w:rsidRDefault="00FE7431">
      <w:pPr>
        <w:pStyle w:val="TJ3"/>
        <w:tabs>
          <w:tab w:val="right" w:leader="dot" w:pos="9062"/>
        </w:tabs>
        <w:rPr>
          <w:rFonts w:eastAsiaTheme="minorEastAsia"/>
          <w:noProof/>
          <w:lang w:eastAsia="hu-HU"/>
        </w:rPr>
      </w:pPr>
      <w:hyperlink w:anchor="_Toc211962132" w:history="1">
        <w:r w:rsidRPr="00070ECF">
          <w:rPr>
            <w:rStyle w:val="Hiperhivatkozs"/>
            <w:noProof/>
          </w:rPr>
          <w:t>2.4.1. A fogalmak értelmezése</w:t>
        </w:r>
        <w:r>
          <w:rPr>
            <w:noProof/>
            <w:webHidden/>
          </w:rPr>
          <w:tab/>
        </w:r>
        <w:r>
          <w:rPr>
            <w:noProof/>
            <w:webHidden/>
          </w:rPr>
          <w:fldChar w:fldCharType="begin"/>
        </w:r>
        <w:r>
          <w:rPr>
            <w:noProof/>
            <w:webHidden/>
          </w:rPr>
          <w:instrText xml:space="preserve"> PAGEREF _Toc211962132 \h </w:instrText>
        </w:r>
        <w:r>
          <w:rPr>
            <w:noProof/>
            <w:webHidden/>
          </w:rPr>
        </w:r>
        <w:r>
          <w:rPr>
            <w:noProof/>
            <w:webHidden/>
          </w:rPr>
          <w:fldChar w:fldCharType="separate"/>
        </w:r>
        <w:r>
          <w:rPr>
            <w:noProof/>
            <w:webHidden/>
          </w:rPr>
          <w:t>25</w:t>
        </w:r>
        <w:r>
          <w:rPr>
            <w:noProof/>
            <w:webHidden/>
          </w:rPr>
          <w:fldChar w:fldCharType="end"/>
        </w:r>
      </w:hyperlink>
    </w:p>
    <w:p w14:paraId="15866114" w14:textId="5FF374FB" w:rsidR="00FE7431" w:rsidRDefault="00FE7431">
      <w:pPr>
        <w:pStyle w:val="TJ4"/>
        <w:tabs>
          <w:tab w:val="right" w:leader="dot" w:pos="9062"/>
        </w:tabs>
        <w:rPr>
          <w:rFonts w:eastAsiaTheme="minorEastAsia"/>
          <w:noProof/>
          <w:lang w:eastAsia="hu-HU"/>
        </w:rPr>
      </w:pPr>
      <w:hyperlink w:anchor="_Toc211962133" w:history="1">
        <w:r w:rsidRPr="00070ECF">
          <w:rPr>
            <w:rStyle w:val="Hiperhivatkozs"/>
            <w:noProof/>
          </w:rPr>
          <w:t>2.4.1.1. Sajátos nevelési igényű (SNI) gyermek, tanuló</w:t>
        </w:r>
        <w:r>
          <w:rPr>
            <w:noProof/>
            <w:webHidden/>
          </w:rPr>
          <w:tab/>
        </w:r>
        <w:r>
          <w:rPr>
            <w:noProof/>
            <w:webHidden/>
          </w:rPr>
          <w:fldChar w:fldCharType="begin"/>
        </w:r>
        <w:r>
          <w:rPr>
            <w:noProof/>
            <w:webHidden/>
          </w:rPr>
          <w:instrText xml:space="preserve"> PAGEREF _Toc211962133 \h </w:instrText>
        </w:r>
        <w:r>
          <w:rPr>
            <w:noProof/>
            <w:webHidden/>
          </w:rPr>
        </w:r>
        <w:r>
          <w:rPr>
            <w:noProof/>
            <w:webHidden/>
          </w:rPr>
          <w:fldChar w:fldCharType="separate"/>
        </w:r>
        <w:r>
          <w:rPr>
            <w:noProof/>
            <w:webHidden/>
          </w:rPr>
          <w:t>25</w:t>
        </w:r>
        <w:r>
          <w:rPr>
            <w:noProof/>
            <w:webHidden/>
          </w:rPr>
          <w:fldChar w:fldCharType="end"/>
        </w:r>
      </w:hyperlink>
    </w:p>
    <w:p w14:paraId="5F470565" w14:textId="1AC224F2" w:rsidR="00FE7431" w:rsidRDefault="00FE7431">
      <w:pPr>
        <w:pStyle w:val="TJ4"/>
        <w:tabs>
          <w:tab w:val="right" w:leader="dot" w:pos="9062"/>
        </w:tabs>
        <w:rPr>
          <w:rFonts w:eastAsiaTheme="minorEastAsia"/>
          <w:noProof/>
          <w:lang w:eastAsia="hu-HU"/>
        </w:rPr>
      </w:pPr>
      <w:hyperlink w:anchor="_Toc211962134" w:history="1">
        <w:r w:rsidRPr="00070ECF">
          <w:rPr>
            <w:rStyle w:val="Hiperhivatkozs"/>
            <w:noProof/>
          </w:rPr>
          <w:t>2.4.1.2. Beilleszkedési, tanulási, magatartási nehézséggel (BTMN) küzdő gyermek, tanuló</w:t>
        </w:r>
        <w:r>
          <w:rPr>
            <w:noProof/>
            <w:webHidden/>
          </w:rPr>
          <w:tab/>
        </w:r>
        <w:r>
          <w:rPr>
            <w:noProof/>
            <w:webHidden/>
          </w:rPr>
          <w:fldChar w:fldCharType="begin"/>
        </w:r>
        <w:r>
          <w:rPr>
            <w:noProof/>
            <w:webHidden/>
          </w:rPr>
          <w:instrText xml:space="preserve"> PAGEREF _Toc211962134 \h </w:instrText>
        </w:r>
        <w:r>
          <w:rPr>
            <w:noProof/>
            <w:webHidden/>
          </w:rPr>
        </w:r>
        <w:r>
          <w:rPr>
            <w:noProof/>
            <w:webHidden/>
          </w:rPr>
          <w:fldChar w:fldCharType="separate"/>
        </w:r>
        <w:r>
          <w:rPr>
            <w:noProof/>
            <w:webHidden/>
          </w:rPr>
          <w:t>25</w:t>
        </w:r>
        <w:r>
          <w:rPr>
            <w:noProof/>
            <w:webHidden/>
          </w:rPr>
          <w:fldChar w:fldCharType="end"/>
        </w:r>
      </w:hyperlink>
    </w:p>
    <w:p w14:paraId="42A6D852" w14:textId="43B33517" w:rsidR="00FE7431" w:rsidRDefault="00FE7431">
      <w:pPr>
        <w:pStyle w:val="TJ4"/>
        <w:tabs>
          <w:tab w:val="right" w:leader="dot" w:pos="9062"/>
        </w:tabs>
        <w:rPr>
          <w:rFonts w:eastAsiaTheme="minorEastAsia"/>
          <w:noProof/>
          <w:lang w:eastAsia="hu-HU"/>
        </w:rPr>
      </w:pPr>
      <w:hyperlink w:anchor="_Toc211962135" w:history="1">
        <w:r w:rsidRPr="00070ECF">
          <w:rPr>
            <w:rStyle w:val="Hiperhivatkozs"/>
            <w:noProof/>
          </w:rPr>
          <w:t>2.4.1.3. Hátrányos helyzetű (HH) gyermek, tanuló</w:t>
        </w:r>
        <w:r>
          <w:rPr>
            <w:noProof/>
            <w:webHidden/>
          </w:rPr>
          <w:tab/>
        </w:r>
        <w:r>
          <w:rPr>
            <w:noProof/>
            <w:webHidden/>
          </w:rPr>
          <w:fldChar w:fldCharType="begin"/>
        </w:r>
        <w:r>
          <w:rPr>
            <w:noProof/>
            <w:webHidden/>
          </w:rPr>
          <w:instrText xml:space="preserve"> PAGEREF _Toc211962135 \h </w:instrText>
        </w:r>
        <w:r>
          <w:rPr>
            <w:noProof/>
            <w:webHidden/>
          </w:rPr>
        </w:r>
        <w:r>
          <w:rPr>
            <w:noProof/>
            <w:webHidden/>
          </w:rPr>
          <w:fldChar w:fldCharType="separate"/>
        </w:r>
        <w:r>
          <w:rPr>
            <w:noProof/>
            <w:webHidden/>
          </w:rPr>
          <w:t>26</w:t>
        </w:r>
        <w:r>
          <w:rPr>
            <w:noProof/>
            <w:webHidden/>
          </w:rPr>
          <w:fldChar w:fldCharType="end"/>
        </w:r>
      </w:hyperlink>
    </w:p>
    <w:p w14:paraId="15C59975" w14:textId="00347234" w:rsidR="00FE7431" w:rsidRDefault="00FE7431">
      <w:pPr>
        <w:pStyle w:val="TJ4"/>
        <w:tabs>
          <w:tab w:val="right" w:leader="dot" w:pos="9062"/>
        </w:tabs>
        <w:rPr>
          <w:rFonts w:eastAsiaTheme="minorEastAsia"/>
          <w:noProof/>
          <w:lang w:eastAsia="hu-HU"/>
        </w:rPr>
      </w:pPr>
      <w:hyperlink w:anchor="_Toc211962136" w:history="1">
        <w:r w:rsidRPr="00070ECF">
          <w:rPr>
            <w:rStyle w:val="Hiperhivatkozs"/>
            <w:noProof/>
          </w:rPr>
          <w:t>2.4.1.4. Halmozottan hátrányos helyzetű (HHH) gyermek, tanuló:</w:t>
        </w:r>
        <w:r>
          <w:rPr>
            <w:noProof/>
            <w:webHidden/>
          </w:rPr>
          <w:tab/>
        </w:r>
        <w:r>
          <w:rPr>
            <w:noProof/>
            <w:webHidden/>
          </w:rPr>
          <w:fldChar w:fldCharType="begin"/>
        </w:r>
        <w:r>
          <w:rPr>
            <w:noProof/>
            <w:webHidden/>
          </w:rPr>
          <w:instrText xml:space="preserve"> PAGEREF _Toc211962136 \h </w:instrText>
        </w:r>
        <w:r>
          <w:rPr>
            <w:noProof/>
            <w:webHidden/>
          </w:rPr>
        </w:r>
        <w:r>
          <w:rPr>
            <w:noProof/>
            <w:webHidden/>
          </w:rPr>
          <w:fldChar w:fldCharType="separate"/>
        </w:r>
        <w:r>
          <w:rPr>
            <w:noProof/>
            <w:webHidden/>
          </w:rPr>
          <w:t>26</w:t>
        </w:r>
        <w:r>
          <w:rPr>
            <w:noProof/>
            <w:webHidden/>
          </w:rPr>
          <w:fldChar w:fldCharType="end"/>
        </w:r>
      </w:hyperlink>
    </w:p>
    <w:p w14:paraId="589CE4E9" w14:textId="09B3D77C" w:rsidR="00FE7431" w:rsidRDefault="00FE7431">
      <w:pPr>
        <w:pStyle w:val="TJ3"/>
        <w:tabs>
          <w:tab w:val="right" w:leader="dot" w:pos="9062"/>
        </w:tabs>
        <w:rPr>
          <w:rFonts w:eastAsiaTheme="minorEastAsia"/>
          <w:noProof/>
          <w:lang w:eastAsia="hu-HU"/>
        </w:rPr>
      </w:pPr>
      <w:hyperlink w:anchor="_Toc211962137" w:history="1">
        <w:r w:rsidRPr="00070ECF">
          <w:rPr>
            <w:rStyle w:val="Hiperhivatkozs"/>
            <w:noProof/>
          </w:rPr>
          <w:t>2.4.2 Integrált nevelés</w:t>
        </w:r>
        <w:r>
          <w:rPr>
            <w:noProof/>
            <w:webHidden/>
          </w:rPr>
          <w:tab/>
        </w:r>
        <w:r>
          <w:rPr>
            <w:noProof/>
            <w:webHidden/>
          </w:rPr>
          <w:fldChar w:fldCharType="begin"/>
        </w:r>
        <w:r>
          <w:rPr>
            <w:noProof/>
            <w:webHidden/>
          </w:rPr>
          <w:instrText xml:space="preserve"> PAGEREF _Toc211962137 \h </w:instrText>
        </w:r>
        <w:r>
          <w:rPr>
            <w:noProof/>
            <w:webHidden/>
          </w:rPr>
        </w:r>
        <w:r>
          <w:rPr>
            <w:noProof/>
            <w:webHidden/>
          </w:rPr>
          <w:fldChar w:fldCharType="separate"/>
        </w:r>
        <w:r>
          <w:rPr>
            <w:noProof/>
            <w:webHidden/>
          </w:rPr>
          <w:t>26</w:t>
        </w:r>
        <w:r>
          <w:rPr>
            <w:noProof/>
            <w:webHidden/>
          </w:rPr>
          <w:fldChar w:fldCharType="end"/>
        </w:r>
      </w:hyperlink>
    </w:p>
    <w:p w14:paraId="16069C75" w14:textId="35E94CF8" w:rsidR="00FE7431" w:rsidRDefault="00FE7431">
      <w:pPr>
        <w:pStyle w:val="TJ2"/>
        <w:tabs>
          <w:tab w:val="right" w:leader="dot" w:pos="9062"/>
        </w:tabs>
        <w:rPr>
          <w:rFonts w:eastAsiaTheme="minorEastAsia"/>
          <w:noProof/>
          <w:lang w:eastAsia="hu-HU"/>
        </w:rPr>
      </w:pPr>
      <w:hyperlink w:anchor="_Toc211962138" w:history="1">
        <w:r w:rsidRPr="00070ECF">
          <w:rPr>
            <w:rStyle w:val="Hiperhivatkozs"/>
            <w:noProof/>
          </w:rPr>
          <w:t>2.5. A beilleszkedési, tanulási, magatartási nehézséggel küzdő tanuló és a sajátos nevelési igényű vagy fogyatékkel élő személyek segítése</w:t>
        </w:r>
        <w:r>
          <w:rPr>
            <w:noProof/>
            <w:webHidden/>
          </w:rPr>
          <w:tab/>
        </w:r>
        <w:r>
          <w:rPr>
            <w:noProof/>
            <w:webHidden/>
          </w:rPr>
          <w:fldChar w:fldCharType="begin"/>
        </w:r>
        <w:r>
          <w:rPr>
            <w:noProof/>
            <w:webHidden/>
          </w:rPr>
          <w:instrText xml:space="preserve"> PAGEREF _Toc211962138 \h </w:instrText>
        </w:r>
        <w:r>
          <w:rPr>
            <w:noProof/>
            <w:webHidden/>
          </w:rPr>
        </w:r>
        <w:r>
          <w:rPr>
            <w:noProof/>
            <w:webHidden/>
          </w:rPr>
          <w:fldChar w:fldCharType="separate"/>
        </w:r>
        <w:r>
          <w:rPr>
            <w:noProof/>
            <w:webHidden/>
          </w:rPr>
          <w:t>27</w:t>
        </w:r>
        <w:r>
          <w:rPr>
            <w:noProof/>
            <w:webHidden/>
          </w:rPr>
          <w:fldChar w:fldCharType="end"/>
        </w:r>
      </w:hyperlink>
    </w:p>
    <w:p w14:paraId="16ACF7DE" w14:textId="22E91A84" w:rsidR="00FE7431" w:rsidRDefault="00FE7431">
      <w:pPr>
        <w:pStyle w:val="TJ3"/>
        <w:tabs>
          <w:tab w:val="right" w:leader="dot" w:pos="9062"/>
        </w:tabs>
        <w:rPr>
          <w:rFonts w:eastAsiaTheme="minorEastAsia"/>
          <w:noProof/>
          <w:lang w:eastAsia="hu-HU"/>
        </w:rPr>
      </w:pPr>
      <w:hyperlink w:anchor="_Toc211962139" w:history="1">
        <w:r w:rsidRPr="00070ECF">
          <w:rPr>
            <w:rStyle w:val="Hiperhivatkozs"/>
            <w:noProof/>
          </w:rPr>
          <w:t>2.5.1. A beilleszkedési, magatartási nehézségekkel küzdők segítése (BTMN)</w:t>
        </w:r>
        <w:r>
          <w:rPr>
            <w:noProof/>
            <w:webHidden/>
          </w:rPr>
          <w:tab/>
        </w:r>
        <w:r>
          <w:rPr>
            <w:noProof/>
            <w:webHidden/>
          </w:rPr>
          <w:fldChar w:fldCharType="begin"/>
        </w:r>
        <w:r>
          <w:rPr>
            <w:noProof/>
            <w:webHidden/>
          </w:rPr>
          <w:instrText xml:space="preserve"> PAGEREF _Toc211962139 \h </w:instrText>
        </w:r>
        <w:r>
          <w:rPr>
            <w:noProof/>
            <w:webHidden/>
          </w:rPr>
        </w:r>
        <w:r>
          <w:rPr>
            <w:noProof/>
            <w:webHidden/>
          </w:rPr>
          <w:fldChar w:fldCharType="separate"/>
        </w:r>
        <w:r>
          <w:rPr>
            <w:noProof/>
            <w:webHidden/>
          </w:rPr>
          <w:t>27</w:t>
        </w:r>
        <w:r>
          <w:rPr>
            <w:noProof/>
            <w:webHidden/>
          </w:rPr>
          <w:fldChar w:fldCharType="end"/>
        </w:r>
      </w:hyperlink>
    </w:p>
    <w:p w14:paraId="04ADBE71" w14:textId="013E961A" w:rsidR="00FE7431" w:rsidRDefault="00FE7431">
      <w:pPr>
        <w:pStyle w:val="TJ3"/>
        <w:tabs>
          <w:tab w:val="right" w:leader="dot" w:pos="9062"/>
        </w:tabs>
        <w:rPr>
          <w:rFonts w:eastAsiaTheme="minorEastAsia"/>
          <w:noProof/>
          <w:lang w:eastAsia="hu-HU"/>
        </w:rPr>
      </w:pPr>
      <w:hyperlink w:anchor="_Toc211962140" w:history="1">
        <w:r w:rsidRPr="00070ECF">
          <w:rPr>
            <w:rStyle w:val="Hiperhivatkozs"/>
            <w:noProof/>
          </w:rPr>
          <w:t>2.5.2. A sajátos nevelési igényű (SNI) és a tanulási nehézséggel küzdő tanulók segítése:</w:t>
        </w:r>
        <w:r>
          <w:rPr>
            <w:noProof/>
            <w:webHidden/>
          </w:rPr>
          <w:tab/>
        </w:r>
        <w:r>
          <w:rPr>
            <w:noProof/>
            <w:webHidden/>
          </w:rPr>
          <w:fldChar w:fldCharType="begin"/>
        </w:r>
        <w:r>
          <w:rPr>
            <w:noProof/>
            <w:webHidden/>
          </w:rPr>
          <w:instrText xml:space="preserve"> PAGEREF _Toc211962140 \h </w:instrText>
        </w:r>
        <w:r>
          <w:rPr>
            <w:noProof/>
            <w:webHidden/>
          </w:rPr>
        </w:r>
        <w:r>
          <w:rPr>
            <w:noProof/>
            <w:webHidden/>
          </w:rPr>
          <w:fldChar w:fldCharType="separate"/>
        </w:r>
        <w:r>
          <w:rPr>
            <w:noProof/>
            <w:webHidden/>
          </w:rPr>
          <w:t>29</w:t>
        </w:r>
        <w:r>
          <w:rPr>
            <w:noProof/>
            <w:webHidden/>
          </w:rPr>
          <w:fldChar w:fldCharType="end"/>
        </w:r>
      </w:hyperlink>
    </w:p>
    <w:p w14:paraId="186FB0C5" w14:textId="4D6E52A1" w:rsidR="00FE7431" w:rsidRDefault="00FE7431">
      <w:pPr>
        <w:pStyle w:val="TJ3"/>
        <w:tabs>
          <w:tab w:val="right" w:leader="dot" w:pos="9062"/>
        </w:tabs>
        <w:rPr>
          <w:rFonts w:eastAsiaTheme="minorEastAsia"/>
          <w:noProof/>
          <w:lang w:eastAsia="hu-HU"/>
        </w:rPr>
      </w:pPr>
      <w:hyperlink w:anchor="_Toc211962141" w:history="1">
        <w:r w:rsidRPr="00070ECF">
          <w:rPr>
            <w:rStyle w:val="Hiperhivatkozs"/>
            <w:noProof/>
          </w:rPr>
          <w:t>2.5.3. A hátrányos (HH) és halmozottan hátrányos helyzetű (HHH) tanulók segítése</w:t>
        </w:r>
        <w:r>
          <w:rPr>
            <w:noProof/>
            <w:webHidden/>
          </w:rPr>
          <w:tab/>
        </w:r>
        <w:r>
          <w:rPr>
            <w:noProof/>
            <w:webHidden/>
          </w:rPr>
          <w:fldChar w:fldCharType="begin"/>
        </w:r>
        <w:r>
          <w:rPr>
            <w:noProof/>
            <w:webHidden/>
          </w:rPr>
          <w:instrText xml:space="preserve"> PAGEREF _Toc211962141 \h </w:instrText>
        </w:r>
        <w:r>
          <w:rPr>
            <w:noProof/>
            <w:webHidden/>
          </w:rPr>
        </w:r>
        <w:r>
          <w:rPr>
            <w:noProof/>
            <w:webHidden/>
          </w:rPr>
          <w:fldChar w:fldCharType="separate"/>
        </w:r>
        <w:r>
          <w:rPr>
            <w:noProof/>
            <w:webHidden/>
          </w:rPr>
          <w:t>33</w:t>
        </w:r>
        <w:r>
          <w:rPr>
            <w:noProof/>
            <w:webHidden/>
          </w:rPr>
          <w:fldChar w:fldCharType="end"/>
        </w:r>
      </w:hyperlink>
    </w:p>
    <w:p w14:paraId="0FDD467E" w14:textId="44FEF4DB" w:rsidR="00FE7431" w:rsidRDefault="00FE7431">
      <w:pPr>
        <w:pStyle w:val="TJ3"/>
        <w:tabs>
          <w:tab w:val="right" w:leader="dot" w:pos="9062"/>
        </w:tabs>
        <w:rPr>
          <w:rFonts w:eastAsiaTheme="minorEastAsia"/>
          <w:noProof/>
          <w:lang w:eastAsia="hu-HU"/>
        </w:rPr>
      </w:pPr>
      <w:hyperlink w:anchor="_Toc211962142" w:history="1">
        <w:r w:rsidRPr="00070ECF">
          <w:rPr>
            <w:rStyle w:val="Hiperhivatkozs"/>
            <w:noProof/>
          </w:rPr>
          <w:t>2.5.4. Tehetséggondozás</w:t>
        </w:r>
        <w:r>
          <w:rPr>
            <w:noProof/>
            <w:webHidden/>
          </w:rPr>
          <w:tab/>
        </w:r>
        <w:r>
          <w:rPr>
            <w:noProof/>
            <w:webHidden/>
          </w:rPr>
          <w:fldChar w:fldCharType="begin"/>
        </w:r>
        <w:r>
          <w:rPr>
            <w:noProof/>
            <w:webHidden/>
          </w:rPr>
          <w:instrText xml:space="preserve"> PAGEREF _Toc211962142 \h </w:instrText>
        </w:r>
        <w:r>
          <w:rPr>
            <w:noProof/>
            <w:webHidden/>
          </w:rPr>
        </w:r>
        <w:r>
          <w:rPr>
            <w:noProof/>
            <w:webHidden/>
          </w:rPr>
          <w:fldChar w:fldCharType="separate"/>
        </w:r>
        <w:r>
          <w:rPr>
            <w:noProof/>
            <w:webHidden/>
          </w:rPr>
          <w:t>35</w:t>
        </w:r>
        <w:r>
          <w:rPr>
            <w:noProof/>
            <w:webHidden/>
          </w:rPr>
          <w:fldChar w:fldCharType="end"/>
        </w:r>
      </w:hyperlink>
    </w:p>
    <w:p w14:paraId="36E609D8" w14:textId="0BF44C1F" w:rsidR="00FE7431" w:rsidRDefault="00FE7431">
      <w:pPr>
        <w:pStyle w:val="TJ2"/>
        <w:tabs>
          <w:tab w:val="right" w:leader="dot" w:pos="9062"/>
        </w:tabs>
        <w:rPr>
          <w:rFonts w:eastAsiaTheme="minorEastAsia"/>
          <w:noProof/>
          <w:lang w:eastAsia="hu-HU"/>
        </w:rPr>
      </w:pPr>
      <w:hyperlink w:anchor="_Toc211962143" w:history="1">
        <w:r w:rsidRPr="00070ECF">
          <w:rPr>
            <w:rStyle w:val="Hiperhivatkozs"/>
            <w:noProof/>
          </w:rPr>
          <w:t>2.6. A tanulóknak a szakképző intézményi döntési folyamataiban való részvételi joga gyakorlásának rendje</w:t>
        </w:r>
        <w:r>
          <w:rPr>
            <w:noProof/>
            <w:webHidden/>
          </w:rPr>
          <w:tab/>
        </w:r>
        <w:r>
          <w:rPr>
            <w:noProof/>
            <w:webHidden/>
          </w:rPr>
          <w:fldChar w:fldCharType="begin"/>
        </w:r>
        <w:r>
          <w:rPr>
            <w:noProof/>
            <w:webHidden/>
          </w:rPr>
          <w:instrText xml:space="preserve"> PAGEREF _Toc211962143 \h </w:instrText>
        </w:r>
        <w:r>
          <w:rPr>
            <w:noProof/>
            <w:webHidden/>
          </w:rPr>
        </w:r>
        <w:r>
          <w:rPr>
            <w:noProof/>
            <w:webHidden/>
          </w:rPr>
          <w:fldChar w:fldCharType="separate"/>
        </w:r>
        <w:r>
          <w:rPr>
            <w:noProof/>
            <w:webHidden/>
          </w:rPr>
          <w:t>37</w:t>
        </w:r>
        <w:r>
          <w:rPr>
            <w:noProof/>
            <w:webHidden/>
          </w:rPr>
          <w:fldChar w:fldCharType="end"/>
        </w:r>
      </w:hyperlink>
    </w:p>
    <w:p w14:paraId="3214748B" w14:textId="3435BAD8" w:rsidR="00FE7431" w:rsidRDefault="00FE7431">
      <w:pPr>
        <w:pStyle w:val="TJ3"/>
        <w:tabs>
          <w:tab w:val="right" w:leader="dot" w:pos="9062"/>
        </w:tabs>
        <w:rPr>
          <w:rFonts w:eastAsiaTheme="minorEastAsia"/>
          <w:noProof/>
          <w:lang w:eastAsia="hu-HU"/>
        </w:rPr>
      </w:pPr>
      <w:hyperlink w:anchor="_Toc211962144" w:history="1">
        <w:r w:rsidRPr="00070ECF">
          <w:rPr>
            <w:rStyle w:val="Hiperhivatkozs"/>
            <w:noProof/>
          </w:rPr>
          <w:t>2.6.1. A Diákönkormányzat</w:t>
        </w:r>
        <w:r>
          <w:rPr>
            <w:noProof/>
            <w:webHidden/>
          </w:rPr>
          <w:tab/>
        </w:r>
        <w:r>
          <w:rPr>
            <w:noProof/>
            <w:webHidden/>
          </w:rPr>
          <w:fldChar w:fldCharType="begin"/>
        </w:r>
        <w:r>
          <w:rPr>
            <w:noProof/>
            <w:webHidden/>
          </w:rPr>
          <w:instrText xml:space="preserve"> PAGEREF _Toc211962144 \h </w:instrText>
        </w:r>
        <w:r>
          <w:rPr>
            <w:noProof/>
            <w:webHidden/>
          </w:rPr>
        </w:r>
        <w:r>
          <w:rPr>
            <w:noProof/>
            <w:webHidden/>
          </w:rPr>
          <w:fldChar w:fldCharType="separate"/>
        </w:r>
        <w:r>
          <w:rPr>
            <w:noProof/>
            <w:webHidden/>
          </w:rPr>
          <w:t>37</w:t>
        </w:r>
        <w:r>
          <w:rPr>
            <w:noProof/>
            <w:webHidden/>
          </w:rPr>
          <w:fldChar w:fldCharType="end"/>
        </w:r>
      </w:hyperlink>
    </w:p>
    <w:p w14:paraId="55C7C080" w14:textId="7D108AFB" w:rsidR="00FE7431" w:rsidRDefault="00FE7431">
      <w:pPr>
        <w:pStyle w:val="TJ2"/>
        <w:tabs>
          <w:tab w:val="right" w:leader="dot" w:pos="9062"/>
        </w:tabs>
        <w:rPr>
          <w:rFonts w:eastAsiaTheme="minorEastAsia"/>
          <w:noProof/>
          <w:lang w:eastAsia="hu-HU"/>
        </w:rPr>
      </w:pPr>
      <w:hyperlink w:anchor="_Toc211962145" w:history="1">
        <w:r w:rsidRPr="00070ECF">
          <w:rPr>
            <w:rStyle w:val="Hiperhivatkozs"/>
            <w:noProof/>
          </w:rPr>
          <w:t>2.7. A tanuló, a kiskorú tanuló törvényes képviselője, a képzésben résztvevő személy, az oktató, a szakképző intézmény és a szakképző intézmény partnerei együttműködésével kapcsolatos feladatok és egymással való kapcsolattartásuk formái</w:t>
        </w:r>
        <w:r>
          <w:rPr>
            <w:noProof/>
            <w:webHidden/>
          </w:rPr>
          <w:tab/>
        </w:r>
        <w:r>
          <w:rPr>
            <w:noProof/>
            <w:webHidden/>
          </w:rPr>
          <w:fldChar w:fldCharType="begin"/>
        </w:r>
        <w:r>
          <w:rPr>
            <w:noProof/>
            <w:webHidden/>
          </w:rPr>
          <w:instrText xml:space="preserve"> PAGEREF _Toc211962145 \h </w:instrText>
        </w:r>
        <w:r>
          <w:rPr>
            <w:noProof/>
            <w:webHidden/>
          </w:rPr>
        </w:r>
        <w:r>
          <w:rPr>
            <w:noProof/>
            <w:webHidden/>
          </w:rPr>
          <w:fldChar w:fldCharType="separate"/>
        </w:r>
        <w:r>
          <w:rPr>
            <w:noProof/>
            <w:webHidden/>
          </w:rPr>
          <w:t>39</w:t>
        </w:r>
        <w:r>
          <w:rPr>
            <w:noProof/>
            <w:webHidden/>
          </w:rPr>
          <w:fldChar w:fldCharType="end"/>
        </w:r>
      </w:hyperlink>
    </w:p>
    <w:p w14:paraId="6B30DDB1" w14:textId="36DE8C5B" w:rsidR="00FE7431" w:rsidRDefault="00FE7431">
      <w:pPr>
        <w:pStyle w:val="TJ3"/>
        <w:tabs>
          <w:tab w:val="right" w:leader="dot" w:pos="9062"/>
        </w:tabs>
        <w:rPr>
          <w:rFonts w:eastAsiaTheme="minorEastAsia"/>
          <w:noProof/>
          <w:lang w:eastAsia="hu-HU"/>
        </w:rPr>
      </w:pPr>
      <w:hyperlink w:anchor="_Toc211962146" w:history="1">
        <w:r w:rsidRPr="00070ECF">
          <w:rPr>
            <w:rStyle w:val="Hiperhivatkozs"/>
            <w:noProof/>
          </w:rPr>
          <w:t>2.7.1. Az iskola külső partnerei, kapcsolattartási rendje</w:t>
        </w:r>
        <w:r>
          <w:rPr>
            <w:noProof/>
            <w:webHidden/>
          </w:rPr>
          <w:tab/>
        </w:r>
        <w:r>
          <w:rPr>
            <w:noProof/>
            <w:webHidden/>
          </w:rPr>
          <w:fldChar w:fldCharType="begin"/>
        </w:r>
        <w:r>
          <w:rPr>
            <w:noProof/>
            <w:webHidden/>
          </w:rPr>
          <w:instrText xml:space="preserve"> PAGEREF _Toc211962146 \h </w:instrText>
        </w:r>
        <w:r>
          <w:rPr>
            <w:noProof/>
            <w:webHidden/>
          </w:rPr>
        </w:r>
        <w:r>
          <w:rPr>
            <w:noProof/>
            <w:webHidden/>
          </w:rPr>
          <w:fldChar w:fldCharType="separate"/>
        </w:r>
        <w:r>
          <w:rPr>
            <w:noProof/>
            <w:webHidden/>
          </w:rPr>
          <w:t>40</w:t>
        </w:r>
        <w:r>
          <w:rPr>
            <w:noProof/>
            <w:webHidden/>
          </w:rPr>
          <w:fldChar w:fldCharType="end"/>
        </w:r>
      </w:hyperlink>
    </w:p>
    <w:p w14:paraId="4CB5BE6B" w14:textId="0B2D73B6" w:rsidR="00FE7431" w:rsidRDefault="00FE7431">
      <w:pPr>
        <w:pStyle w:val="TJ2"/>
        <w:tabs>
          <w:tab w:val="right" w:leader="dot" w:pos="9062"/>
        </w:tabs>
        <w:rPr>
          <w:rFonts w:eastAsiaTheme="minorEastAsia"/>
          <w:noProof/>
          <w:lang w:eastAsia="hu-HU"/>
        </w:rPr>
      </w:pPr>
      <w:hyperlink w:anchor="_Toc211962147" w:history="1">
        <w:r w:rsidRPr="00070ECF">
          <w:rPr>
            <w:rStyle w:val="Hiperhivatkozs"/>
            <w:noProof/>
          </w:rPr>
          <w:t>2.8. A tanulmányok alatti vizsgák szabályai</w:t>
        </w:r>
        <w:r>
          <w:rPr>
            <w:noProof/>
            <w:webHidden/>
          </w:rPr>
          <w:tab/>
        </w:r>
        <w:r>
          <w:rPr>
            <w:noProof/>
            <w:webHidden/>
          </w:rPr>
          <w:fldChar w:fldCharType="begin"/>
        </w:r>
        <w:r>
          <w:rPr>
            <w:noProof/>
            <w:webHidden/>
          </w:rPr>
          <w:instrText xml:space="preserve"> PAGEREF _Toc211962147 \h </w:instrText>
        </w:r>
        <w:r>
          <w:rPr>
            <w:noProof/>
            <w:webHidden/>
          </w:rPr>
        </w:r>
        <w:r>
          <w:rPr>
            <w:noProof/>
            <w:webHidden/>
          </w:rPr>
          <w:fldChar w:fldCharType="separate"/>
        </w:r>
        <w:r>
          <w:rPr>
            <w:noProof/>
            <w:webHidden/>
          </w:rPr>
          <w:t>42</w:t>
        </w:r>
        <w:r>
          <w:rPr>
            <w:noProof/>
            <w:webHidden/>
          </w:rPr>
          <w:fldChar w:fldCharType="end"/>
        </w:r>
      </w:hyperlink>
    </w:p>
    <w:p w14:paraId="7356F718" w14:textId="78DCFD0F" w:rsidR="00FE7431" w:rsidRDefault="00FE7431">
      <w:pPr>
        <w:pStyle w:val="TJ3"/>
        <w:tabs>
          <w:tab w:val="right" w:leader="dot" w:pos="9062"/>
        </w:tabs>
        <w:rPr>
          <w:rFonts w:eastAsiaTheme="minorEastAsia"/>
          <w:noProof/>
          <w:lang w:eastAsia="hu-HU"/>
        </w:rPr>
      </w:pPr>
      <w:hyperlink w:anchor="_Toc211962148" w:history="1">
        <w:r w:rsidRPr="00070ECF">
          <w:rPr>
            <w:rStyle w:val="Hiperhivatkozs"/>
            <w:noProof/>
          </w:rPr>
          <w:t>2.8.1. A tanulmányok alatti vizsgák rendje</w:t>
        </w:r>
        <w:r>
          <w:rPr>
            <w:noProof/>
            <w:webHidden/>
          </w:rPr>
          <w:tab/>
        </w:r>
        <w:r>
          <w:rPr>
            <w:noProof/>
            <w:webHidden/>
          </w:rPr>
          <w:fldChar w:fldCharType="begin"/>
        </w:r>
        <w:r>
          <w:rPr>
            <w:noProof/>
            <w:webHidden/>
          </w:rPr>
          <w:instrText xml:space="preserve"> PAGEREF _Toc211962148 \h </w:instrText>
        </w:r>
        <w:r>
          <w:rPr>
            <w:noProof/>
            <w:webHidden/>
          </w:rPr>
        </w:r>
        <w:r>
          <w:rPr>
            <w:noProof/>
            <w:webHidden/>
          </w:rPr>
          <w:fldChar w:fldCharType="separate"/>
        </w:r>
        <w:r>
          <w:rPr>
            <w:noProof/>
            <w:webHidden/>
          </w:rPr>
          <w:t>42</w:t>
        </w:r>
        <w:r>
          <w:rPr>
            <w:noProof/>
            <w:webHidden/>
          </w:rPr>
          <w:fldChar w:fldCharType="end"/>
        </w:r>
      </w:hyperlink>
    </w:p>
    <w:p w14:paraId="6A5246F5" w14:textId="535DE663" w:rsidR="00FE7431" w:rsidRDefault="00FE7431">
      <w:pPr>
        <w:pStyle w:val="TJ3"/>
        <w:tabs>
          <w:tab w:val="right" w:leader="dot" w:pos="9062"/>
        </w:tabs>
        <w:rPr>
          <w:rFonts w:eastAsiaTheme="minorEastAsia"/>
          <w:noProof/>
          <w:lang w:eastAsia="hu-HU"/>
        </w:rPr>
      </w:pPr>
      <w:hyperlink w:anchor="_Toc211962149" w:history="1">
        <w:r w:rsidRPr="00070ECF">
          <w:rPr>
            <w:rStyle w:val="Hiperhivatkozs"/>
            <w:noProof/>
          </w:rPr>
          <w:t>2.8.2. Osztályozó vizsga</w:t>
        </w:r>
        <w:r>
          <w:rPr>
            <w:noProof/>
            <w:webHidden/>
          </w:rPr>
          <w:tab/>
        </w:r>
        <w:r>
          <w:rPr>
            <w:noProof/>
            <w:webHidden/>
          </w:rPr>
          <w:fldChar w:fldCharType="begin"/>
        </w:r>
        <w:r>
          <w:rPr>
            <w:noProof/>
            <w:webHidden/>
          </w:rPr>
          <w:instrText xml:space="preserve"> PAGEREF _Toc211962149 \h </w:instrText>
        </w:r>
        <w:r>
          <w:rPr>
            <w:noProof/>
            <w:webHidden/>
          </w:rPr>
        </w:r>
        <w:r>
          <w:rPr>
            <w:noProof/>
            <w:webHidden/>
          </w:rPr>
          <w:fldChar w:fldCharType="separate"/>
        </w:r>
        <w:r>
          <w:rPr>
            <w:noProof/>
            <w:webHidden/>
          </w:rPr>
          <w:t>42</w:t>
        </w:r>
        <w:r>
          <w:rPr>
            <w:noProof/>
            <w:webHidden/>
          </w:rPr>
          <w:fldChar w:fldCharType="end"/>
        </w:r>
      </w:hyperlink>
    </w:p>
    <w:p w14:paraId="71790CED" w14:textId="37F74CE3" w:rsidR="00FE7431" w:rsidRDefault="00FE7431">
      <w:pPr>
        <w:pStyle w:val="TJ3"/>
        <w:tabs>
          <w:tab w:val="right" w:leader="dot" w:pos="9062"/>
        </w:tabs>
        <w:rPr>
          <w:rFonts w:eastAsiaTheme="minorEastAsia"/>
          <w:noProof/>
          <w:lang w:eastAsia="hu-HU"/>
        </w:rPr>
      </w:pPr>
      <w:hyperlink w:anchor="_Toc211962150" w:history="1">
        <w:r w:rsidRPr="00070ECF">
          <w:rPr>
            <w:rStyle w:val="Hiperhivatkozs"/>
            <w:noProof/>
          </w:rPr>
          <w:t>2.8.3. Különbözeti vizsga</w:t>
        </w:r>
        <w:r>
          <w:rPr>
            <w:noProof/>
            <w:webHidden/>
          </w:rPr>
          <w:tab/>
        </w:r>
        <w:r>
          <w:rPr>
            <w:noProof/>
            <w:webHidden/>
          </w:rPr>
          <w:fldChar w:fldCharType="begin"/>
        </w:r>
        <w:r>
          <w:rPr>
            <w:noProof/>
            <w:webHidden/>
          </w:rPr>
          <w:instrText xml:space="preserve"> PAGEREF _Toc211962150 \h </w:instrText>
        </w:r>
        <w:r>
          <w:rPr>
            <w:noProof/>
            <w:webHidden/>
          </w:rPr>
        </w:r>
        <w:r>
          <w:rPr>
            <w:noProof/>
            <w:webHidden/>
          </w:rPr>
          <w:fldChar w:fldCharType="separate"/>
        </w:r>
        <w:r>
          <w:rPr>
            <w:noProof/>
            <w:webHidden/>
          </w:rPr>
          <w:t>42</w:t>
        </w:r>
        <w:r>
          <w:rPr>
            <w:noProof/>
            <w:webHidden/>
          </w:rPr>
          <w:fldChar w:fldCharType="end"/>
        </w:r>
      </w:hyperlink>
    </w:p>
    <w:p w14:paraId="4BF1DDD4" w14:textId="7EE5C5F7" w:rsidR="00FE7431" w:rsidRDefault="00FE7431">
      <w:pPr>
        <w:pStyle w:val="TJ3"/>
        <w:tabs>
          <w:tab w:val="right" w:leader="dot" w:pos="9062"/>
        </w:tabs>
        <w:rPr>
          <w:rFonts w:eastAsiaTheme="minorEastAsia"/>
          <w:noProof/>
          <w:lang w:eastAsia="hu-HU"/>
        </w:rPr>
      </w:pPr>
      <w:hyperlink w:anchor="_Toc211962151" w:history="1">
        <w:r w:rsidRPr="00070ECF">
          <w:rPr>
            <w:rStyle w:val="Hiperhivatkozs"/>
            <w:noProof/>
          </w:rPr>
          <w:t>2.8.4. Pótló vizsga</w:t>
        </w:r>
        <w:r>
          <w:rPr>
            <w:noProof/>
            <w:webHidden/>
          </w:rPr>
          <w:tab/>
        </w:r>
        <w:r>
          <w:rPr>
            <w:noProof/>
            <w:webHidden/>
          </w:rPr>
          <w:fldChar w:fldCharType="begin"/>
        </w:r>
        <w:r>
          <w:rPr>
            <w:noProof/>
            <w:webHidden/>
          </w:rPr>
          <w:instrText xml:space="preserve"> PAGEREF _Toc211962151 \h </w:instrText>
        </w:r>
        <w:r>
          <w:rPr>
            <w:noProof/>
            <w:webHidden/>
          </w:rPr>
        </w:r>
        <w:r>
          <w:rPr>
            <w:noProof/>
            <w:webHidden/>
          </w:rPr>
          <w:fldChar w:fldCharType="separate"/>
        </w:r>
        <w:r>
          <w:rPr>
            <w:noProof/>
            <w:webHidden/>
          </w:rPr>
          <w:t>43</w:t>
        </w:r>
        <w:r>
          <w:rPr>
            <w:noProof/>
            <w:webHidden/>
          </w:rPr>
          <w:fldChar w:fldCharType="end"/>
        </w:r>
      </w:hyperlink>
    </w:p>
    <w:p w14:paraId="18D7E011" w14:textId="073A07CE" w:rsidR="00FE7431" w:rsidRDefault="00FE7431">
      <w:pPr>
        <w:pStyle w:val="TJ3"/>
        <w:tabs>
          <w:tab w:val="right" w:leader="dot" w:pos="9062"/>
        </w:tabs>
        <w:rPr>
          <w:rFonts w:eastAsiaTheme="minorEastAsia"/>
          <w:noProof/>
          <w:lang w:eastAsia="hu-HU"/>
        </w:rPr>
      </w:pPr>
      <w:hyperlink w:anchor="_Toc211962152" w:history="1">
        <w:r w:rsidRPr="00070ECF">
          <w:rPr>
            <w:rStyle w:val="Hiperhivatkozs"/>
            <w:noProof/>
          </w:rPr>
          <w:t>2.8.5 Javítóvizsga</w:t>
        </w:r>
        <w:r>
          <w:rPr>
            <w:noProof/>
            <w:webHidden/>
          </w:rPr>
          <w:tab/>
        </w:r>
        <w:r>
          <w:rPr>
            <w:noProof/>
            <w:webHidden/>
          </w:rPr>
          <w:fldChar w:fldCharType="begin"/>
        </w:r>
        <w:r>
          <w:rPr>
            <w:noProof/>
            <w:webHidden/>
          </w:rPr>
          <w:instrText xml:space="preserve"> PAGEREF _Toc211962152 \h </w:instrText>
        </w:r>
        <w:r>
          <w:rPr>
            <w:noProof/>
            <w:webHidden/>
          </w:rPr>
        </w:r>
        <w:r>
          <w:rPr>
            <w:noProof/>
            <w:webHidden/>
          </w:rPr>
          <w:fldChar w:fldCharType="separate"/>
        </w:r>
        <w:r>
          <w:rPr>
            <w:noProof/>
            <w:webHidden/>
          </w:rPr>
          <w:t>43</w:t>
        </w:r>
        <w:r>
          <w:rPr>
            <w:noProof/>
            <w:webHidden/>
          </w:rPr>
          <w:fldChar w:fldCharType="end"/>
        </w:r>
      </w:hyperlink>
    </w:p>
    <w:p w14:paraId="2CBB9BAF" w14:textId="07C4F262" w:rsidR="00FE7431" w:rsidRDefault="00FE7431">
      <w:pPr>
        <w:pStyle w:val="TJ3"/>
        <w:tabs>
          <w:tab w:val="right" w:leader="dot" w:pos="9062"/>
        </w:tabs>
        <w:rPr>
          <w:rFonts w:eastAsiaTheme="minorEastAsia"/>
          <w:noProof/>
          <w:lang w:eastAsia="hu-HU"/>
        </w:rPr>
      </w:pPr>
      <w:hyperlink w:anchor="_Toc211962153" w:history="1">
        <w:r w:rsidRPr="00070ECF">
          <w:rPr>
            <w:rStyle w:val="Hiperhivatkozs"/>
            <w:noProof/>
          </w:rPr>
          <w:t>2.8.6. A helyi vizsgák időpontjai</w:t>
        </w:r>
        <w:r>
          <w:rPr>
            <w:noProof/>
            <w:webHidden/>
          </w:rPr>
          <w:tab/>
        </w:r>
        <w:r>
          <w:rPr>
            <w:noProof/>
            <w:webHidden/>
          </w:rPr>
          <w:fldChar w:fldCharType="begin"/>
        </w:r>
        <w:r>
          <w:rPr>
            <w:noProof/>
            <w:webHidden/>
          </w:rPr>
          <w:instrText xml:space="preserve"> PAGEREF _Toc211962153 \h </w:instrText>
        </w:r>
        <w:r>
          <w:rPr>
            <w:noProof/>
            <w:webHidden/>
          </w:rPr>
        </w:r>
        <w:r>
          <w:rPr>
            <w:noProof/>
            <w:webHidden/>
          </w:rPr>
          <w:fldChar w:fldCharType="separate"/>
        </w:r>
        <w:r>
          <w:rPr>
            <w:noProof/>
            <w:webHidden/>
          </w:rPr>
          <w:t>43</w:t>
        </w:r>
        <w:r>
          <w:rPr>
            <w:noProof/>
            <w:webHidden/>
          </w:rPr>
          <w:fldChar w:fldCharType="end"/>
        </w:r>
      </w:hyperlink>
    </w:p>
    <w:p w14:paraId="34504232" w14:textId="53146BAE" w:rsidR="00FE7431" w:rsidRDefault="00FE7431">
      <w:pPr>
        <w:pStyle w:val="TJ2"/>
        <w:tabs>
          <w:tab w:val="right" w:leader="dot" w:pos="9062"/>
        </w:tabs>
        <w:rPr>
          <w:rFonts w:eastAsiaTheme="minorEastAsia"/>
          <w:noProof/>
          <w:lang w:eastAsia="hu-HU"/>
        </w:rPr>
      </w:pPr>
      <w:hyperlink w:anchor="_Toc211962154" w:history="1">
        <w:r w:rsidRPr="00070ECF">
          <w:rPr>
            <w:rStyle w:val="Hiperhivatkozs"/>
            <w:noProof/>
          </w:rPr>
          <w:t>2.9. A felvétel és az átvétel helyi szabályai</w:t>
        </w:r>
        <w:r>
          <w:rPr>
            <w:noProof/>
            <w:webHidden/>
          </w:rPr>
          <w:tab/>
        </w:r>
        <w:r>
          <w:rPr>
            <w:noProof/>
            <w:webHidden/>
          </w:rPr>
          <w:fldChar w:fldCharType="begin"/>
        </w:r>
        <w:r>
          <w:rPr>
            <w:noProof/>
            <w:webHidden/>
          </w:rPr>
          <w:instrText xml:space="preserve"> PAGEREF _Toc211962154 \h </w:instrText>
        </w:r>
        <w:r>
          <w:rPr>
            <w:noProof/>
            <w:webHidden/>
          </w:rPr>
        </w:r>
        <w:r>
          <w:rPr>
            <w:noProof/>
            <w:webHidden/>
          </w:rPr>
          <w:fldChar w:fldCharType="separate"/>
        </w:r>
        <w:r>
          <w:rPr>
            <w:noProof/>
            <w:webHidden/>
          </w:rPr>
          <w:t>43</w:t>
        </w:r>
        <w:r>
          <w:rPr>
            <w:noProof/>
            <w:webHidden/>
          </w:rPr>
          <w:fldChar w:fldCharType="end"/>
        </w:r>
      </w:hyperlink>
    </w:p>
    <w:p w14:paraId="060845CB" w14:textId="3CC1F032" w:rsidR="00FE7431" w:rsidRDefault="00FE7431">
      <w:pPr>
        <w:pStyle w:val="TJ3"/>
        <w:tabs>
          <w:tab w:val="right" w:leader="dot" w:pos="9062"/>
        </w:tabs>
        <w:rPr>
          <w:rFonts w:eastAsiaTheme="minorEastAsia"/>
          <w:noProof/>
          <w:lang w:eastAsia="hu-HU"/>
        </w:rPr>
      </w:pPr>
      <w:hyperlink w:anchor="_Toc211962155" w:history="1">
        <w:r w:rsidRPr="00070ECF">
          <w:rPr>
            <w:rStyle w:val="Hiperhivatkozs"/>
            <w:noProof/>
          </w:rPr>
          <w:t>2.9.1. Központi írásbeli felvételi vizsga</w:t>
        </w:r>
        <w:r>
          <w:rPr>
            <w:noProof/>
            <w:webHidden/>
          </w:rPr>
          <w:tab/>
        </w:r>
        <w:r>
          <w:rPr>
            <w:noProof/>
            <w:webHidden/>
          </w:rPr>
          <w:fldChar w:fldCharType="begin"/>
        </w:r>
        <w:r>
          <w:rPr>
            <w:noProof/>
            <w:webHidden/>
          </w:rPr>
          <w:instrText xml:space="preserve"> PAGEREF _Toc211962155 \h </w:instrText>
        </w:r>
        <w:r>
          <w:rPr>
            <w:noProof/>
            <w:webHidden/>
          </w:rPr>
        </w:r>
        <w:r>
          <w:rPr>
            <w:noProof/>
            <w:webHidden/>
          </w:rPr>
          <w:fldChar w:fldCharType="separate"/>
        </w:r>
        <w:r>
          <w:rPr>
            <w:noProof/>
            <w:webHidden/>
          </w:rPr>
          <w:t>43</w:t>
        </w:r>
        <w:r>
          <w:rPr>
            <w:noProof/>
            <w:webHidden/>
          </w:rPr>
          <w:fldChar w:fldCharType="end"/>
        </w:r>
      </w:hyperlink>
    </w:p>
    <w:p w14:paraId="066A371E" w14:textId="61574D3F" w:rsidR="00FE7431" w:rsidRDefault="00FE7431">
      <w:pPr>
        <w:pStyle w:val="TJ3"/>
        <w:tabs>
          <w:tab w:val="right" w:leader="dot" w:pos="9062"/>
        </w:tabs>
        <w:rPr>
          <w:rFonts w:eastAsiaTheme="minorEastAsia"/>
          <w:noProof/>
          <w:lang w:eastAsia="hu-HU"/>
        </w:rPr>
      </w:pPr>
      <w:hyperlink w:anchor="_Toc211962156" w:history="1">
        <w:r w:rsidRPr="00070ECF">
          <w:rPr>
            <w:rStyle w:val="Hiperhivatkozs"/>
            <w:noProof/>
          </w:rPr>
          <w:t>2.9.2. A szakképző osztályokba való felvétel szabályai</w:t>
        </w:r>
        <w:r>
          <w:rPr>
            <w:noProof/>
            <w:webHidden/>
          </w:rPr>
          <w:tab/>
        </w:r>
        <w:r>
          <w:rPr>
            <w:noProof/>
            <w:webHidden/>
          </w:rPr>
          <w:fldChar w:fldCharType="begin"/>
        </w:r>
        <w:r>
          <w:rPr>
            <w:noProof/>
            <w:webHidden/>
          </w:rPr>
          <w:instrText xml:space="preserve"> PAGEREF _Toc211962156 \h </w:instrText>
        </w:r>
        <w:r>
          <w:rPr>
            <w:noProof/>
            <w:webHidden/>
          </w:rPr>
        </w:r>
        <w:r>
          <w:rPr>
            <w:noProof/>
            <w:webHidden/>
          </w:rPr>
          <w:fldChar w:fldCharType="separate"/>
        </w:r>
        <w:r>
          <w:rPr>
            <w:noProof/>
            <w:webHidden/>
          </w:rPr>
          <w:t>44</w:t>
        </w:r>
        <w:r>
          <w:rPr>
            <w:noProof/>
            <w:webHidden/>
          </w:rPr>
          <w:fldChar w:fldCharType="end"/>
        </w:r>
      </w:hyperlink>
    </w:p>
    <w:p w14:paraId="33D1407B" w14:textId="22B87CB5" w:rsidR="00FE7431" w:rsidRDefault="00FE7431">
      <w:pPr>
        <w:pStyle w:val="TJ3"/>
        <w:tabs>
          <w:tab w:val="right" w:leader="dot" w:pos="9062"/>
        </w:tabs>
        <w:rPr>
          <w:rFonts w:eastAsiaTheme="minorEastAsia"/>
          <w:noProof/>
          <w:lang w:eastAsia="hu-HU"/>
        </w:rPr>
      </w:pPr>
      <w:hyperlink w:anchor="_Toc211962157" w:history="1">
        <w:r w:rsidRPr="00070ECF">
          <w:rPr>
            <w:rStyle w:val="Hiperhivatkozs"/>
            <w:noProof/>
          </w:rPr>
          <w:t>2.10. Előzetes tudásbeszámítás, tudásmérés</w:t>
        </w:r>
        <w:r>
          <w:rPr>
            <w:noProof/>
            <w:webHidden/>
          </w:rPr>
          <w:tab/>
        </w:r>
        <w:r>
          <w:rPr>
            <w:noProof/>
            <w:webHidden/>
          </w:rPr>
          <w:fldChar w:fldCharType="begin"/>
        </w:r>
        <w:r>
          <w:rPr>
            <w:noProof/>
            <w:webHidden/>
          </w:rPr>
          <w:instrText xml:space="preserve"> PAGEREF _Toc211962157 \h </w:instrText>
        </w:r>
        <w:r>
          <w:rPr>
            <w:noProof/>
            <w:webHidden/>
          </w:rPr>
        </w:r>
        <w:r>
          <w:rPr>
            <w:noProof/>
            <w:webHidden/>
          </w:rPr>
          <w:fldChar w:fldCharType="separate"/>
        </w:r>
        <w:r>
          <w:rPr>
            <w:noProof/>
            <w:webHidden/>
          </w:rPr>
          <w:t>44</w:t>
        </w:r>
        <w:r>
          <w:rPr>
            <w:noProof/>
            <w:webHidden/>
          </w:rPr>
          <w:fldChar w:fldCharType="end"/>
        </w:r>
      </w:hyperlink>
    </w:p>
    <w:p w14:paraId="7DA38C91" w14:textId="07A94760" w:rsidR="00FE7431" w:rsidRDefault="00FE7431">
      <w:pPr>
        <w:pStyle w:val="TJ2"/>
        <w:tabs>
          <w:tab w:val="right" w:leader="dot" w:pos="9062"/>
        </w:tabs>
        <w:rPr>
          <w:rFonts w:eastAsiaTheme="minorEastAsia"/>
          <w:noProof/>
          <w:lang w:eastAsia="hu-HU"/>
        </w:rPr>
      </w:pPr>
      <w:hyperlink w:anchor="_Toc211962158" w:history="1">
        <w:r w:rsidRPr="00070ECF">
          <w:rPr>
            <w:rStyle w:val="Hiperhivatkozs"/>
            <w:noProof/>
          </w:rPr>
          <w:t>2.11. A magasabb évfolyamba lépés feltételei</w:t>
        </w:r>
        <w:r>
          <w:rPr>
            <w:noProof/>
            <w:webHidden/>
          </w:rPr>
          <w:tab/>
        </w:r>
        <w:r>
          <w:rPr>
            <w:noProof/>
            <w:webHidden/>
          </w:rPr>
          <w:fldChar w:fldCharType="begin"/>
        </w:r>
        <w:r>
          <w:rPr>
            <w:noProof/>
            <w:webHidden/>
          </w:rPr>
          <w:instrText xml:space="preserve"> PAGEREF _Toc211962158 \h </w:instrText>
        </w:r>
        <w:r>
          <w:rPr>
            <w:noProof/>
            <w:webHidden/>
          </w:rPr>
        </w:r>
        <w:r>
          <w:rPr>
            <w:noProof/>
            <w:webHidden/>
          </w:rPr>
          <w:fldChar w:fldCharType="separate"/>
        </w:r>
        <w:r>
          <w:rPr>
            <w:noProof/>
            <w:webHidden/>
          </w:rPr>
          <w:t>44</w:t>
        </w:r>
        <w:r>
          <w:rPr>
            <w:noProof/>
            <w:webHidden/>
          </w:rPr>
          <w:fldChar w:fldCharType="end"/>
        </w:r>
      </w:hyperlink>
    </w:p>
    <w:p w14:paraId="0654875F" w14:textId="03A50D4B" w:rsidR="00FE7431" w:rsidRDefault="00FE7431">
      <w:pPr>
        <w:pStyle w:val="TJ1"/>
        <w:rPr>
          <w:rFonts w:eastAsiaTheme="minorEastAsia"/>
          <w:b w:val="0"/>
          <w:bCs w:val="0"/>
          <w:lang w:eastAsia="hu-HU"/>
        </w:rPr>
      </w:pPr>
      <w:hyperlink w:anchor="_Toc211962159" w:history="1">
        <w:r w:rsidRPr="00070ECF">
          <w:rPr>
            <w:rStyle w:val="Hiperhivatkozs"/>
          </w:rPr>
          <w:t>3. Oktatási program</w:t>
        </w:r>
        <w:r>
          <w:rPr>
            <w:webHidden/>
          </w:rPr>
          <w:tab/>
        </w:r>
        <w:r>
          <w:rPr>
            <w:webHidden/>
          </w:rPr>
          <w:fldChar w:fldCharType="begin"/>
        </w:r>
        <w:r>
          <w:rPr>
            <w:webHidden/>
          </w:rPr>
          <w:instrText xml:space="preserve"> PAGEREF _Toc211962159 \h </w:instrText>
        </w:r>
        <w:r>
          <w:rPr>
            <w:webHidden/>
          </w:rPr>
        </w:r>
        <w:r>
          <w:rPr>
            <w:webHidden/>
          </w:rPr>
          <w:fldChar w:fldCharType="separate"/>
        </w:r>
        <w:r>
          <w:rPr>
            <w:webHidden/>
          </w:rPr>
          <w:t>46</w:t>
        </w:r>
        <w:r>
          <w:rPr>
            <w:webHidden/>
          </w:rPr>
          <w:fldChar w:fldCharType="end"/>
        </w:r>
      </w:hyperlink>
    </w:p>
    <w:p w14:paraId="73DA022E" w14:textId="36FC367A" w:rsidR="00FE7431" w:rsidRDefault="00FE7431">
      <w:pPr>
        <w:pStyle w:val="TJ2"/>
        <w:tabs>
          <w:tab w:val="right" w:leader="dot" w:pos="9062"/>
        </w:tabs>
        <w:rPr>
          <w:rFonts w:eastAsiaTheme="minorEastAsia"/>
          <w:noProof/>
          <w:lang w:eastAsia="hu-HU"/>
        </w:rPr>
      </w:pPr>
      <w:hyperlink w:anchor="_Toc211962160" w:history="1">
        <w:r w:rsidRPr="00070ECF">
          <w:rPr>
            <w:rStyle w:val="Hiperhivatkozs"/>
            <w:noProof/>
          </w:rPr>
          <w:t>3.1. Az intézményben oktatott ágazatok, szakmák, képzési formák</w:t>
        </w:r>
        <w:r>
          <w:rPr>
            <w:noProof/>
            <w:webHidden/>
          </w:rPr>
          <w:tab/>
        </w:r>
        <w:r>
          <w:rPr>
            <w:noProof/>
            <w:webHidden/>
          </w:rPr>
          <w:fldChar w:fldCharType="begin"/>
        </w:r>
        <w:r>
          <w:rPr>
            <w:noProof/>
            <w:webHidden/>
          </w:rPr>
          <w:instrText xml:space="preserve"> PAGEREF _Toc211962160 \h </w:instrText>
        </w:r>
        <w:r>
          <w:rPr>
            <w:noProof/>
            <w:webHidden/>
          </w:rPr>
        </w:r>
        <w:r>
          <w:rPr>
            <w:noProof/>
            <w:webHidden/>
          </w:rPr>
          <w:fldChar w:fldCharType="separate"/>
        </w:r>
        <w:r>
          <w:rPr>
            <w:noProof/>
            <w:webHidden/>
          </w:rPr>
          <w:t>46</w:t>
        </w:r>
        <w:r>
          <w:rPr>
            <w:noProof/>
            <w:webHidden/>
          </w:rPr>
          <w:fldChar w:fldCharType="end"/>
        </w:r>
      </w:hyperlink>
    </w:p>
    <w:p w14:paraId="0D92812C" w14:textId="2D0F7657" w:rsidR="00FE7431" w:rsidRDefault="00FE7431">
      <w:pPr>
        <w:pStyle w:val="TJ3"/>
        <w:tabs>
          <w:tab w:val="right" w:leader="dot" w:pos="9062"/>
        </w:tabs>
        <w:rPr>
          <w:rFonts w:eastAsiaTheme="minorEastAsia"/>
          <w:noProof/>
          <w:lang w:eastAsia="hu-HU"/>
        </w:rPr>
      </w:pPr>
      <w:hyperlink w:anchor="_Toc211962161" w:history="1">
        <w:r w:rsidRPr="00070ECF">
          <w:rPr>
            <w:rStyle w:val="Hiperhivatkozs"/>
            <w:noProof/>
          </w:rPr>
          <w:t>3.1.1. Szakgimnázium</w:t>
        </w:r>
        <w:r>
          <w:rPr>
            <w:noProof/>
            <w:webHidden/>
          </w:rPr>
          <w:tab/>
        </w:r>
        <w:r>
          <w:rPr>
            <w:noProof/>
            <w:webHidden/>
          </w:rPr>
          <w:fldChar w:fldCharType="begin"/>
        </w:r>
        <w:r>
          <w:rPr>
            <w:noProof/>
            <w:webHidden/>
          </w:rPr>
          <w:instrText xml:space="preserve"> PAGEREF _Toc211962161 \h </w:instrText>
        </w:r>
        <w:r>
          <w:rPr>
            <w:noProof/>
            <w:webHidden/>
          </w:rPr>
        </w:r>
        <w:r>
          <w:rPr>
            <w:noProof/>
            <w:webHidden/>
          </w:rPr>
          <w:fldChar w:fldCharType="separate"/>
        </w:r>
        <w:r>
          <w:rPr>
            <w:noProof/>
            <w:webHidden/>
          </w:rPr>
          <w:t>46</w:t>
        </w:r>
        <w:r>
          <w:rPr>
            <w:noProof/>
            <w:webHidden/>
          </w:rPr>
          <w:fldChar w:fldCharType="end"/>
        </w:r>
      </w:hyperlink>
    </w:p>
    <w:p w14:paraId="48721C2C" w14:textId="1AD6AF5B" w:rsidR="00FE7431" w:rsidRDefault="00FE7431">
      <w:pPr>
        <w:pStyle w:val="TJ3"/>
        <w:tabs>
          <w:tab w:val="right" w:leader="dot" w:pos="9062"/>
        </w:tabs>
        <w:rPr>
          <w:rFonts w:eastAsiaTheme="minorEastAsia"/>
          <w:noProof/>
          <w:lang w:eastAsia="hu-HU"/>
        </w:rPr>
      </w:pPr>
      <w:hyperlink w:anchor="_Toc211962162" w:history="1">
        <w:r w:rsidRPr="00070ECF">
          <w:rPr>
            <w:rStyle w:val="Hiperhivatkozs"/>
            <w:noProof/>
          </w:rPr>
          <w:t>3.1.2. Technikum</w:t>
        </w:r>
        <w:r>
          <w:rPr>
            <w:noProof/>
            <w:webHidden/>
          </w:rPr>
          <w:tab/>
        </w:r>
        <w:r>
          <w:rPr>
            <w:noProof/>
            <w:webHidden/>
          </w:rPr>
          <w:fldChar w:fldCharType="begin"/>
        </w:r>
        <w:r>
          <w:rPr>
            <w:noProof/>
            <w:webHidden/>
          </w:rPr>
          <w:instrText xml:space="preserve"> PAGEREF _Toc211962162 \h </w:instrText>
        </w:r>
        <w:r>
          <w:rPr>
            <w:noProof/>
            <w:webHidden/>
          </w:rPr>
        </w:r>
        <w:r>
          <w:rPr>
            <w:noProof/>
            <w:webHidden/>
          </w:rPr>
          <w:fldChar w:fldCharType="separate"/>
        </w:r>
        <w:r>
          <w:rPr>
            <w:noProof/>
            <w:webHidden/>
          </w:rPr>
          <w:t>46</w:t>
        </w:r>
        <w:r>
          <w:rPr>
            <w:noProof/>
            <w:webHidden/>
          </w:rPr>
          <w:fldChar w:fldCharType="end"/>
        </w:r>
      </w:hyperlink>
    </w:p>
    <w:p w14:paraId="5CAF9DBF" w14:textId="12571ECE" w:rsidR="00FE7431" w:rsidRDefault="00FE7431">
      <w:pPr>
        <w:pStyle w:val="TJ3"/>
        <w:tabs>
          <w:tab w:val="right" w:leader="dot" w:pos="9062"/>
        </w:tabs>
        <w:rPr>
          <w:rFonts w:eastAsiaTheme="minorEastAsia"/>
          <w:noProof/>
          <w:lang w:eastAsia="hu-HU"/>
        </w:rPr>
      </w:pPr>
      <w:hyperlink w:anchor="_Toc211962163" w:history="1">
        <w:r w:rsidRPr="00070ECF">
          <w:rPr>
            <w:rStyle w:val="Hiperhivatkozs"/>
            <w:noProof/>
          </w:rPr>
          <w:t>3.1.3. Szakképesítés és szakmák</w:t>
        </w:r>
        <w:r>
          <w:rPr>
            <w:noProof/>
            <w:webHidden/>
          </w:rPr>
          <w:tab/>
        </w:r>
        <w:r>
          <w:rPr>
            <w:noProof/>
            <w:webHidden/>
          </w:rPr>
          <w:fldChar w:fldCharType="begin"/>
        </w:r>
        <w:r>
          <w:rPr>
            <w:noProof/>
            <w:webHidden/>
          </w:rPr>
          <w:instrText xml:space="preserve"> PAGEREF _Toc211962163 \h </w:instrText>
        </w:r>
        <w:r>
          <w:rPr>
            <w:noProof/>
            <w:webHidden/>
          </w:rPr>
        </w:r>
        <w:r>
          <w:rPr>
            <w:noProof/>
            <w:webHidden/>
          </w:rPr>
          <w:fldChar w:fldCharType="separate"/>
        </w:r>
        <w:r>
          <w:rPr>
            <w:noProof/>
            <w:webHidden/>
          </w:rPr>
          <w:t>46</w:t>
        </w:r>
        <w:r>
          <w:rPr>
            <w:noProof/>
            <w:webHidden/>
          </w:rPr>
          <w:fldChar w:fldCharType="end"/>
        </w:r>
      </w:hyperlink>
    </w:p>
    <w:p w14:paraId="58439974" w14:textId="634B564C" w:rsidR="00FE7431" w:rsidRDefault="00FE7431">
      <w:pPr>
        <w:pStyle w:val="TJ3"/>
        <w:tabs>
          <w:tab w:val="right" w:leader="dot" w:pos="9062"/>
        </w:tabs>
        <w:rPr>
          <w:rFonts w:eastAsiaTheme="minorEastAsia"/>
          <w:noProof/>
          <w:lang w:eastAsia="hu-HU"/>
        </w:rPr>
      </w:pPr>
      <w:hyperlink w:anchor="_Toc211962164" w:history="1">
        <w:r w:rsidRPr="00070ECF">
          <w:rPr>
            <w:rStyle w:val="Hiperhivatkozs"/>
            <w:noProof/>
          </w:rPr>
          <w:t>3.1.4. Órakeret - Szakgimnázium – pedagógia ágazat</w:t>
        </w:r>
        <w:r>
          <w:rPr>
            <w:noProof/>
            <w:webHidden/>
          </w:rPr>
          <w:tab/>
        </w:r>
        <w:r>
          <w:rPr>
            <w:noProof/>
            <w:webHidden/>
          </w:rPr>
          <w:fldChar w:fldCharType="begin"/>
        </w:r>
        <w:r>
          <w:rPr>
            <w:noProof/>
            <w:webHidden/>
          </w:rPr>
          <w:instrText xml:space="preserve"> PAGEREF _Toc211962164 \h </w:instrText>
        </w:r>
        <w:r>
          <w:rPr>
            <w:noProof/>
            <w:webHidden/>
          </w:rPr>
        </w:r>
        <w:r>
          <w:rPr>
            <w:noProof/>
            <w:webHidden/>
          </w:rPr>
          <w:fldChar w:fldCharType="separate"/>
        </w:r>
        <w:r>
          <w:rPr>
            <w:noProof/>
            <w:webHidden/>
          </w:rPr>
          <w:t>48</w:t>
        </w:r>
        <w:r>
          <w:rPr>
            <w:noProof/>
            <w:webHidden/>
          </w:rPr>
          <w:fldChar w:fldCharType="end"/>
        </w:r>
      </w:hyperlink>
    </w:p>
    <w:p w14:paraId="3462D4A7" w14:textId="74B33CEA" w:rsidR="00FE7431" w:rsidRDefault="00FE7431">
      <w:pPr>
        <w:pStyle w:val="TJ3"/>
        <w:tabs>
          <w:tab w:val="right" w:leader="dot" w:pos="9062"/>
        </w:tabs>
        <w:rPr>
          <w:rFonts w:eastAsiaTheme="minorEastAsia"/>
          <w:noProof/>
          <w:lang w:eastAsia="hu-HU"/>
        </w:rPr>
      </w:pPr>
      <w:hyperlink w:anchor="_Toc211962165" w:history="1">
        <w:r w:rsidRPr="00070ECF">
          <w:rPr>
            <w:rStyle w:val="Hiperhivatkozs"/>
            <w:noProof/>
          </w:rPr>
          <w:t>3.1.5. Órakeret - Technikum</w:t>
        </w:r>
        <w:r>
          <w:rPr>
            <w:noProof/>
            <w:webHidden/>
          </w:rPr>
          <w:tab/>
        </w:r>
        <w:r>
          <w:rPr>
            <w:noProof/>
            <w:webHidden/>
          </w:rPr>
          <w:fldChar w:fldCharType="begin"/>
        </w:r>
        <w:r>
          <w:rPr>
            <w:noProof/>
            <w:webHidden/>
          </w:rPr>
          <w:instrText xml:space="preserve"> PAGEREF _Toc211962165 \h </w:instrText>
        </w:r>
        <w:r>
          <w:rPr>
            <w:noProof/>
            <w:webHidden/>
          </w:rPr>
        </w:r>
        <w:r>
          <w:rPr>
            <w:noProof/>
            <w:webHidden/>
          </w:rPr>
          <w:fldChar w:fldCharType="separate"/>
        </w:r>
        <w:r>
          <w:rPr>
            <w:noProof/>
            <w:webHidden/>
          </w:rPr>
          <w:t>49</w:t>
        </w:r>
        <w:r>
          <w:rPr>
            <w:noProof/>
            <w:webHidden/>
          </w:rPr>
          <w:fldChar w:fldCharType="end"/>
        </w:r>
      </w:hyperlink>
    </w:p>
    <w:p w14:paraId="4E84D885" w14:textId="100EEE3F" w:rsidR="00FE7431" w:rsidRDefault="00FE7431">
      <w:pPr>
        <w:pStyle w:val="TJ2"/>
        <w:tabs>
          <w:tab w:val="right" w:leader="dot" w:pos="9062"/>
        </w:tabs>
        <w:rPr>
          <w:rFonts w:eastAsiaTheme="minorEastAsia"/>
          <w:noProof/>
          <w:lang w:eastAsia="hu-HU"/>
        </w:rPr>
      </w:pPr>
      <w:hyperlink w:anchor="_Toc211962166" w:history="1">
        <w:r w:rsidRPr="00070ECF">
          <w:rPr>
            <w:rStyle w:val="Hiperhivatkozs"/>
            <w:noProof/>
          </w:rPr>
          <w:t>3.2. A kötelező és nem kötelező foglalkozások jellemzői</w:t>
        </w:r>
        <w:r>
          <w:rPr>
            <w:noProof/>
            <w:webHidden/>
          </w:rPr>
          <w:tab/>
        </w:r>
        <w:r>
          <w:rPr>
            <w:noProof/>
            <w:webHidden/>
          </w:rPr>
          <w:fldChar w:fldCharType="begin"/>
        </w:r>
        <w:r>
          <w:rPr>
            <w:noProof/>
            <w:webHidden/>
          </w:rPr>
          <w:instrText xml:space="preserve"> PAGEREF _Toc211962166 \h </w:instrText>
        </w:r>
        <w:r>
          <w:rPr>
            <w:noProof/>
            <w:webHidden/>
          </w:rPr>
        </w:r>
        <w:r>
          <w:rPr>
            <w:noProof/>
            <w:webHidden/>
          </w:rPr>
          <w:fldChar w:fldCharType="separate"/>
        </w:r>
        <w:r>
          <w:rPr>
            <w:noProof/>
            <w:webHidden/>
          </w:rPr>
          <w:t>52</w:t>
        </w:r>
        <w:r>
          <w:rPr>
            <w:noProof/>
            <w:webHidden/>
          </w:rPr>
          <w:fldChar w:fldCharType="end"/>
        </w:r>
      </w:hyperlink>
    </w:p>
    <w:p w14:paraId="59733597" w14:textId="5366BAD0" w:rsidR="00FE7431" w:rsidRDefault="00FE7431">
      <w:pPr>
        <w:pStyle w:val="TJ2"/>
        <w:tabs>
          <w:tab w:val="right" w:leader="dot" w:pos="9062"/>
        </w:tabs>
        <w:rPr>
          <w:rFonts w:eastAsiaTheme="minorEastAsia"/>
          <w:noProof/>
          <w:lang w:eastAsia="hu-HU"/>
        </w:rPr>
      </w:pPr>
      <w:hyperlink w:anchor="_Toc211962167" w:history="1">
        <w:r w:rsidRPr="00070ECF">
          <w:rPr>
            <w:rStyle w:val="Hiperhivatkozs"/>
            <w:noProof/>
          </w:rPr>
          <w:t>3.3. A csoportbontások és az egyéb foglalkozások szervezésének elvei</w:t>
        </w:r>
        <w:r>
          <w:rPr>
            <w:noProof/>
            <w:webHidden/>
          </w:rPr>
          <w:tab/>
        </w:r>
        <w:r>
          <w:rPr>
            <w:noProof/>
            <w:webHidden/>
          </w:rPr>
          <w:fldChar w:fldCharType="begin"/>
        </w:r>
        <w:r>
          <w:rPr>
            <w:noProof/>
            <w:webHidden/>
          </w:rPr>
          <w:instrText xml:space="preserve"> PAGEREF _Toc211962167 \h </w:instrText>
        </w:r>
        <w:r>
          <w:rPr>
            <w:noProof/>
            <w:webHidden/>
          </w:rPr>
        </w:r>
        <w:r>
          <w:rPr>
            <w:noProof/>
            <w:webHidden/>
          </w:rPr>
          <w:fldChar w:fldCharType="separate"/>
        </w:r>
        <w:r>
          <w:rPr>
            <w:noProof/>
            <w:webHidden/>
          </w:rPr>
          <w:t>56</w:t>
        </w:r>
        <w:r>
          <w:rPr>
            <w:noProof/>
            <w:webHidden/>
          </w:rPr>
          <w:fldChar w:fldCharType="end"/>
        </w:r>
      </w:hyperlink>
    </w:p>
    <w:p w14:paraId="33DBC270" w14:textId="08A4C1BA" w:rsidR="00FE7431" w:rsidRDefault="00FE7431">
      <w:pPr>
        <w:pStyle w:val="TJ2"/>
        <w:tabs>
          <w:tab w:val="right" w:leader="dot" w:pos="9062"/>
        </w:tabs>
        <w:rPr>
          <w:rFonts w:eastAsiaTheme="minorEastAsia"/>
          <w:noProof/>
          <w:lang w:eastAsia="hu-HU"/>
        </w:rPr>
      </w:pPr>
      <w:hyperlink w:anchor="_Toc211962168" w:history="1">
        <w:r w:rsidRPr="00070ECF">
          <w:rPr>
            <w:rStyle w:val="Hiperhivatkozs"/>
            <w:noProof/>
          </w:rPr>
          <w:t>3.4. Az érettségi vizsga</w:t>
        </w:r>
        <w:r>
          <w:rPr>
            <w:noProof/>
            <w:webHidden/>
          </w:rPr>
          <w:tab/>
        </w:r>
        <w:r>
          <w:rPr>
            <w:noProof/>
            <w:webHidden/>
          </w:rPr>
          <w:fldChar w:fldCharType="begin"/>
        </w:r>
        <w:r>
          <w:rPr>
            <w:noProof/>
            <w:webHidden/>
          </w:rPr>
          <w:instrText xml:space="preserve"> PAGEREF _Toc211962168 \h </w:instrText>
        </w:r>
        <w:r>
          <w:rPr>
            <w:noProof/>
            <w:webHidden/>
          </w:rPr>
        </w:r>
        <w:r>
          <w:rPr>
            <w:noProof/>
            <w:webHidden/>
          </w:rPr>
          <w:fldChar w:fldCharType="separate"/>
        </w:r>
        <w:r>
          <w:rPr>
            <w:noProof/>
            <w:webHidden/>
          </w:rPr>
          <w:t>56</w:t>
        </w:r>
        <w:r>
          <w:rPr>
            <w:noProof/>
            <w:webHidden/>
          </w:rPr>
          <w:fldChar w:fldCharType="end"/>
        </w:r>
      </w:hyperlink>
    </w:p>
    <w:p w14:paraId="10BF21B3" w14:textId="248A2D83" w:rsidR="00FE7431" w:rsidRDefault="00FE7431">
      <w:pPr>
        <w:pStyle w:val="TJ3"/>
        <w:tabs>
          <w:tab w:val="right" w:leader="dot" w:pos="9062"/>
        </w:tabs>
        <w:rPr>
          <w:rFonts w:eastAsiaTheme="minorEastAsia"/>
          <w:noProof/>
          <w:lang w:eastAsia="hu-HU"/>
        </w:rPr>
      </w:pPr>
      <w:hyperlink w:anchor="_Toc211962169" w:history="1">
        <w:r w:rsidRPr="00070ECF">
          <w:rPr>
            <w:rStyle w:val="Hiperhivatkozs"/>
            <w:noProof/>
          </w:rPr>
          <w:t>3.4.1. A kétszintű érettségi vizsga</w:t>
        </w:r>
        <w:r>
          <w:rPr>
            <w:noProof/>
            <w:webHidden/>
          </w:rPr>
          <w:tab/>
        </w:r>
        <w:r>
          <w:rPr>
            <w:noProof/>
            <w:webHidden/>
          </w:rPr>
          <w:fldChar w:fldCharType="begin"/>
        </w:r>
        <w:r>
          <w:rPr>
            <w:noProof/>
            <w:webHidden/>
          </w:rPr>
          <w:instrText xml:space="preserve"> PAGEREF _Toc211962169 \h </w:instrText>
        </w:r>
        <w:r>
          <w:rPr>
            <w:noProof/>
            <w:webHidden/>
          </w:rPr>
        </w:r>
        <w:r>
          <w:rPr>
            <w:noProof/>
            <w:webHidden/>
          </w:rPr>
          <w:fldChar w:fldCharType="separate"/>
        </w:r>
        <w:r>
          <w:rPr>
            <w:noProof/>
            <w:webHidden/>
          </w:rPr>
          <w:t>56</w:t>
        </w:r>
        <w:r>
          <w:rPr>
            <w:noProof/>
            <w:webHidden/>
          </w:rPr>
          <w:fldChar w:fldCharType="end"/>
        </w:r>
      </w:hyperlink>
    </w:p>
    <w:p w14:paraId="0F7C8FCB" w14:textId="47FA2E5F" w:rsidR="00FE7431" w:rsidRDefault="00FE7431">
      <w:pPr>
        <w:pStyle w:val="TJ4"/>
        <w:tabs>
          <w:tab w:val="right" w:leader="dot" w:pos="9062"/>
        </w:tabs>
        <w:rPr>
          <w:rFonts w:eastAsiaTheme="minorEastAsia"/>
          <w:noProof/>
          <w:lang w:eastAsia="hu-HU"/>
        </w:rPr>
      </w:pPr>
      <w:hyperlink w:anchor="_Toc211962170" w:history="1">
        <w:r w:rsidRPr="00070ECF">
          <w:rPr>
            <w:rStyle w:val="Hiperhivatkozs"/>
            <w:noProof/>
          </w:rPr>
          <w:t>3.4.1.1. Az emelt szintű érettségire történő felkészítés fejlesztési feladatai és követelményei</w:t>
        </w:r>
        <w:r>
          <w:rPr>
            <w:noProof/>
            <w:webHidden/>
          </w:rPr>
          <w:tab/>
        </w:r>
        <w:r>
          <w:rPr>
            <w:noProof/>
            <w:webHidden/>
          </w:rPr>
          <w:fldChar w:fldCharType="begin"/>
        </w:r>
        <w:r>
          <w:rPr>
            <w:noProof/>
            <w:webHidden/>
          </w:rPr>
          <w:instrText xml:space="preserve"> PAGEREF _Toc211962170 \h </w:instrText>
        </w:r>
        <w:r>
          <w:rPr>
            <w:noProof/>
            <w:webHidden/>
          </w:rPr>
        </w:r>
        <w:r>
          <w:rPr>
            <w:noProof/>
            <w:webHidden/>
          </w:rPr>
          <w:fldChar w:fldCharType="separate"/>
        </w:r>
        <w:r>
          <w:rPr>
            <w:noProof/>
            <w:webHidden/>
          </w:rPr>
          <w:t>57</w:t>
        </w:r>
        <w:r>
          <w:rPr>
            <w:noProof/>
            <w:webHidden/>
          </w:rPr>
          <w:fldChar w:fldCharType="end"/>
        </w:r>
      </w:hyperlink>
    </w:p>
    <w:p w14:paraId="38A52854" w14:textId="021F5900" w:rsidR="00FE7431" w:rsidRDefault="00FE7431">
      <w:pPr>
        <w:pStyle w:val="TJ3"/>
        <w:tabs>
          <w:tab w:val="right" w:leader="dot" w:pos="9062"/>
        </w:tabs>
        <w:rPr>
          <w:rFonts w:eastAsiaTheme="minorEastAsia"/>
          <w:noProof/>
          <w:lang w:eastAsia="hu-HU"/>
        </w:rPr>
      </w:pPr>
      <w:hyperlink w:anchor="_Toc211962171" w:history="1">
        <w:r w:rsidRPr="00070ECF">
          <w:rPr>
            <w:rStyle w:val="Hiperhivatkozs"/>
            <w:noProof/>
          </w:rPr>
          <w:t>3.4.2. 12. évfolyam: előrehozott érettségi vizsga</w:t>
        </w:r>
        <w:r>
          <w:rPr>
            <w:noProof/>
            <w:webHidden/>
          </w:rPr>
          <w:tab/>
        </w:r>
        <w:r>
          <w:rPr>
            <w:noProof/>
            <w:webHidden/>
          </w:rPr>
          <w:fldChar w:fldCharType="begin"/>
        </w:r>
        <w:r>
          <w:rPr>
            <w:noProof/>
            <w:webHidden/>
          </w:rPr>
          <w:instrText xml:space="preserve"> PAGEREF _Toc211962171 \h </w:instrText>
        </w:r>
        <w:r>
          <w:rPr>
            <w:noProof/>
            <w:webHidden/>
          </w:rPr>
        </w:r>
        <w:r>
          <w:rPr>
            <w:noProof/>
            <w:webHidden/>
          </w:rPr>
          <w:fldChar w:fldCharType="separate"/>
        </w:r>
        <w:r>
          <w:rPr>
            <w:noProof/>
            <w:webHidden/>
          </w:rPr>
          <w:t>59</w:t>
        </w:r>
        <w:r>
          <w:rPr>
            <w:noProof/>
            <w:webHidden/>
          </w:rPr>
          <w:fldChar w:fldCharType="end"/>
        </w:r>
      </w:hyperlink>
    </w:p>
    <w:p w14:paraId="3308E03B" w14:textId="40F78BB8" w:rsidR="00FE7431" w:rsidRDefault="00FE7431">
      <w:pPr>
        <w:pStyle w:val="TJ4"/>
        <w:tabs>
          <w:tab w:val="right" w:leader="dot" w:pos="9062"/>
        </w:tabs>
        <w:rPr>
          <w:rFonts w:eastAsiaTheme="minorEastAsia"/>
          <w:noProof/>
          <w:lang w:eastAsia="hu-HU"/>
        </w:rPr>
      </w:pPr>
      <w:hyperlink w:anchor="_Toc211962172" w:history="1">
        <w:r w:rsidRPr="00070ECF">
          <w:rPr>
            <w:rStyle w:val="Hiperhivatkozs"/>
            <w:noProof/>
          </w:rPr>
          <w:t>3.4.2.1. A vizsga ismétlése, javítása és pótlása</w:t>
        </w:r>
        <w:r>
          <w:rPr>
            <w:noProof/>
            <w:webHidden/>
          </w:rPr>
          <w:tab/>
        </w:r>
        <w:r>
          <w:rPr>
            <w:noProof/>
            <w:webHidden/>
          </w:rPr>
          <w:fldChar w:fldCharType="begin"/>
        </w:r>
        <w:r>
          <w:rPr>
            <w:noProof/>
            <w:webHidden/>
          </w:rPr>
          <w:instrText xml:space="preserve"> PAGEREF _Toc211962172 \h </w:instrText>
        </w:r>
        <w:r>
          <w:rPr>
            <w:noProof/>
            <w:webHidden/>
          </w:rPr>
        </w:r>
        <w:r>
          <w:rPr>
            <w:noProof/>
            <w:webHidden/>
          </w:rPr>
          <w:fldChar w:fldCharType="separate"/>
        </w:r>
        <w:r>
          <w:rPr>
            <w:noProof/>
            <w:webHidden/>
          </w:rPr>
          <w:t>60</w:t>
        </w:r>
        <w:r>
          <w:rPr>
            <w:noProof/>
            <w:webHidden/>
          </w:rPr>
          <w:fldChar w:fldCharType="end"/>
        </w:r>
      </w:hyperlink>
    </w:p>
    <w:p w14:paraId="768EF65F" w14:textId="4FC57042" w:rsidR="00FE7431" w:rsidRDefault="00FE7431">
      <w:pPr>
        <w:pStyle w:val="TJ3"/>
        <w:tabs>
          <w:tab w:val="right" w:leader="dot" w:pos="9062"/>
        </w:tabs>
        <w:rPr>
          <w:rFonts w:eastAsiaTheme="minorEastAsia"/>
          <w:noProof/>
          <w:lang w:eastAsia="hu-HU"/>
        </w:rPr>
      </w:pPr>
      <w:hyperlink w:anchor="_Toc211962173" w:history="1">
        <w:r w:rsidRPr="00070ECF">
          <w:rPr>
            <w:rStyle w:val="Hiperhivatkozs"/>
            <w:noProof/>
          </w:rPr>
          <w:t>3.4.3. 13. évfolyam: rendes érettségi vizsga és a bizonyítvány kiállításának feltételei</w:t>
        </w:r>
        <w:r>
          <w:rPr>
            <w:noProof/>
            <w:webHidden/>
          </w:rPr>
          <w:tab/>
        </w:r>
        <w:r>
          <w:rPr>
            <w:noProof/>
            <w:webHidden/>
          </w:rPr>
          <w:fldChar w:fldCharType="begin"/>
        </w:r>
        <w:r>
          <w:rPr>
            <w:noProof/>
            <w:webHidden/>
          </w:rPr>
          <w:instrText xml:space="preserve"> PAGEREF _Toc211962173 \h </w:instrText>
        </w:r>
        <w:r>
          <w:rPr>
            <w:noProof/>
            <w:webHidden/>
          </w:rPr>
        </w:r>
        <w:r>
          <w:rPr>
            <w:noProof/>
            <w:webHidden/>
          </w:rPr>
          <w:fldChar w:fldCharType="separate"/>
        </w:r>
        <w:r>
          <w:rPr>
            <w:noProof/>
            <w:webHidden/>
          </w:rPr>
          <w:t>60</w:t>
        </w:r>
        <w:r>
          <w:rPr>
            <w:noProof/>
            <w:webHidden/>
          </w:rPr>
          <w:fldChar w:fldCharType="end"/>
        </w:r>
      </w:hyperlink>
    </w:p>
    <w:p w14:paraId="658E8A87" w14:textId="38353758" w:rsidR="00FE7431" w:rsidRDefault="00FE7431">
      <w:pPr>
        <w:pStyle w:val="TJ4"/>
        <w:tabs>
          <w:tab w:val="right" w:leader="dot" w:pos="9062"/>
        </w:tabs>
        <w:rPr>
          <w:rFonts w:eastAsiaTheme="minorEastAsia"/>
          <w:noProof/>
          <w:lang w:eastAsia="hu-HU"/>
        </w:rPr>
      </w:pPr>
      <w:hyperlink w:anchor="_Toc211962174" w:history="1">
        <w:r w:rsidRPr="00070ECF">
          <w:rPr>
            <w:rStyle w:val="Hiperhivatkozs"/>
            <w:noProof/>
          </w:rPr>
          <w:t>3.4.3.1. A technikumi érettségi bizonyítvány kiadásának kulcsfontosságú feltétele:</w:t>
        </w:r>
        <w:r>
          <w:rPr>
            <w:noProof/>
            <w:webHidden/>
          </w:rPr>
          <w:tab/>
        </w:r>
        <w:r>
          <w:rPr>
            <w:noProof/>
            <w:webHidden/>
          </w:rPr>
          <w:fldChar w:fldCharType="begin"/>
        </w:r>
        <w:r>
          <w:rPr>
            <w:noProof/>
            <w:webHidden/>
          </w:rPr>
          <w:instrText xml:space="preserve"> PAGEREF _Toc211962174 \h </w:instrText>
        </w:r>
        <w:r>
          <w:rPr>
            <w:noProof/>
            <w:webHidden/>
          </w:rPr>
        </w:r>
        <w:r>
          <w:rPr>
            <w:noProof/>
            <w:webHidden/>
          </w:rPr>
          <w:fldChar w:fldCharType="separate"/>
        </w:r>
        <w:r>
          <w:rPr>
            <w:noProof/>
            <w:webHidden/>
          </w:rPr>
          <w:t>61</w:t>
        </w:r>
        <w:r>
          <w:rPr>
            <w:noProof/>
            <w:webHidden/>
          </w:rPr>
          <w:fldChar w:fldCharType="end"/>
        </w:r>
      </w:hyperlink>
    </w:p>
    <w:p w14:paraId="28654C2A" w14:textId="078609F9" w:rsidR="00FE7431" w:rsidRDefault="00FE7431">
      <w:pPr>
        <w:pStyle w:val="TJ3"/>
        <w:tabs>
          <w:tab w:val="right" w:leader="dot" w:pos="9062"/>
        </w:tabs>
        <w:rPr>
          <w:rFonts w:eastAsiaTheme="minorEastAsia"/>
          <w:noProof/>
          <w:lang w:eastAsia="hu-HU"/>
        </w:rPr>
      </w:pPr>
      <w:hyperlink w:anchor="_Toc211962175" w:history="1">
        <w:r w:rsidRPr="00070ECF">
          <w:rPr>
            <w:rStyle w:val="Hiperhivatkozs"/>
            <w:noProof/>
          </w:rPr>
          <w:t>3.4.4. Teendők a sikertelen érettségi vagy szakmai vizsga esetén</w:t>
        </w:r>
        <w:r>
          <w:rPr>
            <w:noProof/>
            <w:webHidden/>
          </w:rPr>
          <w:tab/>
        </w:r>
        <w:r>
          <w:rPr>
            <w:noProof/>
            <w:webHidden/>
          </w:rPr>
          <w:fldChar w:fldCharType="begin"/>
        </w:r>
        <w:r>
          <w:rPr>
            <w:noProof/>
            <w:webHidden/>
          </w:rPr>
          <w:instrText xml:space="preserve"> PAGEREF _Toc211962175 \h </w:instrText>
        </w:r>
        <w:r>
          <w:rPr>
            <w:noProof/>
            <w:webHidden/>
          </w:rPr>
        </w:r>
        <w:r>
          <w:rPr>
            <w:noProof/>
            <w:webHidden/>
          </w:rPr>
          <w:fldChar w:fldCharType="separate"/>
        </w:r>
        <w:r>
          <w:rPr>
            <w:noProof/>
            <w:webHidden/>
          </w:rPr>
          <w:t>61</w:t>
        </w:r>
        <w:r>
          <w:rPr>
            <w:noProof/>
            <w:webHidden/>
          </w:rPr>
          <w:fldChar w:fldCharType="end"/>
        </w:r>
      </w:hyperlink>
    </w:p>
    <w:p w14:paraId="5127A90B" w14:textId="0BED8181" w:rsidR="00FE7431" w:rsidRDefault="00FE7431">
      <w:pPr>
        <w:pStyle w:val="TJ3"/>
        <w:tabs>
          <w:tab w:val="right" w:leader="dot" w:pos="9062"/>
        </w:tabs>
        <w:rPr>
          <w:rFonts w:eastAsiaTheme="minorEastAsia"/>
          <w:noProof/>
          <w:lang w:eastAsia="hu-HU"/>
        </w:rPr>
      </w:pPr>
      <w:hyperlink w:anchor="_Toc211962176" w:history="1">
        <w:r w:rsidRPr="00070ECF">
          <w:rPr>
            <w:rStyle w:val="Hiperhivatkozs"/>
            <w:noProof/>
          </w:rPr>
          <w:t>3.4.5. Teendők a tanulmányok megszakítása esetén</w:t>
        </w:r>
        <w:r>
          <w:rPr>
            <w:noProof/>
            <w:webHidden/>
          </w:rPr>
          <w:tab/>
        </w:r>
        <w:r>
          <w:rPr>
            <w:noProof/>
            <w:webHidden/>
          </w:rPr>
          <w:fldChar w:fldCharType="begin"/>
        </w:r>
        <w:r>
          <w:rPr>
            <w:noProof/>
            <w:webHidden/>
          </w:rPr>
          <w:instrText xml:space="preserve"> PAGEREF _Toc211962176 \h </w:instrText>
        </w:r>
        <w:r>
          <w:rPr>
            <w:noProof/>
            <w:webHidden/>
          </w:rPr>
        </w:r>
        <w:r>
          <w:rPr>
            <w:noProof/>
            <w:webHidden/>
          </w:rPr>
          <w:fldChar w:fldCharType="separate"/>
        </w:r>
        <w:r>
          <w:rPr>
            <w:noProof/>
            <w:webHidden/>
          </w:rPr>
          <w:t>61</w:t>
        </w:r>
        <w:r>
          <w:rPr>
            <w:noProof/>
            <w:webHidden/>
          </w:rPr>
          <w:fldChar w:fldCharType="end"/>
        </w:r>
      </w:hyperlink>
    </w:p>
    <w:p w14:paraId="798CF744" w14:textId="1EE33F32" w:rsidR="00FE7431" w:rsidRDefault="00FE7431">
      <w:pPr>
        <w:pStyle w:val="TJ2"/>
        <w:tabs>
          <w:tab w:val="right" w:leader="dot" w:pos="9062"/>
        </w:tabs>
        <w:rPr>
          <w:rFonts w:eastAsiaTheme="minorEastAsia"/>
          <w:noProof/>
          <w:lang w:eastAsia="hu-HU"/>
        </w:rPr>
      </w:pPr>
      <w:hyperlink w:anchor="_Toc211962177" w:history="1">
        <w:r w:rsidRPr="00070ECF">
          <w:rPr>
            <w:rStyle w:val="Hiperhivatkozs"/>
            <w:noProof/>
          </w:rPr>
          <w:t>3.5. A projektoktatás</w:t>
        </w:r>
        <w:r>
          <w:rPr>
            <w:noProof/>
            <w:webHidden/>
          </w:rPr>
          <w:tab/>
        </w:r>
        <w:r>
          <w:rPr>
            <w:noProof/>
            <w:webHidden/>
          </w:rPr>
          <w:fldChar w:fldCharType="begin"/>
        </w:r>
        <w:r>
          <w:rPr>
            <w:noProof/>
            <w:webHidden/>
          </w:rPr>
          <w:instrText xml:space="preserve"> PAGEREF _Toc211962177 \h </w:instrText>
        </w:r>
        <w:r>
          <w:rPr>
            <w:noProof/>
            <w:webHidden/>
          </w:rPr>
        </w:r>
        <w:r>
          <w:rPr>
            <w:noProof/>
            <w:webHidden/>
          </w:rPr>
          <w:fldChar w:fldCharType="separate"/>
        </w:r>
        <w:r>
          <w:rPr>
            <w:noProof/>
            <w:webHidden/>
          </w:rPr>
          <w:t>62</w:t>
        </w:r>
        <w:r>
          <w:rPr>
            <w:noProof/>
            <w:webHidden/>
          </w:rPr>
          <w:fldChar w:fldCharType="end"/>
        </w:r>
      </w:hyperlink>
    </w:p>
    <w:p w14:paraId="2FF6D79A" w14:textId="79E1112A" w:rsidR="00FE7431" w:rsidRDefault="00FE7431">
      <w:pPr>
        <w:pStyle w:val="TJ2"/>
        <w:tabs>
          <w:tab w:val="right" w:leader="dot" w:pos="9062"/>
        </w:tabs>
        <w:rPr>
          <w:rFonts w:eastAsiaTheme="minorEastAsia"/>
          <w:noProof/>
          <w:lang w:eastAsia="hu-HU"/>
        </w:rPr>
      </w:pPr>
      <w:hyperlink w:anchor="_Toc211962178" w:history="1">
        <w:r w:rsidRPr="00070ECF">
          <w:rPr>
            <w:rStyle w:val="Hiperhivatkozs"/>
            <w:noProof/>
          </w:rPr>
          <w:t>3.6. A tankönyvkiválasztás és a taneszköz-kiválasztás elvei</w:t>
        </w:r>
        <w:r>
          <w:rPr>
            <w:noProof/>
            <w:webHidden/>
          </w:rPr>
          <w:tab/>
        </w:r>
        <w:r>
          <w:rPr>
            <w:noProof/>
            <w:webHidden/>
          </w:rPr>
          <w:fldChar w:fldCharType="begin"/>
        </w:r>
        <w:r>
          <w:rPr>
            <w:noProof/>
            <w:webHidden/>
          </w:rPr>
          <w:instrText xml:space="preserve"> PAGEREF _Toc211962178 \h </w:instrText>
        </w:r>
        <w:r>
          <w:rPr>
            <w:noProof/>
            <w:webHidden/>
          </w:rPr>
        </w:r>
        <w:r>
          <w:rPr>
            <w:noProof/>
            <w:webHidden/>
          </w:rPr>
          <w:fldChar w:fldCharType="separate"/>
        </w:r>
        <w:r>
          <w:rPr>
            <w:noProof/>
            <w:webHidden/>
          </w:rPr>
          <w:t>62</w:t>
        </w:r>
        <w:r>
          <w:rPr>
            <w:noProof/>
            <w:webHidden/>
          </w:rPr>
          <w:fldChar w:fldCharType="end"/>
        </w:r>
      </w:hyperlink>
    </w:p>
    <w:p w14:paraId="2BB9F801" w14:textId="093847DE" w:rsidR="00FE7431" w:rsidRDefault="00FE7431">
      <w:pPr>
        <w:pStyle w:val="TJ2"/>
        <w:tabs>
          <w:tab w:val="right" w:leader="dot" w:pos="9062"/>
        </w:tabs>
        <w:rPr>
          <w:rFonts w:eastAsiaTheme="minorEastAsia"/>
          <w:noProof/>
          <w:lang w:eastAsia="hu-HU"/>
        </w:rPr>
      </w:pPr>
      <w:hyperlink w:anchor="_Toc211962179" w:history="1">
        <w:r w:rsidRPr="00070ECF">
          <w:rPr>
            <w:rStyle w:val="Hiperhivatkozs"/>
            <w:noProof/>
          </w:rPr>
          <w:t>3.7. A tanuló tanulmányi munkájának írásban, szóban vagy gyakorlatban történő ellenőrzési és értékelési módja, diagnosztikus, szummatív, fejlesztő formái</w:t>
        </w:r>
        <w:r>
          <w:rPr>
            <w:noProof/>
            <w:webHidden/>
          </w:rPr>
          <w:tab/>
        </w:r>
        <w:r>
          <w:rPr>
            <w:noProof/>
            <w:webHidden/>
          </w:rPr>
          <w:fldChar w:fldCharType="begin"/>
        </w:r>
        <w:r>
          <w:rPr>
            <w:noProof/>
            <w:webHidden/>
          </w:rPr>
          <w:instrText xml:space="preserve"> PAGEREF _Toc211962179 \h </w:instrText>
        </w:r>
        <w:r>
          <w:rPr>
            <w:noProof/>
            <w:webHidden/>
          </w:rPr>
        </w:r>
        <w:r>
          <w:rPr>
            <w:noProof/>
            <w:webHidden/>
          </w:rPr>
          <w:fldChar w:fldCharType="separate"/>
        </w:r>
        <w:r>
          <w:rPr>
            <w:noProof/>
            <w:webHidden/>
          </w:rPr>
          <w:t>63</w:t>
        </w:r>
        <w:r>
          <w:rPr>
            <w:noProof/>
            <w:webHidden/>
          </w:rPr>
          <w:fldChar w:fldCharType="end"/>
        </w:r>
      </w:hyperlink>
    </w:p>
    <w:p w14:paraId="186BF5AA" w14:textId="734FF2B6" w:rsidR="00FE7431" w:rsidRDefault="00FE7431">
      <w:pPr>
        <w:pStyle w:val="TJ3"/>
        <w:tabs>
          <w:tab w:val="right" w:leader="dot" w:pos="9062"/>
        </w:tabs>
        <w:rPr>
          <w:rFonts w:eastAsiaTheme="minorEastAsia"/>
          <w:noProof/>
          <w:lang w:eastAsia="hu-HU"/>
        </w:rPr>
      </w:pPr>
      <w:hyperlink w:anchor="_Toc211962180" w:history="1">
        <w:r w:rsidRPr="00070ECF">
          <w:rPr>
            <w:rStyle w:val="Hiperhivatkozs"/>
            <w:noProof/>
          </w:rPr>
          <w:t>3.7.1. A tanulók értékelése</w:t>
        </w:r>
        <w:r>
          <w:rPr>
            <w:noProof/>
            <w:webHidden/>
          </w:rPr>
          <w:tab/>
        </w:r>
        <w:r>
          <w:rPr>
            <w:noProof/>
            <w:webHidden/>
          </w:rPr>
          <w:fldChar w:fldCharType="begin"/>
        </w:r>
        <w:r>
          <w:rPr>
            <w:noProof/>
            <w:webHidden/>
          </w:rPr>
          <w:instrText xml:space="preserve"> PAGEREF _Toc211962180 \h </w:instrText>
        </w:r>
        <w:r>
          <w:rPr>
            <w:noProof/>
            <w:webHidden/>
          </w:rPr>
        </w:r>
        <w:r>
          <w:rPr>
            <w:noProof/>
            <w:webHidden/>
          </w:rPr>
          <w:fldChar w:fldCharType="separate"/>
        </w:r>
        <w:r>
          <w:rPr>
            <w:noProof/>
            <w:webHidden/>
          </w:rPr>
          <w:t>63</w:t>
        </w:r>
        <w:r>
          <w:rPr>
            <w:noProof/>
            <w:webHidden/>
          </w:rPr>
          <w:fldChar w:fldCharType="end"/>
        </w:r>
      </w:hyperlink>
    </w:p>
    <w:p w14:paraId="00BC3030" w14:textId="0C704B1F" w:rsidR="00FE7431" w:rsidRDefault="00FE7431">
      <w:pPr>
        <w:pStyle w:val="TJ3"/>
        <w:tabs>
          <w:tab w:val="right" w:leader="dot" w:pos="9062"/>
        </w:tabs>
        <w:rPr>
          <w:rFonts w:eastAsiaTheme="minorEastAsia"/>
          <w:noProof/>
          <w:lang w:eastAsia="hu-HU"/>
        </w:rPr>
      </w:pPr>
      <w:hyperlink w:anchor="_Toc211962181" w:history="1">
        <w:r w:rsidRPr="00070ECF">
          <w:rPr>
            <w:rStyle w:val="Hiperhivatkozs"/>
            <w:noProof/>
          </w:rPr>
          <w:t>3.7.2. Az otthoni felkészüléshez előírt írásbeli és szóbeli feladatok meghatározásának elvei és korlátai</w:t>
        </w:r>
        <w:r>
          <w:rPr>
            <w:noProof/>
            <w:webHidden/>
          </w:rPr>
          <w:tab/>
        </w:r>
        <w:r>
          <w:rPr>
            <w:noProof/>
            <w:webHidden/>
          </w:rPr>
          <w:fldChar w:fldCharType="begin"/>
        </w:r>
        <w:r>
          <w:rPr>
            <w:noProof/>
            <w:webHidden/>
          </w:rPr>
          <w:instrText xml:space="preserve"> PAGEREF _Toc211962181 \h </w:instrText>
        </w:r>
        <w:r>
          <w:rPr>
            <w:noProof/>
            <w:webHidden/>
          </w:rPr>
        </w:r>
        <w:r>
          <w:rPr>
            <w:noProof/>
            <w:webHidden/>
          </w:rPr>
          <w:fldChar w:fldCharType="separate"/>
        </w:r>
        <w:r>
          <w:rPr>
            <w:noProof/>
            <w:webHidden/>
          </w:rPr>
          <w:t>66</w:t>
        </w:r>
        <w:r>
          <w:rPr>
            <w:noProof/>
            <w:webHidden/>
          </w:rPr>
          <w:fldChar w:fldCharType="end"/>
        </w:r>
      </w:hyperlink>
    </w:p>
    <w:p w14:paraId="4E91421B" w14:textId="4216BBE2" w:rsidR="00FE7431" w:rsidRDefault="00FE7431">
      <w:pPr>
        <w:pStyle w:val="TJ3"/>
        <w:tabs>
          <w:tab w:val="right" w:leader="dot" w:pos="9062"/>
        </w:tabs>
        <w:rPr>
          <w:rFonts w:eastAsiaTheme="minorEastAsia"/>
          <w:noProof/>
          <w:lang w:eastAsia="hu-HU"/>
        </w:rPr>
      </w:pPr>
      <w:hyperlink w:anchor="_Toc211962182" w:history="1">
        <w:r w:rsidRPr="00070ECF">
          <w:rPr>
            <w:rStyle w:val="Hiperhivatkozs"/>
            <w:noProof/>
          </w:rPr>
          <w:t>3.7.3. Tantárgyi minősítések</w:t>
        </w:r>
        <w:r>
          <w:rPr>
            <w:noProof/>
            <w:webHidden/>
          </w:rPr>
          <w:tab/>
        </w:r>
        <w:r>
          <w:rPr>
            <w:noProof/>
            <w:webHidden/>
          </w:rPr>
          <w:fldChar w:fldCharType="begin"/>
        </w:r>
        <w:r>
          <w:rPr>
            <w:noProof/>
            <w:webHidden/>
          </w:rPr>
          <w:instrText xml:space="preserve"> PAGEREF _Toc211962182 \h </w:instrText>
        </w:r>
        <w:r>
          <w:rPr>
            <w:noProof/>
            <w:webHidden/>
          </w:rPr>
        </w:r>
        <w:r>
          <w:rPr>
            <w:noProof/>
            <w:webHidden/>
          </w:rPr>
          <w:fldChar w:fldCharType="separate"/>
        </w:r>
        <w:r>
          <w:rPr>
            <w:noProof/>
            <w:webHidden/>
          </w:rPr>
          <w:t>67</w:t>
        </w:r>
        <w:r>
          <w:rPr>
            <w:noProof/>
            <w:webHidden/>
          </w:rPr>
          <w:fldChar w:fldCharType="end"/>
        </w:r>
      </w:hyperlink>
    </w:p>
    <w:p w14:paraId="35A1E724" w14:textId="150CD0BA" w:rsidR="00FE7431" w:rsidRDefault="00FE7431">
      <w:pPr>
        <w:pStyle w:val="TJ3"/>
        <w:tabs>
          <w:tab w:val="right" w:leader="dot" w:pos="9062"/>
        </w:tabs>
        <w:rPr>
          <w:rFonts w:eastAsiaTheme="minorEastAsia"/>
          <w:noProof/>
          <w:lang w:eastAsia="hu-HU"/>
        </w:rPr>
      </w:pPr>
      <w:hyperlink w:anchor="_Toc211962183" w:history="1">
        <w:r w:rsidRPr="00070ECF">
          <w:rPr>
            <w:rStyle w:val="Hiperhivatkozs"/>
            <w:noProof/>
          </w:rPr>
          <w:t>3.7.4. Előzetes tudásbeszámítás, tudásmérés</w:t>
        </w:r>
        <w:r>
          <w:rPr>
            <w:noProof/>
            <w:webHidden/>
          </w:rPr>
          <w:tab/>
        </w:r>
        <w:r>
          <w:rPr>
            <w:noProof/>
            <w:webHidden/>
          </w:rPr>
          <w:fldChar w:fldCharType="begin"/>
        </w:r>
        <w:r>
          <w:rPr>
            <w:noProof/>
            <w:webHidden/>
          </w:rPr>
          <w:instrText xml:space="preserve"> PAGEREF _Toc211962183 \h </w:instrText>
        </w:r>
        <w:r>
          <w:rPr>
            <w:noProof/>
            <w:webHidden/>
          </w:rPr>
        </w:r>
        <w:r>
          <w:rPr>
            <w:noProof/>
            <w:webHidden/>
          </w:rPr>
          <w:fldChar w:fldCharType="separate"/>
        </w:r>
        <w:r>
          <w:rPr>
            <w:noProof/>
            <w:webHidden/>
          </w:rPr>
          <w:t>68</w:t>
        </w:r>
        <w:r>
          <w:rPr>
            <w:noProof/>
            <w:webHidden/>
          </w:rPr>
          <w:fldChar w:fldCharType="end"/>
        </w:r>
      </w:hyperlink>
    </w:p>
    <w:p w14:paraId="1F2D3383" w14:textId="0FA221F4" w:rsidR="00FE7431" w:rsidRDefault="00FE7431">
      <w:pPr>
        <w:pStyle w:val="TJ3"/>
        <w:tabs>
          <w:tab w:val="right" w:leader="dot" w:pos="9062"/>
        </w:tabs>
        <w:rPr>
          <w:rFonts w:eastAsiaTheme="minorEastAsia"/>
          <w:noProof/>
          <w:lang w:eastAsia="hu-HU"/>
        </w:rPr>
      </w:pPr>
      <w:hyperlink w:anchor="_Toc211962184" w:history="1">
        <w:r w:rsidRPr="00070ECF">
          <w:rPr>
            <w:rStyle w:val="Hiperhivatkozs"/>
            <w:noProof/>
          </w:rPr>
          <w:t>3.7.5. A magasabb évfolyamba lépés feltételei</w:t>
        </w:r>
        <w:r>
          <w:rPr>
            <w:noProof/>
            <w:webHidden/>
          </w:rPr>
          <w:tab/>
        </w:r>
        <w:r>
          <w:rPr>
            <w:noProof/>
            <w:webHidden/>
          </w:rPr>
          <w:fldChar w:fldCharType="begin"/>
        </w:r>
        <w:r>
          <w:rPr>
            <w:noProof/>
            <w:webHidden/>
          </w:rPr>
          <w:instrText xml:space="preserve"> PAGEREF _Toc211962184 \h </w:instrText>
        </w:r>
        <w:r>
          <w:rPr>
            <w:noProof/>
            <w:webHidden/>
          </w:rPr>
        </w:r>
        <w:r>
          <w:rPr>
            <w:noProof/>
            <w:webHidden/>
          </w:rPr>
          <w:fldChar w:fldCharType="separate"/>
        </w:r>
        <w:r>
          <w:rPr>
            <w:noProof/>
            <w:webHidden/>
          </w:rPr>
          <w:t>68</w:t>
        </w:r>
        <w:r>
          <w:rPr>
            <w:noProof/>
            <w:webHidden/>
          </w:rPr>
          <w:fldChar w:fldCharType="end"/>
        </w:r>
      </w:hyperlink>
    </w:p>
    <w:p w14:paraId="241DDD7E" w14:textId="3FD1247D" w:rsidR="00FE7431" w:rsidRDefault="00FE7431">
      <w:pPr>
        <w:pStyle w:val="TJ2"/>
        <w:tabs>
          <w:tab w:val="right" w:leader="dot" w:pos="9062"/>
        </w:tabs>
        <w:rPr>
          <w:rFonts w:eastAsiaTheme="minorEastAsia"/>
          <w:noProof/>
          <w:lang w:eastAsia="hu-HU"/>
        </w:rPr>
      </w:pPr>
      <w:hyperlink w:anchor="_Toc211962185" w:history="1">
        <w:r w:rsidRPr="00070ECF">
          <w:rPr>
            <w:rStyle w:val="Hiperhivatkozs"/>
            <w:noProof/>
          </w:rPr>
          <w:t>3.8. A nemzetiséghez nem tartozó tanulók részére a településen élő nemzetiség kultúrájának megismerését szolgáló tananyag</w:t>
        </w:r>
        <w:r>
          <w:rPr>
            <w:noProof/>
            <w:webHidden/>
          </w:rPr>
          <w:tab/>
        </w:r>
        <w:r>
          <w:rPr>
            <w:noProof/>
            <w:webHidden/>
          </w:rPr>
          <w:fldChar w:fldCharType="begin"/>
        </w:r>
        <w:r>
          <w:rPr>
            <w:noProof/>
            <w:webHidden/>
          </w:rPr>
          <w:instrText xml:space="preserve"> PAGEREF _Toc211962185 \h </w:instrText>
        </w:r>
        <w:r>
          <w:rPr>
            <w:noProof/>
            <w:webHidden/>
          </w:rPr>
        </w:r>
        <w:r>
          <w:rPr>
            <w:noProof/>
            <w:webHidden/>
          </w:rPr>
          <w:fldChar w:fldCharType="separate"/>
        </w:r>
        <w:r>
          <w:rPr>
            <w:noProof/>
            <w:webHidden/>
          </w:rPr>
          <w:t>69</w:t>
        </w:r>
        <w:r>
          <w:rPr>
            <w:noProof/>
            <w:webHidden/>
          </w:rPr>
          <w:fldChar w:fldCharType="end"/>
        </w:r>
      </w:hyperlink>
    </w:p>
    <w:p w14:paraId="28C6E764" w14:textId="3E54C68A" w:rsidR="00FE7431" w:rsidRDefault="00FE7431">
      <w:pPr>
        <w:pStyle w:val="TJ2"/>
        <w:tabs>
          <w:tab w:val="right" w:leader="dot" w:pos="9062"/>
        </w:tabs>
        <w:rPr>
          <w:rFonts w:eastAsiaTheme="minorEastAsia"/>
          <w:noProof/>
          <w:lang w:eastAsia="hu-HU"/>
        </w:rPr>
      </w:pPr>
      <w:hyperlink w:anchor="_Toc211962186" w:history="1">
        <w:r w:rsidRPr="00070ECF">
          <w:rPr>
            <w:rStyle w:val="Hiperhivatkozs"/>
            <w:noProof/>
          </w:rPr>
          <w:t>3.9. Az egészségnevelési és környezeti nevelési elvek, programok, tevékenységek</w:t>
        </w:r>
        <w:r>
          <w:rPr>
            <w:noProof/>
            <w:webHidden/>
          </w:rPr>
          <w:tab/>
        </w:r>
        <w:r>
          <w:rPr>
            <w:noProof/>
            <w:webHidden/>
          </w:rPr>
          <w:fldChar w:fldCharType="begin"/>
        </w:r>
        <w:r>
          <w:rPr>
            <w:noProof/>
            <w:webHidden/>
          </w:rPr>
          <w:instrText xml:space="preserve"> PAGEREF _Toc211962186 \h </w:instrText>
        </w:r>
        <w:r>
          <w:rPr>
            <w:noProof/>
            <w:webHidden/>
          </w:rPr>
        </w:r>
        <w:r>
          <w:rPr>
            <w:noProof/>
            <w:webHidden/>
          </w:rPr>
          <w:fldChar w:fldCharType="separate"/>
        </w:r>
        <w:r>
          <w:rPr>
            <w:noProof/>
            <w:webHidden/>
          </w:rPr>
          <w:t>69</w:t>
        </w:r>
        <w:r>
          <w:rPr>
            <w:noProof/>
            <w:webHidden/>
          </w:rPr>
          <w:fldChar w:fldCharType="end"/>
        </w:r>
      </w:hyperlink>
    </w:p>
    <w:p w14:paraId="71A7BF24" w14:textId="414DD539" w:rsidR="00FE7431" w:rsidRDefault="00FE7431">
      <w:pPr>
        <w:pStyle w:val="TJ3"/>
        <w:tabs>
          <w:tab w:val="right" w:leader="dot" w:pos="9062"/>
        </w:tabs>
        <w:rPr>
          <w:rFonts w:eastAsiaTheme="minorEastAsia"/>
          <w:noProof/>
          <w:lang w:eastAsia="hu-HU"/>
        </w:rPr>
      </w:pPr>
      <w:hyperlink w:anchor="_Toc211962187" w:history="1">
        <w:r w:rsidRPr="00070ECF">
          <w:rPr>
            <w:rStyle w:val="Hiperhivatkozs"/>
            <w:noProof/>
          </w:rPr>
          <w:t>3.9.1. Egészségnevelési program</w:t>
        </w:r>
        <w:r>
          <w:rPr>
            <w:noProof/>
            <w:webHidden/>
          </w:rPr>
          <w:tab/>
        </w:r>
        <w:r>
          <w:rPr>
            <w:noProof/>
            <w:webHidden/>
          </w:rPr>
          <w:fldChar w:fldCharType="begin"/>
        </w:r>
        <w:r>
          <w:rPr>
            <w:noProof/>
            <w:webHidden/>
          </w:rPr>
          <w:instrText xml:space="preserve"> PAGEREF _Toc211962187 \h </w:instrText>
        </w:r>
        <w:r>
          <w:rPr>
            <w:noProof/>
            <w:webHidden/>
          </w:rPr>
        </w:r>
        <w:r>
          <w:rPr>
            <w:noProof/>
            <w:webHidden/>
          </w:rPr>
          <w:fldChar w:fldCharType="separate"/>
        </w:r>
        <w:r>
          <w:rPr>
            <w:noProof/>
            <w:webHidden/>
          </w:rPr>
          <w:t>69</w:t>
        </w:r>
        <w:r>
          <w:rPr>
            <w:noProof/>
            <w:webHidden/>
          </w:rPr>
          <w:fldChar w:fldCharType="end"/>
        </w:r>
      </w:hyperlink>
    </w:p>
    <w:p w14:paraId="4B5CC3C9" w14:textId="667D7756" w:rsidR="00FE7431" w:rsidRDefault="00FE7431">
      <w:pPr>
        <w:pStyle w:val="TJ3"/>
        <w:tabs>
          <w:tab w:val="right" w:leader="dot" w:pos="9062"/>
        </w:tabs>
        <w:rPr>
          <w:rFonts w:eastAsiaTheme="minorEastAsia"/>
          <w:noProof/>
          <w:lang w:eastAsia="hu-HU"/>
        </w:rPr>
      </w:pPr>
      <w:hyperlink w:anchor="_Toc211962188" w:history="1">
        <w:r w:rsidRPr="00070ECF">
          <w:rPr>
            <w:rStyle w:val="Hiperhivatkozs"/>
            <w:noProof/>
          </w:rPr>
          <w:t>3.9.2. Az iskolai egészségnevelés</w:t>
        </w:r>
        <w:r>
          <w:rPr>
            <w:noProof/>
            <w:webHidden/>
          </w:rPr>
          <w:tab/>
        </w:r>
        <w:r>
          <w:rPr>
            <w:noProof/>
            <w:webHidden/>
          </w:rPr>
          <w:fldChar w:fldCharType="begin"/>
        </w:r>
        <w:r>
          <w:rPr>
            <w:noProof/>
            <w:webHidden/>
          </w:rPr>
          <w:instrText xml:space="preserve"> PAGEREF _Toc211962188 \h </w:instrText>
        </w:r>
        <w:r>
          <w:rPr>
            <w:noProof/>
            <w:webHidden/>
          </w:rPr>
        </w:r>
        <w:r>
          <w:rPr>
            <w:noProof/>
            <w:webHidden/>
          </w:rPr>
          <w:fldChar w:fldCharType="separate"/>
        </w:r>
        <w:r>
          <w:rPr>
            <w:noProof/>
            <w:webHidden/>
          </w:rPr>
          <w:t>70</w:t>
        </w:r>
        <w:r>
          <w:rPr>
            <w:noProof/>
            <w:webHidden/>
          </w:rPr>
          <w:fldChar w:fldCharType="end"/>
        </w:r>
      </w:hyperlink>
    </w:p>
    <w:p w14:paraId="40CFCBAA" w14:textId="3256696F" w:rsidR="00FE7431" w:rsidRDefault="00FE7431">
      <w:pPr>
        <w:pStyle w:val="TJ3"/>
        <w:tabs>
          <w:tab w:val="right" w:leader="dot" w:pos="9062"/>
        </w:tabs>
        <w:rPr>
          <w:rFonts w:eastAsiaTheme="minorEastAsia"/>
          <w:noProof/>
          <w:lang w:eastAsia="hu-HU"/>
        </w:rPr>
      </w:pPr>
      <w:hyperlink w:anchor="_Toc211962189" w:history="1">
        <w:r w:rsidRPr="00070ECF">
          <w:rPr>
            <w:rStyle w:val="Hiperhivatkozs"/>
            <w:noProof/>
          </w:rPr>
          <w:t>3.9.3. Egészségnevelési feladatok az osztályfőnöki órákon</w:t>
        </w:r>
        <w:r>
          <w:rPr>
            <w:noProof/>
            <w:webHidden/>
          </w:rPr>
          <w:tab/>
        </w:r>
        <w:r>
          <w:rPr>
            <w:noProof/>
            <w:webHidden/>
          </w:rPr>
          <w:fldChar w:fldCharType="begin"/>
        </w:r>
        <w:r>
          <w:rPr>
            <w:noProof/>
            <w:webHidden/>
          </w:rPr>
          <w:instrText xml:space="preserve"> PAGEREF _Toc211962189 \h </w:instrText>
        </w:r>
        <w:r>
          <w:rPr>
            <w:noProof/>
            <w:webHidden/>
          </w:rPr>
        </w:r>
        <w:r>
          <w:rPr>
            <w:noProof/>
            <w:webHidden/>
          </w:rPr>
          <w:fldChar w:fldCharType="separate"/>
        </w:r>
        <w:r>
          <w:rPr>
            <w:noProof/>
            <w:webHidden/>
          </w:rPr>
          <w:t>71</w:t>
        </w:r>
        <w:r>
          <w:rPr>
            <w:noProof/>
            <w:webHidden/>
          </w:rPr>
          <w:fldChar w:fldCharType="end"/>
        </w:r>
      </w:hyperlink>
    </w:p>
    <w:p w14:paraId="7EC503D5" w14:textId="1A379761" w:rsidR="00FE7431" w:rsidRDefault="00FE7431">
      <w:pPr>
        <w:pStyle w:val="TJ3"/>
        <w:tabs>
          <w:tab w:val="right" w:leader="dot" w:pos="9062"/>
        </w:tabs>
        <w:rPr>
          <w:rFonts w:eastAsiaTheme="minorEastAsia"/>
          <w:noProof/>
          <w:lang w:eastAsia="hu-HU"/>
        </w:rPr>
      </w:pPr>
      <w:hyperlink w:anchor="_Toc211962190" w:history="1">
        <w:r w:rsidRPr="00070ECF">
          <w:rPr>
            <w:rStyle w:val="Hiperhivatkozs"/>
            <w:noProof/>
          </w:rPr>
          <w:t>3.9.4. Környezeti nevelés</w:t>
        </w:r>
        <w:r>
          <w:rPr>
            <w:noProof/>
            <w:webHidden/>
          </w:rPr>
          <w:tab/>
        </w:r>
        <w:r>
          <w:rPr>
            <w:noProof/>
            <w:webHidden/>
          </w:rPr>
          <w:fldChar w:fldCharType="begin"/>
        </w:r>
        <w:r>
          <w:rPr>
            <w:noProof/>
            <w:webHidden/>
          </w:rPr>
          <w:instrText xml:space="preserve"> PAGEREF _Toc211962190 \h </w:instrText>
        </w:r>
        <w:r>
          <w:rPr>
            <w:noProof/>
            <w:webHidden/>
          </w:rPr>
        </w:r>
        <w:r>
          <w:rPr>
            <w:noProof/>
            <w:webHidden/>
          </w:rPr>
          <w:fldChar w:fldCharType="separate"/>
        </w:r>
        <w:r>
          <w:rPr>
            <w:noProof/>
            <w:webHidden/>
          </w:rPr>
          <w:t>71</w:t>
        </w:r>
        <w:r>
          <w:rPr>
            <w:noProof/>
            <w:webHidden/>
          </w:rPr>
          <w:fldChar w:fldCharType="end"/>
        </w:r>
      </w:hyperlink>
    </w:p>
    <w:p w14:paraId="673102BB" w14:textId="36231CE0" w:rsidR="00FE7431" w:rsidRDefault="00FE7431">
      <w:pPr>
        <w:pStyle w:val="TJ3"/>
        <w:tabs>
          <w:tab w:val="right" w:leader="dot" w:pos="9062"/>
        </w:tabs>
        <w:rPr>
          <w:rFonts w:eastAsiaTheme="minorEastAsia"/>
          <w:noProof/>
          <w:lang w:eastAsia="hu-HU"/>
        </w:rPr>
      </w:pPr>
      <w:hyperlink w:anchor="_Toc211962191" w:history="1">
        <w:r w:rsidRPr="00070ECF">
          <w:rPr>
            <w:rStyle w:val="Hiperhivatkozs"/>
            <w:noProof/>
          </w:rPr>
          <w:t>3.9.5. Elsősegély-nyújtási alapismeretek elsajátításának szakképző intézményi terve</w:t>
        </w:r>
        <w:r>
          <w:rPr>
            <w:noProof/>
            <w:webHidden/>
          </w:rPr>
          <w:tab/>
        </w:r>
        <w:r>
          <w:rPr>
            <w:noProof/>
            <w:webHidden/>
          </w:rPr>
          <w:fldChar w:fldCharType="begin"/>
        </w:r>
        <w:r>
          <w:rPr>
            <w:noProof/>
            <w:webHidden/>
          </w:rPr>
          <w:instrText xml:space="preserve"> PAGEREF _Toc211962191 \h </w:instrText>
        </w:r>
        <w:r>
          <w:rPr>
            <w:noProof/>
            <w:webHidden/>
          </w:rPr>
        </w:r>
        <w:r>
          <w:rPr>
            <w:noProof/>
            <w:webHidden/>
          </w:rPr>
          <w:fldChar w:fldCharType="separate"/>
        </w:r>
        <w:r>
          <w:rPr>
            <w:noProof/>
            <w:webHidden/>
          </w:rPr>
          <w:t>73</w:t>
        </w:r>
        <w:r>
          <w:rPr>
            <w:noProof/>
            <w:webHidden/>
          </w:rPr>
          <w:fldChar w:fldCharType="end"/>
        </w:r>
      </w:hyperlink>
    </w:p>
    <w:p w14:paraId="5E429F9E" w14:textId="31A1824A" w:rsidR="00FE7431" w:rsidRDefault="00FE7431">
      <w:pPr>
        <w:pStyle w:val="TJ2"/>
        <w:tabs>
          <w:tab w:val="right" w:leader="dot" w:pos="9062"/>
        </w:tabs>
        <w:rPr>
          <w:rFonts w:eastAsiaTheme="minorEastAsia"/>
          <w:noProof/>
          <w:lang w:eastAsia="hu-HU"/>
        </w:rPr>
      </w:pPr>
      <w:hyperlink w:anchor="_Toc211962192" w:history="1">
        <w:r w:rsidRPr="00070ECF">
          <w:rPr>
            <w:rStyle w:val="Hiperhivatkozs"/>
            <w:noProof/>
          </w:rPr>
          <w:t>3.10. A tanulók esélyegyenlőségét szolgáló intézkedések</w:t>
        </w:r>
        <w:r>
          <w:rPr>
            <w:noProof/>
            <w:webHidden/>
          </w:rPr>
          <w:tab/>
        </w:r>
        <w:r>
          <w:rPr>
            <w:noProof/>
            <w:webHidden/>
          </w:rPr>
          <w:fldChar w:fldCharType="begin"/>
        </w:r>
        <w:r>
          <w:rPr>
            <w:noProof/>
            <w:webHidden/>
          </w:rPr>
          <w:instrText xml:space="preserve"> PAGEREF _Toc211962192 \h </w:instrText>
        </w:r>
        <w:r>
          <w:rPr>
            <w:noProof/>
            <w:webHidden/>
          </w:rPr>
        </w:r>
        <w:r>
          <w:rPr>
            <w:noProof/>
            <w:webHidden/>
          </w:rPr>
          <w:fldChar w:fldCharType="separate"/>
        </w:r>
        <w:r>
          <w:rPr>
            <w:noProof/>
            <w:webHidden/>
          </w:rPr>
          <w:t>74</w:t>
        </w:r>
        <w:r>
          <w:rPr>
            <w:noProof/>
            <w:webHidden/>
          </w:rPr>
          <w:fldChar w:fldCharType="end"/>
        </w:r>
      </w:hyperlink>
    </w:p>
    <w:p w14:paraId="3CF24884" w14:textId="7EC5DC0C" w:rsidR="00FE7431" w:rsidRDefault="00FE7431">
      <w:pPr>
        <w:pStyle w:val="TJ3"/>
        <w:tabs>
          <w:tab w:val="right" w:leader="dot" w:pos="9062"/>
        </w:tabs>
        <w:rPr>
          <w:rFonts w:eastAsiaTheme="minorEastAsia"/>
          <w:noProof/>
          <w:lang w:eastAsia="hu-HU"/>
        </w:rPr>
      </w:pPr>
      <w:hyperlink w:anchor="_Toc211962193" w:history="1">
        <w:r w:rsidRPr="00070ECF">
          <w:rPr>
            <w:rStyle w:val="Hiperhivatkozs"/>
            <w:noProof/>
          </w:rPr>
          <w:t>3.10.1. A tanulókra vonatkozóan</w:t>
        </w:r>
        <w:r>
          <w:rPr>
            <w:noProof/>
            <w:webHidden/>
          </w:rPr>
          <w:tab/>
        </w:r>
        <w:r>
          <w:rPr>
            <w:noProof/>
            <w:webHidden/>
          </w:rPr>
          <w:fldChar w:fldCharType="begin"/>
        </w:r>
        <w:r>
          <w:rPr>
            <w:noProof/>
            <w:webHidden/>
          </w:rPr>
          <w:instrText xml:space="preserve"> PAGEREF _Toc211962193 \h </w:instrText>
        </w:r>
        <w:r>
          <w:rPr>
            <w:noProof/>
            <w:webHidden/>
          </w:rPr>
        </w:r>
        <w:r>
          <w:rPr>
            <w:noProof/>
            <w:webHidden/>
          </w:rPr>
          <w:fldChar w:fldCharType="separate"/>
        </w:r>
        <w:r>
          <w:rPr>
            <w:noProof/>
            <w:webHidden/>
          </w:rPr>
          <w:t>74</w:t>
        </w:r>
        <w:r>
          <w:rPr>
            <w:noProof/>
            <w:webHidden/>
          </w:rPr>
          <w:fldChar w:fldCharType="end"/>
        </w:r>
      </w:hyperlink>
    </w:p>
    <w:p w14:paraId="35D4BACF" w14:textId="1739A16D" w:rsidR="00FE7431" w:rsidRDefault="00FE7431">
      <w:pPr>
        <w:pStyle w:val="TJ3"/>
        <w:tabs>
          <w:tab w:val="right" w:leader="dot" w:pos="9062"/>
        </w:tabs>
        <w:rPr>
          <w:rFonts w:eastAsiaTheme="minorEastAsia"/>
          <w:noProof/>
          <w:lang w:eastAsia="hu-HU"/>
        </w:rPr>
      </w:pPr>
      <w:hyperlink w:anchor="_Toc211962194" w:history="1">
        <w:r w:rsidRPr="00070ECF">
          <w:rPr>
            <w:rStyle w:val="Hiperhivatkozs"/>
            <w:noProof/>
          </w:rPr>
          <w:t>3.10.2. A sajátos nevelési igényű és a tanulási nehézséggel küzdő tanulók segítése:</w:t>
        </w:r>
        <w:r>
          <w:rPr>
            <w:noProof/>
            <w:webHidden/>
          </w:rPr>
          <w:tab/>
        </w:r>
        <w:r>
          <w:rPr>
            <w:noProof/>
            <w:webHidden/>
          </w:rPr>
          <w:fldChar w:fldCharType="begin"/>
        </w:r>
        <w:r>
          <w:rPr>
            <w:noProof/>
            <w:webHidden/>
          </w:rPr>
          <w:instrText xml:space="preserve"> PAGEREF _Toc211962194 \h </w:instrText>
        </w:r>
        <w:r>
          <w:rPr>
            <w:noProof/>
            <w:webHidden/>
          </w:rPr>
        </w:r>
        <w:r>
          <w:rPr>
            <w:noProof/>
            <w:webHidden/>
          </w:rPr>
          <w:fldChar w:fldCharType="separate"/>
        </w:r>
        <w:r>
          <w:rPr>
            <w:noProof/>
            <w:webHidden/>
          </w:rPr>
          <w:t>74</w:t>
        </w:r>
        <w:r>
          <w:rPr>
            <w:noProof/>
            <w:webHidden/>
          </w:rPr>
          <w:fldChar w:fldCharType="end"/>
        </w:r>
      </w:hyperlink>
    </w:p>
    <w:p w14:paraId="3D0F5C49" w14:textId="11F60CB9" w:rsidR="00FE7431" w:rsidRDefault="00FE7431">
      <w:pPr>
        <w:pStyle w:val="TJ3"/>
        <w:tabs>
          <w:tab w:val="right" w:leader="dot" w:pos="9062"/>
        </w:tabs>
        <w:rPr>
          <w:rFonts w:eastAsiaTheme="minorEastAsia"/>
          <w:noProof/>
          <w:lang w:eastAsia="hu-HU"/>
        </w:rPr>
      </w:pPr>
      <w:hyperlink w:anchor="_Toc211962195" w:history="1">
        <w:r w:rsidRPr="00070ECF">
          <w:rPr>
            <w:rStyle w:val="Hiperhivatkozs"/>
            <w:noProof/>
          </w:rPr>
          <w:t>3.10.3. A beilleszkedési, magatartási nehézségekkel küzdők segítése:</w:t>
        </w:r>
        <w:r>
          <w:rPr>
            <w:noProof/>
            <w:webHidden/>
          </w:rPr>
          <w:tab/>
        </w:r>
        <w:r>
          <w:rPr>
            <w:noProof/>
            <w:webHidden/>
          </w:rPr>
          <w:fldChar w:fldCharType="begin"/>
        </w:r>
        <w:r>
          <w:rPr>
            <w:noProof/>
            <w:webHidden/>
          </w:rPr>
          <w:instrText xml:space="preserve"> PAGEREF _Toc211962195 \h </w:instrText>
        </w:r>
        <w:r>
          <w:rPr>
            <w:noProof/>
            <w:webHidden/>
          </w:rPr>
        </w:r>
        <w:r>
          <w:rPr>
            <w:noProof/>
            <w:webHidden/>
          </w:rPr>
          <w:fldChar w:fldCharType="separate"/>
        </w:r>
        <w:r>
          <w:rPr>
            <w:noProof/>
            <w:webHidden/>
          </w:rPr>
          <w:t>74</w:t>
        </w:r>
        <w:r>
          <w:rPr>
            <w:noProof/>
            <w:webHidden/>
          </w:rPr>
          <w:fldChar w:fldCharType="end"/>
        </w:r>
      </w:hyperlink>
    </w:p>
    <w:p w14:paraId="11542222" w14:textId="252429DB" w:rsidR="00FE7431" w:rsidRDefault="00FE7431">
      <w:pPr>
        <w:pStyle w:val="TJ3"/>
        <w:tabs>
          <w:tab w:val="right" w:leader="dot" w:pos="9062"/>
        </w:tabs>
        <w:rPr>
          <w:rFonts w:eastAsiaTheme="minorEastAsia"/>
          <w:noProof/>
          <w:lang w:eastAsia="hu-HU"/>
        </w:rPr>
      </w:pPr>
      <w:hyperlink w:anchor="_Toc211962196" w:history="1">
        <w:r w:rsidRPr="00070ECF">
          <w:rPr>
            <w:rStyle w:val="Hiperhivatkozs"/>
            <w:noProof/>
          </w:rPr>
          <w:t>3.10.4. Az alkalmazottakra vonatkozóan</w:t>
        </w:r>
        <w:r>
          <w:rPr>
            <w:noProof/>
            <w:webHidden/>
          </w:rPr>
          <w:tab/>
        </w:r>
        <w:r>
          <w:rPr>
            <w:noProof/>
            <w:webHidden/>
          </w:rPr>
          <w:fldChar w:fldCharType="begin"/>
        </w:r>
        <w:r>
          <w:rPr>
            <w:noProof/>
            <w:webHidden/>
          </w:rPr>
          <w:instrText xml:space="preserve"> PAGEREF _Toc211962196 \h </w:instrText>
        </w:r>
        <w:r>
          <w:rPr>
            <w:noProof/>
            <w:webHidden/>
          </w:rPr>
        </w:r>
        <w:r>
          <w:rPr>
            <w:noProof/>
            <w:webHidden/>
          </w:rPr>
          <w:fldChar w:fldCharType="separate"/>
        </w:r>
        <w:r>
          <w:rPr>
            <w:noProof/>
            <w:webHidden/>
          </w:rPr>
          <w:t>75</w:t>
        </w:r>
        <w:r>
          <w:rPr>
            <w:noProof/>
            <w:webHidden/>
          </w:rPr>
          <w:fldChar w:fldCharType="end"/>
        </w:r>
      </w:hyperlink>
    </w:p>
    <w:p w14:paraId="63AE1C03" w14:textId="5EEE5824" w:rsidR="00FE7431" w:rsidRDefault="00FE7431">
      <w:pPr>
        <w:pStyle w:val="TJ2"/>
        <w:tabs>
          <w:tab w:val="right" w:leader="dot" w:pos="9062"/>
        </w:tabs>
        <w:rPr>
          <w:rFonts w:eastAsiaTheme="minorEastAsia"/>
          <w:noProof/>
          <w:lang w:eastAsia="hu-HU"/>
        </w:rPr>
      </w:pPr>
      <w:hyperlink w:anchor="_Toc211962197" w:history="1">
        <w:r w:rsidRPr="00070ECF">
          <w:rPr>
            <w:rStyle w:val="Hiperhivatkozs"/>
            <w:noProof/>
          </w:rPr>
          <w:t>3.11. A tanuló jutalmazásával összefüggő szabályok</w:t>
        </w:r>
        <w:r>
          <w:rPr>
            <w:noProof/>
            <w:webHidden/>
          </w:rPr>
          <w:tab/>
        </w:r>
        <w:r>
          <w:rPr>
            <w:noProof/>
            <w:webHidden/>
          </w:rPr>
          <w:fldChar w:fldCharType="begin"/>
        </w:r>
        <w:r>
          <w:rPr>
            <w:noProof/>
            <w:webHidden/>
          </w:rPr>
          <w:instrText xml:space="preserve"> PAGEREF _Toc211962197 \h </w:instrText>
        </w:r>
        <w:r>
          <w:rPr>
            <w:noProof/>
            <w:webHidden/>
          </w:rPr>
        </w:r>
        <w:r>
          <w:rPr>
            <w:noProof/>
            <w:webHidden/>
          </w:rPr>
          <w:fldChar w:fldCharType="separate"/>
        </w:r>
        <w:r>
          <w:rPr>
            <w:noProof/>
            <w:webHidden/>
          </w:rPr>
          <w:t>76</w:t>
        </w:r>
        <w:r>
          <w:rPr>
            <w:noProof/>
            <w:webHidden/>
          </w:rPr>
          <w:fldChar w:fldCharType="end"/>
        </w:r>
      </w:hyperlink>
    </w:p>
    <w:p w14:paraId="297578A1" w14:textId="37FDE718" w:rsidR="00FE7431" w:rsidRDefault="00FE7431">
      <w:pPr>
        <w:pStyle w:val="TJ3"/>
        <w:tabs>
          <w:tab w:val="right" w:leader="dot" w:pos="9062"/>
        </w:tabs>
        <w:rPr>
          <w:rFonts w:eastAsiaTheme="minorEastAsia"/>
          <w:noProof/>
          <w:lang w:eastAsia="hu-HU"/>
        </w:rPr>
      </w:pPr>
      <w:hyperlink w:anchor="_Toc211962198" w:history="1">
        <w:r w:rsidRPr="00070ECF">
          <w:rPr>
            <w:rStyle w:val="Hiperhivatkozs"/>
            <w:noProof/>
          </w:rPr>
          <w:t>3.11.1. A tanulók magatartásának értékelése és minősítése szakgimnáziumban (pedagógia ágazat)</w:t>
        </w:r>
        <w:r>
          <w:rPr>
            <w:noProof/>
            <w:webHidden/>
          </w:rPr>
          <w:tab/>
        </w:r>
        <w:r>
          <w:rPr>
            <w:noProof/>
            <w:webHidden/>
          </w:rPr>
          <w:fldChar w:fldCharType="begin"/>
        </w:r>
        <w:r>
          <w:rPr>
            <w:noProof/>
            <w:webHidden/>
          </w:rPr>
          <w:instrText xml:space="preserve"> PAGEREF _Toc211962198 \h </w:instrText>
        </w:r>
        <w:r>
          <w:rPr>
            <w:noProof/>
            <w:webHidden/>
          </w:rPr>
        </w:r>
        <w:r>
          <w:rPr>
            <w:noProof/>
            <w:webHidden/>
          </w:rPr>
          <w:fldChar w:fldCharType="separate"/>
        </w:r>
        <w:r>
          <w:rPr>
            <w:noProof/>
            <w:webHidden/>
          </w:rPr>
          <w:t>76</w:t>
        </w:r>
        <w:r>
          <w:rPr>
            <w:noProof/>
            <w:webHidden/>
          </w:rPr>
          <w:fldChar w:fldCharType="end"/>
        </w:r>
      </w:hyperlink>
    </w:p>
    <w:p w14:paraId="1AA194A7" w14:textId="2499D73E" w:rsidR="00FE7431" w:rsidRDefault="00FE7431">
      <w:pPr>
        <w:pStyle w:val="TJ3"/>
        <w:tabs>
          <w:tab w:val="right" w:leader="dot" w:pos="9062"/>
        </w:tabs>
        <w:rPr>
          <w:rFonts w:eastAsiaTheme="minorEastAsia"/>
          <w:noProof/>
          <w:lang w:eastAsia="hu-HU"/>
        </w:rPr>
      </w:pPr>
      <w:hyperlink w:anchor="_Toc211962199" w:history="1">
        <w:r w:rsidRPr="00070ECF">
          <w:rPr>
            <w:rStyle w:val="Hiperhivatkozs"/>
            <w:noProof/>
          </w:rPr>
          <w:t>3.11.2. A tanulók szorgalmának értékelése és minősítése szakgimnáziumban (pedagógia ágazat)</w:t>
        </w:r>
        <w:r>
          <w:rPr>
            <w:noProof/>
            <w:webHidden/>
          </w:rPr>
          <w:tab/>
        </w:r>
        <w:r>
          <w:rPr>
            <w:noProof/>
            <w:webHidden/>
          </w:rPr>
          <w:fldChar w:fldCharType="begin"/>
        </w:r>
        <w:r>
          <w:rPr>
            <w:noProof/>
            <w:webHidden/>
          </w:rPr>
          <w:instrText xml:space="preserve"> PAGEREF _Toc211962199 \h </w:instrText>
        </w:r>
        <w:r>
          <w:rPr>
            <w:noProof/>
            <w:webHidden/>
          </w:rPr>
        </w:r>
        <w:r>
          <w:rPr>
            <w:noProof/>
            <w:webHidden/>
          </w:rPr>
          <w:fldChar w:fldCharType="separate"/>
        </w:r>
        <w:r>
          <w:rPr>
            <w:noProof/>
            <w:webHidden/>
          </w:rPr>
          <w:t>77</w:t>
        </w:r>
        <w:r>
          <w:rPr>
            <w:noProof/>
            <w:webHidden/>
          </w:rPr>
          <w:fldChar w:fldCharType="end"/>
        </w:r>
      </w:hyperlink>
    </w:p>
    <w:p w14:paraId="43D08E2E" w14:textId="1999B086" w:rsidR="00FE7431" w:rsidRDefault="00FE7431">
      <w:pPr>
        <w:pStyle w:val="TJ3"/>
        <w:tabs>
          <w:tab w:val="right" w:leader="dot" w:pos="9062"/>
        </w:tabs>
        <w:rPr>
          <w:rFonts w:eastAsiaTheme="minorEastAsia"/>
          <w:noProof/>
          <w:lang w:eastAsia="hu-HU"/>
        </w:rPr>
      </w:pPr>
      <w:hyperlink w:anchor="_Toc211962200" w:history="1">
        <w:r w:rsidRPr="00070ECF">
          <w:rPr>
            <w:rStyle w:val="Hiperhivatkozs"/>
            <w:noProof/>
          </w:rPr>
          <w:t>3.11.3. Az iskolai jutalmazás formái</w:t>
        </w:r>
        <w:r>
          <w:rPr>
            <w:noProof/>
            <w:webHidden/>
          </w:rPr>
          <w:tab/>
        </w:r>
        <w:r>
          <w:rPr>
            <w:noProof/>
            <w:webHidden/>
          </w:rPr>
          <w:fldChar w:fldCharType="begin"/>
        </w:r>
        <w:r>
          <w:rPr>
            <w:noProof/>
            <w:webHidden/>
          </w:rPr>
          <w:instrText xml:space="preserve"> PAGEREF _Toc211962200 \h </w:instrText>
        </w:r>
        <w:r>
          <w:rPr>
            <w:noProof/>
            <w:webHidden/>
          </w:rPr>
        </w:r>
        <w:r>
          <w:rPr>
            <w:noProof/>
            <w:webHidden/>
          </w:rPr>
          <w:fldChar w:fldCharType="separate"/>
        </w:r>
        <w:r>
          <w:rPr>
            <w:noProof/>
            <w:webHidden/>
          </w:rPr>
          <w:t>78</w:t>
        </w:r>
        <w:r>
          <w:rPr>
            <w:noProof/>
            <w:webHidden/>
          </w:rPr>
          <w:fldChar w:fldCharType="end"/>
        </w:r>
      </w:hyperlink>
    </w:p>
    <w:p w14:paraId="32EB4770" w14:textId="66152D47" w:rsidR="00FE7431" w:rsidRDefault="00FE7431">
      <w:pPr>
        <w:pStyle w:val="TJ3"/>
        <w:tabs>
          <w:tab w:val="right" w:leader="dot" w:pos="9062"/>
        </w:tabs>
        <w:rPr>
          <w:rFonts w:eastAsiaTheme="minorEastAsia"/>
          <w:noProof/>
          <w:lang w:eastAsia="hu-HU"/>
        </w:rPr>
      </w:pPr>
      <w:hyperlink w:anchor="_Toc211962201" w:history="1">
        <w:r w:rsidRPr="00070ECF">
          <w:rPr>
            <w:rStyle w:val="Hiperhivatkozs"/>
            <w:noProof/>
          </w:rPr>
          <w:t>3.11.4. Iskolai versenyek</w:t>
        </w:r>
        <w:r>
          <w:rPr>
            <w:noProof/>
            <w:webHidden/>
          </w:rPr>
          <w:tab/>
        </w:r>
        <w:r>
          <w:rPr>
            <w:noProof/>
            <w:webHidden/>
          </w:rPr>
          <w:fldChar w:fldCharType="begin"/>
        </w:r>
        <w:r>
          <w:rPr>
            <w:noProof/>
            <w:webHidden/>
          </w:rPr>
          <w:instrText xml:space="preserve"> PAGEREF _Toc211962201 \h </w:instrText>
        </w:r>
        <w:r>
          <w:rPr>
            <w:noProof/>
            <w:webHidden/>
          </w:rPr>
        </w:r>
        <w:r>
          <w:rPr>
            <w:noProof/>
            <w:webHidden/>
          </w:rPr>
          <w:fldChar w:fldCharType="separate"/>
        </w:r>
        <w:r>
          <w:rPr>
            <w:noProof/>
            <w:webHidden/>
          </w:rPr>
          <w:t>79</w:t>
        </w:r>
        <w:r>
          <w:rPr>
            <w:noProof/>
            <w:webHidden/>
          </w:rPr>
          <w:fldChar w:fldCharType="end"/>
        </w:r>
      </w:hyperlink>
    </w:p>
    <w:p w14:paraId="07206D88" w14:textId="762621F3" w:rsidR="00FE7431" w:rsidRDefault="00FE7431">
      <w:pPr>
        <w:pStyle w:val="TJ3"/>
        <w:tabs>
          <w:tab w:val="right" w:leader="dot" w:pos="9062"/>
        </w:tabs>
        <w:rPr>
          <w:rFonts w:eastAsiaTheme="minorEastAsia"/>
          <w:noProof/>
          <w:lang w:eastAsia="hu-HU"/>
        </w:rPr>
      </w:pPr>
      <w:hyperlink w:anchor="_Toc211962202" w:history="1">
        <w:r w:rsidRPr="00070ECF">
          <w:rPr>
            <w:rStyle w:val="Hiperhivatkozs"/>
            <w:noProof/>
          </w:rPr>
          <w:t>3.11.5. Gábor Dénes-érem</w:t>
        </w:r>
        <w:r>
          <w:rPr>
            <w:noProof/>
            <w:webHidden/>
          </w:rPr>
          <w:tab/>
        </w:r>
        <w:r>
          <w:rPr>
            <w:noProof/>
            <w:webHidden/>
          </w:rPr>
          <w:fldChar w:fldCharType="begin"/>
        </w:r>
        <w:r>
          <w:rPr>
            <w:noProof/>
            <w:webHidden/>
          </w:rPr>
          <w:instrText xml:space="preserve"> PAGEREF _Toc211962202 \h </w:instrText>
        </w:r>
        <w:r>
          <w:rPr>
            <w:noProof/>
            <w:webHidden/>
          </w:rPr>
        </w:r>
        <w:r>
          <w:rPr>
            <w:noProof/>
            <w:webHidden/>
          </w:rPr>
          <w:fldChar w:fldCharType="separate"/>
        </w:r>
        <w:r>
          <w:rPr>
            <w:noProof/>
            <w:webHidden/>
          </w:rPr>
          <w:t>79</w:t>
        </w:r>
        <w:r>
          <w:rPr>
            <w:noProof/>
            <w:webHidden/>
          </w:rPr>
          <w:fldChar w:fldCharType="end"/>
        </w:r>
      </w:hyperlink>
    </w:p>
    <w:p w14:paraId="0216A5B8" w14:textId="0B7C2B32" w:rsidR="00FE7431" w:rsidRDefault="00FE7431">
      <w:pPr>
        <w:pStyle w:val="TJ3"/>
        <w:tabs>
          <w:tab w:val="right" w:leader="dot" w:pos="9062"/>
        </w:tabs>
        <w:rPr>
          <w:rFonts w:eastAsiaTheme="minorEastAsia"/>
          <w:noProof/>
          <w:lang w:eastAsia="hu-HU"/>
        </w:rPr>
      </w:pPr>
      <w:hyperlink w:anchor="_Toc211962203" w:history="1">
        <w:r w:rsidRPr="00070ECF">
          <w:rPr>
            <w:rStyle w:val="Hiperhivatkozs"/>
            <w:noProof/>
          </w:rPr>
          <w:t>3.11.6. Gábor Dénes Technikum és Szakgimnázium Kiváló Tanulója („Az évfolyam kiváló tanulója” cím)</w:t>
        </w:r>
        <w:r>
          <w:rPr>
            <w:noProof/>
            <w:webHidden/>
          </w:rPr>
          <w:tab/>
        </w:r>
        <w:r>
          <w:rPr>
            <w:noProof/>
            <w:webHidden/>
          </w:rPr>
          <w:fldChar w:fldCharType="begin"/>
        </w:r>
        <w:r>
          <w:rPr>
            <w:noProof/>
            <w:webHidden/>
          </w:rPr>
          <w:instrText xml:space="preserve"> PAGEREF _Toc211962203 \h </w:instrText>
        </w:r>
        <w:r>
          <w:rPr>
            <w:noProof/>
            <w:webHidden/>
          </w:rPr>
        </w:r>
        <w:r>
          <w:rPr>
            <w:noProof/>
            <w:webHidden/>
          </w:rPr>
          <w:fldChar w:fldCharType="separate"/>
        </w:r>
        <w:r>
          <w:rPr>
            <w:noProof/>
            <w:webHidden/>
          </w:rPr>
          <w:t>79</w:t>
        </w:r>
        <w:r>
          <w:rPr>
            <w:noProof/>
            <w:webHidden/>
          </w:rPr>
          <w:fldChar w:fldCharType="end"/>
        </w:r>
      </w:hyperlink>
    </w:p>
    <w:p w14:paraId="39E036DF" w14:textId="7F291EF6" w:rsidR="00FE7431" w:rsidRDefault="00FE7431">
      <w:pPr>
        <w:pStyle w:val="TJ3"/>
        <w:tabs>
          <w:tab w:val="right" w:leader="dot" w:pos="9062"/>
        </w:tabs>
        <w:rPr>
          <w:rFonts w:eastAsiaTheme="minorEastAsia"/>
          <w:noProof/>
          <w:lang w:eastAsia="hu-HU"/>
        </w:rPr>
      </w:pPr>
      <w:hyperlink w:anchor="_Toc211962204" w:history="1">
        <w:r w:rsidRPr="00070ECF">
          <w:rPr>
            <w:rStyle w:val="Hiperhivatkozs"/>
            <w:noProof/>
          </w:rPr>
          <w:t>3.11.7. Az iskolai fegyelmezés</w:t>
        </w:r>
        <w:r>
          <w:rPr>
            <w:noProof/>
            <w:webHidden/>
          </w:rPr>
          <w:tab/>
        </w:r>
        <w:r>
          <w:rPr>
            <w:noProof/>
            <w:webHidden/>
          </w:rPr>
          <w:fldChar w:fldCharType="begin"/>
        </w:r>
        <w:r>
          <w:rPr>
            <w:noProof/>
            <w:webHidden/>
          </w:rPr>
          <w:instrText xml:space="preserve"> PAGEREF _Toc211962204 \h </w:instrText>
        </w:r>
        <w:r>
          <w:rPr>
            <w:noProof/>
            <w:webHidden/>
          </w:rPr>
        </w:r>
        <w:r>
          <w:rPr>
            <w:noProof/>
            <w:webHidden/>
          </w:rPr>
          <w:fldChar w:fldCharType="separate"/>
        </w:r>
        <w:r>
          <w:rPr>
            <w:noProof/>
            <w:webHidden/>
          </w:rPr>
          <w:t>80</w:t>
        </w:r>
        <w:r>
          <w:rPr>
            <w:noProof/>
            <w:webHidden/>
          </w:rPr>
          <w:fldChar w:fldCharType="end"/>
        </w:r>
      </w:hyperlink>
    </w:p>
    <w:p w14:paraId="69A5D73D" w14:textId="78280657" w:rsidR="00FE7431" w:rsidRDefault="00FE7431">
      <w:pPr>
        <w:pStyle w:val="TJ2"/>
        <w:tabs>
          <w:tab w:val="right" w:leader="dot" w:pos="9062"/>
        </w:tabs>
        <w:rPr>
          <w:rFonts w:eastAsiaTheme="minorEastAsia"/>
          <w:noProof/>
          <w:lang w:eastAsia="hu-HU"/>
        </w:rPr>
      </w:pPr>
      <w:hyperlink w:anchor="_Toc211962205" w:history="1">
        <w:r w:rsidRPr="00070ECF">
          <w:rPr>
            <w:rStyle w:val="Hiperhivatkozs"/>
            <w:noProof/>
          </w:rPr>
          <w:t>3.12. Az oktatói testület által szükségesnek tartott további elvek</w:t>
        </w:r>
        <w:r>
          <w:rPr>
            <w:noProof/>
            <w:webHidden/>
          </w:rPr>
          <w:tab/>
        </w:r>
        <w:r>
          <w:rPr>
            <w:noProof/>
            <w:webHidden/>
          </w:rPr>
          <w:fldChar w:fldCharType="begin"/>
        </w:r>
        <w:r>
          <w:rPr>
            <w:noProof/>
            <w:webHidden/>
          </w:rPr>
          <w:instrText xml:space="preserve"> PAGEREF _Toc211962205 \h </w:instrText>
        </w:r>
        <w:r>
          <w:rPr>
            <w:noProof/>
            <w:webHidden/>
          </w:rPr>
        </w:r>
        <w:r>
          <w:rPr>
            <w:noProof/>
            <w:webHidden/>
          </w:rPr>
          <w:fldChar w:fldCharType="separate"/>
        </w:r>
        <w:r>
          <w:rPr>
            <w:noProof/>
            <w:webHidden/>
          </w:rPr>
          <w:t>81</w:t>
        </w:r>
        <w:r>
          <w:rPr>
            <w:noProof/>
            <w:webHidden/>
          </w:rPr>
          <w:fldChar w:fldCharType="end"/>
        </w:r>
      </w:hyperlink>
    </w:p>
    <w:p w14:paraId="1A3F21EB" w14:textId="1B4DDD5A" w:rsidR="00FE7431" w:rsidRDefault="00FE7431">
      <w:pPr>
        <w:pStyle w:val="TJ3"/>
        <w:tabs>
          <w:tab w:val="right" w:leader="dot" w:pos="9062"/>
        </w:tabs>
        <w:rPr>
          <w:rFonts w:eastAsiaTheme="minorEastAsia"/>
          <w:noProof/>
          <w:lang w:eastAsia="hu-HU"/>
        </w:rPr>
      </w:pPr>
      <w:hyperlink w:anchor="_Toc211962206" w:history="1">
        <w:r w:rsidRPr="00070ECF">
          <w:rPr>
            <w:rStyle w:val="Hiperhivatkozs"/>
            <w:noProof/>
          </w:rPr>
          <w:t>3.12.1. Az iskola mindenkire kötelező szabályzatai</w:t>
        </w:r>
        <w:r>
          <w:rPr>
            <w:noProof/>
            <w:webHidden/>
          </w:rPr>
          <w:tab/>
        </w:r>
        <w:r>
          <w:rPr>
            <w:noProof/>
            <w:webHidden/>
          </w:rPr>
          <w:fldChar w:fldCharType="begin"/>
        </w:r>
        <w:r>
          <w:rPr>
            <w:noProof/>
            <w:webHidden/>
          </w:rPr>
          <w:instrText xml:space="preserve"> PAGEREF _Toc211962206 \h </w:instrText>
        </w:r>
        <w:r>
          <w:rPr>
            <w:noProof/>
            <w:webHidden/>
          </w:rPr>
        </w:r>
        <w:r>
          <w:rPr>
            <w:noProof/>
            <w:webHidden/>
          </w:rPr>
          <w:fldChar w:fldCharType="separate"/>
        </w:r>
        <w:r>
          <w:rPr>
            <w:noProof/>
            <w:webHidden/>
          </w:rPr>
          <w:t>81</w:t>
        </w:r>
        <w:r>
          <w:rPr>
            <w:noProof/>
            <w:webHidden/>
          </w:rPr>
          <w:fldChar w:fldCharType="end"/>
        </w:r>
      </w:hyperlink>
    </w:p>
    <w:p w14:paraId="0304F749" w14:textId="7656E91E" w:rsidR="00FE7431" w:rsidRDefault="00FE7431">
      <w:pPr>
        <w:pStyle w:val="TJ3"/>
        <w:tabs>
          <w:tab w:val="right" w:leader="dot" w:pos="9062"/>
        </w:tabs>
        <w:rPr>
          <w:rFonts w:eastAsiaTheme="minorEastAsia"/>
          <w:noProof/>
          <w:lang w:eastAsia="hu-HU"/>
        </w:rPr>
      </w:pPr>
      <w:hyperlink w:anchor="_Toc211962207" w:history="1">
        <w:r w:rsidRPr="00070ECF">
          <w:rPr>
            <w:rStyle w:val="Hiperhivatkozs"/>
            <w:noProof/>
          </w:rPr>
          <w:t>3.12.2. További szabályok</w:t>
        </w:r>
        <w:r>
          <w:rPr>
            <w:noProof/>
            <w:webHidden/>
          </w:rPr>
          <w:tab/>
        </w:r>
        <w:r>
          <w:rPr>
            <w:noProof/>
            <w:webHidden/>
          </w:rPr>
          <w:fldChar w:fldCharType="begin"/>
        </w:r>
        <w:r>
          <w:rPr>
            <w:noProof/>
            <w:webHidden/>
          </w:rPr>
          <w:instrText xml:space="preserve"> PAGEREF _Toc211962207 \h </w:instrText>
        </w:r>
        <w:r>
          <w:rPr>
            <w:noProof/>
            <w:webHidden/>
          </w:rPr>
        </w:r>
        <w:r>
          <w:rPr>
            <w:noProof/>
            <w:webHidden/>
          </w:rPr>
          <w:fldChar w:fldCharType="separate"/>
        </w:r>
        <w:r>
          <w:rPr>
            <w:noProof/>
            <w:webHidden/>
          </w:rPr>
          <w:t>81</w:t>
        </w:r>
        <w:r>
          <w:rPr>
            <w:noProof/>
            <w:webHidden/>
          </w:rPr>
          <w:fldChar w:fldCharType="end"/>
        </w:r>
      </w:hyperlink>
    </w:p>
    <w:p w14:paraId="708F66DC" w14:textId="032ACF2D" w:rsidR="00FE7431" w:rsidRDefault="00FE7431">
      <w:pPr>
        <w:pStyle w:val="TJ3"/>
        <w:tabs>
          <w:tab w:val="right" w:leader="dot" w:pos="9062"/>
        </w:tabs>
        <w:rPr>
          <w:rFonts w:eastAsiaTheme="minorEastAsia"/>
          <w:noProof/>
          <w:lang w:eastAsia="hu-HU"/>
        </w:rPr>
      </w:pPr>
      <w:hyperlink w:anchor="_Toc211962208" w:history="1">
        <w:r w:rsidRPr="00070ECF">
          <w:rPr>
            <w:rStyle w:val="Hiperhivatkozs"/>
            <w:noProof/>
          </w:rPr>
          <w:t>3.12.3. A gyakorlati képzéssel kapcsolatos jogok érvényesülése</w:t>
        </w:r>
        <w:r>
          <w:rPr>
            <w:noProof/>
            <w:webHidden/>
          </w:rPr>
          <w:tab/>
        </w:r>
        <w:r>
          <w:rPr>
            <w:noProof/>
            <w:webHidden/>
          </w:rPr>
          <w:fldChar w:fldCharType="begin"/>
        </w:r>
        <w:r>
          <w:rPr>
            <w:noProof/>
            <w:webHidden/>
          </w:rPr>
          <w:instrText xml:space="preserve"> PAGEREF _Toc211962208 \h </w:instrText>
        </w:r>
        <w:r>
          <w:rPr>
            <w:noProof/>
            <w:webHidden/>
          </w:rPr>
        </w:r>
        <w:r>
          <w:rPr>
            <w:noProof/>
            <w:webHidden/>
          </w:rPr>
          <w:fldChar w:fldCharType="separate"/>
        </w:r>
        <w:r>
          <w:rPr>
            <w:noProof/>
            <w:webHidden/>
          </w:rPr>
          <w:t>81</w:t>
        </w:r>
        <w:r>
          <w:rPr>
            <w:noProof/>
            <w:webHidden/>
          </w:rPr>
          <w:fldChar w:fldCharType="end"/>
        </w:r>
      </w:hyperlink>
    </w:p>
    <w:p w14:paraId="486A00BB" w14:textId="28B42281" w:rsidR="00FE7431" w:rsidRDefault="00FE7431">
      <w:pPr>
        <w:pStyle w:val="TJ3"/>
        <w:tabs>
          <w:tab w:val="right" w:leader="dot" w:pos="9062"/>
        </w:tabs>
        <w:rPr>
          <w:rFonts w:eastAsiaTheme="minorEastAsia"/>
          <w:noProof/>
          <w:lang w:eastAsia="hu-HU"/>
        </w:rPr>
      </w:pPr>
      <w:hyperlink w:anchor="_Toc211962209" w:history="1">
        <w:r w:rsidRPr="00070ECF">
          <w:rPr>
            <w:rStyle w:val="Hiperhivatkozs"/>
            <w:noProof/>
          </w:rPr>
          <w:t>3.12.4. A továbbtanulás szervezett segítése</w:t>
        </w:r>
        <w:r>
          <w:rPr>
            <w:noProof/>
            <w:webHidden/>
          </w:rPr>
          <w:tab/>
        </w:r>
        <w:r>
          <w:rPr>
            <w:noProof/>
            <w:webHidden/>
          </w:rPr>
          <w:fldChar w:fldCharType="begin"/>
        </w:r>
        <w:r>
          <w:rPr>
            <w:noProof/>
            <w:webHidden/>
          </w:rPr>
          <w:instrText xml:space="preserve"> PAGEREF _Toc211962209 \h </w:instrText>
        </w:r>
        <w:r>
          <w:rPr>
            <w:noProof/>
            <w:webHidden/>
          </w:rPr>
        </w:r>
        <w:r>
          <w:rPr>
            <w:noProof/>
            <w:webHidden/>
          </w:rPr>
          <w:fldChar w:fldCharType="separate"/>
        </w:r>
        <w:r>
          <w:rPr>
            <w:noProof/>
            <w:webHidden/>
          </w:rPr>
          <w:t>81</w:t>
        </w:r>
        <w:r>
          <w:rPr>
            <w:noProof/>
            <w:webHidden/>
          </w:rPr>
          <w:fldChar w:fldCharType="end"/>
        </w:r>
      </w:hyperlink>
    </w:p>
    <w:p w14:paraId="25AAEB9D" w14:textId="2775A5AE" w:rsidR="00FE7431" w:rsidRDefault="00FE7431">
      <w:pPr>
        <w:pStyle w:val="TJ3"/>
        <w:tabs>
          <w:tab w:val="right" w:leader="dot" w:pos="9062"/>
        </w:tabs>
        <w:rPr>
          <w:rFonts w:eastAsiaTheme="minorEastAsia"/>
          <w:noProof/>
          <w:lang w:eastAsia="hu-HU"/>
        </w:rPr>
      </w:pPr>
      <w:hyperlink w:anchor="_Toc211962210" w:history="1">
        <w:r w:rsidRPr="00070ECF">
          <w:rPr>
            <w:rStyle w:val="Hiperhivatkozs"/>
            <w:noProof/>
          </w:rPr>
          <w:t>3.12.5. A közösségi szolgálat</w:t>
        </w:r>
        <w:r>
          <w:rPr>
            <w:noProof/>
            <w:webHidden/>
          </w:rPr>
          <w:tab/>
        </w:r>
        <w:r>
          <w:rPr>
            <w:noProof/>
            <w:webHidden/>
          </w:rPr>
          <w:fldChar w:fldCharType="begin"/>
        </w:r>
        <w:r>
          <w:rPr>
            <w:noProof/>
            <w:webHidden/>
          </w:rPr>
          <w:instrText xml:space="preserve"> PAGEREF _Toc211962210 \h </w:instrText>
        </w:r>
        <w:r>
          <w:rPr>
            <w:noProof/>
            <w:webHidden/>
          </w:rPr>
        </w:r>
        <w:r>
          <w:rPr>
            <w:noProof/>
            <w:webHidden/>
          </w:rPr>
          <w:fldChar w:fldCharType="separate"/>
        </w:r>
        <w:r>
          <w:rPr>
            <w:noProof/>
            <w:webHidden/>
          </w:rPr>
          <w:t>82</w:t>
        </w:r>
        <w:r>
          <w:rPr>
            <w:noProof/>
            <w:webHidden/>
          </w:rPr>
          <w:fldChar w:fldCharType="end"/>
        </w:r>
      </w:hyperlink>
    </w:p>
    <w:p w14:paraId="291DAC2B" w14:textId="1C47C1DD" w:rsidR="00FE7431" w:rsidRDefault="00FE7431">
      <w:pPr>
        <w:pStyle w:val="TJ3"/>
        <w:tabs>
          <w:tab w:val="right" w:leader="dot" w:pos="9062"/>
        </w:tabs>
        <w:rPr>
          <w:rFonts w:eastAsiaTheme="minorEastAsia"/>
          <w:noProof/>
          <w:lang w:eastAsia="hu-HU"/>
        </w:rPr>
      </w:pPr>
      <w:hyperlink w:anchor="_Toc211962211" w:history="1">
        <w:r w:rsidRPr="00070ECF">
          <w:rPr>
            <w:rStyle w:val="Hiperhivatkozs"/>
            <w:noProof/>
          </w:rPr>
          <w:t>3.12.6. A tankönyvkiválasztás és a taneszköz-kiválasztás elvei</w:t>
        </w:r>
        <w:r>
          <w:rPr>
            <w:noProof/>
            <w:webHidden/>
          </w:rPr>
          <w:tab/>
        </w:r>
        <w:r>
          <w:rPr>
            <w:noProof/>
            <w:webHidden/>
          </w:rPr>
          <w:fldChar w:fldCharType="begin"/>
        </w:r>
        <w:r>
          <w:rPr>
            <w:noProof/>
            <w:webHidden/>
          </w:rPr>
          <w:instrText xml:space="preserve"> PAGEREF _Toc211962211 \h </w:instrText>
        </w:r>
        <w:r>
          <w:rPr>
            <w:noProof/>
            <w:webHidden/>
          </w:rPr>
        </w:r>
        <w:r>
          <w:rPr>
            <w:noProof/>
            <w:webHidden/>
          </w:rPr>
          <w:fldChar w:fldCharType="separate"/>
        </w:r>
        <w:r>
          <w:rPr>
            <w:noProof/>
            <w:webHidden/>
          </w:rPr>
          <w:t>82</w:t>
        </w:r>
        <w:r>
          <w:rPr>
            <w:noProof/>
            <w:webHidden/>
          </w:rPr>
          <w:fldChar w:fldCharType="end"/>
        </w:r>
      </w:hyperlink>
    </w:p>
    <w:p w14:paraId="7262C80F" w14:textId="3D264912" w:rsidR="00FE7431" w:rsidRDefault="00FE7431">
      <w:pPr>
        <w:pStyle w:val="TJ2"/>
        <w:tabs>
          <w:tab w:val="right" w:leader="dot" w:pos="9062"/>
        </w:tabs>
        <w:rPr>
          <w:rFonts w:eastAsiaTheme="minorEastAsia"/>
          <w:noProof/>
          <w:lang w:eastAsia="hu-HU"/>
        </w:rPr>
      </w:pPr>
      <w:hyperlink w:anchor="_Toc211962212" w:history="1">
        <w:r w:rsidRPr="00070ECF">
          <w:rPr>
            <w:rStyle w:val="Hiperhivatkozs"/>
            <w:noProof/>
          </w:rPr>
          <w:t>3.13. Felnőttek szakmai oktatása</w:t>
        </w:r>
        <w:r>
          <w:rPr>
            <w:noProof/>
            <w:webHidden/>
          </w:rPr>
          <w:tab/>
        </w:r>
        <w:r>
          <w:rPr>
            <w:noProof/>
            <w:webHidden/>
          </w:rPr>
          <w:fldChar w:fldCharType="begin"/>
        </w:r>
        <w:r>
          <w:rPr>
            <w:noProof/>
            <w:webHidden/>
          </w:rPr>
          <w:instrText xml:space="preserve"> PAGEREF _Toc211962212 \h </w:instrText>
        </w:r>
        <w:r>
          <w:rPr>
            <w:noProof/>
            <w:webHidden/>
          </w:rPr>
        </w:r>
        <w:r>
          <w:rPr>
            <w:noProof/>
            <w:webHidden/>
          </w:rPr>
          <w:fldChar w:fldCharType="separate"/>
        </w:r>
        <w:r>
          <w:rPr>
            <w:noProof/>
            <w:webHidden/>
          </w:rPr>
          <w:t>82</w:t>
        </w:r>
        <w:r>
          <w:rPr>
            <w:noProof/>
            <w:webHidden/>
          </w:rPr>
          <w:fldChar w:fldCharType="end"/>
        </w:r>
      </w:hyperlink>
    </w:p>
    <w:p w14:paraId="52A1CA81" w14:textId="66CF3578" w:rsidR="00FE7431" w:rsidRDefault="00FE7431">
      <w:pPr>
        <w:pStyle w:val="TJ3"/>
        <w:tabs>
          <w:tab w:val="right" w:leader="dot" w:pos="9062"/>
        </w:tabs>
        <w:rPr>
          <w:rFonts w:eastAsiaTheme="minorEastAsia"/>
          <w:noProof/>
          <w:lang w:eastAsia="hu-HU"/>
        </w:rPr>
      </w:pPr>
      <w:hyperlink w:anchor="_Toc211962213" w:history="1">
        <w:r w:rsidRPr="00070ECF">
          <w:rPr>
            <w:rStyle w:val="Hiperhivatkozs"/>
            <w:noProof/>
          </w:rPr>
          <w:t>3.13.1. Szakmai munka célja</w:t>
        </w:r>
        <w:r>
          <w:rPr>
            <w:noProof/>
            <w:webHidden/>
          </w:rPr>
          <w:tab/>
        </w:r>
        <w:r>
          <w:rPr>
            <w:noProof/>
            <w:webHidden/>
          </w:rPr>
          <w:fldChar w:fldCharType="begin"/>
        </w:r>
        <w:r>
          <w:rPr>
            <w:noProof/>
            <w:webHidden/>
          </w:rPr>
          <w:instrText xml:space="preserve"> PAGEREF _Toc211962213 \h </w:instrText>
        </w:r>
        <w:r>
          <w:rPr>
            <w:noProof/>
            <w:webHidden/>
          </w:rPr>
        </w:r>
        <w:r>
          <w:rPr>
            <w:noProof/>
            <w:webHidden/>
          </w:rPr>
          <w:fldChar w:fldCharType="separate"/>
        </w:r>
        <w:r>
          <w:rPr>
            <w:noProof/>
            <w:webHidden/>
          </w:rPr>
          <w:t>83</w:t>
        </w:r>
        <w:r>
          <w:rPr>
            <w:noProof/>
            <w:webHidden/>
          </w:rPr>
          <w:fldChar w:fldCharType="end"/>
        </w:r>
      </w:hyperlink>
    </w:p>
    <w:p w14:paraId="23E295CD" w14:textId="7F16E758" w:rsidR="00FE7431" w:rsidRDefault="00FE7431">
      <w:pPr>
        <w:pStyle w:val="TJ3"/>
        <w:tabs>
          <w:tab w:val="right" w:leader="dot" w:pos="9062"/>
        </w:tabs>
        <w:rPr>
          <w:rFonts w:eastAsiaTheme="minorEastAsia"/>
          <w:noProof/>
          <w:lang w:eastAsia="hu-HU"/>
        </w:rPr>
      </w:pPr>
      <w:hyperlink w:anchor="_Toc211962214" w:history="1">
        <w:r w:rsidRPr="00070ECF">
          <w:rPr>
            <w:rStyle w:val="Hiperhivatkozs"/>
            <w:noProof/>
          </w:rPr>
          <w:t>3.13.2. A szakmai oktatásra vonatkozó szabályok</w:t>
        </w:r>
        <w:r>
          <w:rPr>
            <w:noProof/>
            <w:webHidden/>
          </w:rPr>
          <w:tab/>
        </w:r>
        <w:r>
          <w:rPr>
            <w:noProof/>
            <w:webHidden/>
          </w:rPr>
          <w:fldChar w:fldCharType="begin"/>
        </w:r>
        <w:r>
          <w:rPr>
            <w:noProof/>
            <w:webHidden/>
          </w:rPr>
          <w:instrText xml:space="preserve"> PAGEREF _Toc211962214 \h </w:instrText>
        </w:r>
        <w:r>
          <w:rPr>
            <w:noProof/>
            <w:webHidden/>
          </w:rPr>
        </w:r>
        <w:r>
          <w:rPr>
            <w:noProof/>
            <w:webHidden/>
          </w:rPr>
          <w:fldChar w:fldCharType="separate"/>
        </w:r>
        <w:r>
          <w:rPr>
            <w:noProof/>
            <w:webHidden/>
          </w:rPr>
          <w:t>83</w:t>
        </w:r>
        <w:r>
          <w:rPr>
            <w:noProof/>
            <w:webHidden/>
          </w:rPr>
          <w:fldChar w:fldCharType="end"/>
        </w:r>
      </w:hyperlink>
    </w:p>
    <w:p w14:paraId="46999245" w14:textId="4693201C" w:rsidR="00FE7431" w:rsidRDefault="00FE7431">
      <w:pPr>
        <w:pStyle w:val="TJ3"/>
        <w:tabs>
          <w:tab w:val="right" w:leader="dot" w:pos="9062"/>
        </w:tabs>
        <w:rPr>
          <w:rFonts w:eastAsiaTheme="minorEastAsia"/>
          <w:noProof/>
          <w:lang w:eastAsia="hu-HU"/>
        </w:rPr>
      </w:pPr>
      <w:hyperlink w:anchor="_Toc211962215" w:history="1">
        <w:r w:rsidRPr="00070ECF">
          <w:rPr>
            <w:rStyle w:val="Hiperhivatkozs"/>
            <w:noProof/>
          </w:rPr>
          <w:t>3.13.3. Tanulmányi ügyek intézése</w:t>
        </w:r>
        <w:r>
          <w:rPr>
            <w:noProof/>
            <w:webHidden/>
          </w:rPr>
          <w:tab/>
        </w:r>
        <w:r>
          <w:rPr>
            <w:noProof/>
            <w:webHidden/>
          </w:rPr>
          <w:fldChar w:fldCharType="begin"/>
        </w:r>
        <w:r>
          <w:rPr>
            <w:noProof/>
            <w:webHidden/>
          </w:rPr>
          <w:instrText xml:space="preserve"> PAGEREF _Toc211962215 \h </w:instrText>
        </w:r>
        <w:r>
          <w:rPr>
            <w:noProof/>
            <w:webHidden/>
          </w:rPr>
        </w:r>
        <w:r>
          <w:rPr>
            <w:noProof/>
            <w:webHidden/>
          </w:rPr>
          <w:fldChar w:fldCharType="separate"/>
        </w:r>
        <w:r>
          <w:rPr>
            <w:noProof/>
            <w:webHidden/>
          </w:rPr>
          <w:t>84</w:t>
        </w:r>
        <w:r>
          <w:rPr>
            <w:noProof/>
            <w:webHidden/>
          </w:rPr>
          <w:fldChar w:fldCharType="end"/>
        </w:r>
      </w:hyperlink>
    </w:p>
    <w:p w14:paraId="0C8D2EC5" w14:textId="5A364823" w:rsidR="00FE7431" w:rsidRDefault="00FE7431">
      <w:pPr>
        <w:pStyle w:val="TJ3"/>
        <w:tabs>
          <w:tab w:val="right" w:leader="dot" w:pos="9062"/>
        </w:tabs>
        <w:rPr>
          <w:rFonts w:eastAsiaTheme="minorEastAsia"/>
          <w:noProof/>
          <w:lang w:eastAsia="hu-HU"/>
        </w:rPr>
      </w:pPr>
      <w:hyperlink w:anchor="_Toc211962216" w:history="1">
        <w:r w:rsidRPr="00070ECF">
          <w:rPr>
            <w:rStyle w:val="Hiperhivatkozs"/>
            <w:noProof/>
          </w:rPr>
          <w:t>3.13.4. Felnőttképzési szerződésminta</w:t>
        </w:r>
        <w:r>
          <w:rPr>
            <w:noProof/>
            <w:webHidden/>
          </w:rPr>
          <w:tab/>
        </w:r>
        <w:r>
          <w:rPr>
            <w:noProof/>
            <w:webHidden/>
          </w:rPr>
          <w:fldChar w:fldCharType="begin"/>
        </w:r>
        <w:r>
          <w:rPr>
            <w:noProof/>
            <w:webHidden/>
          </w:rPr>
          <w:instrText xml:space="preserve"> PAGEREF _Toc211962216 \h </w:instrText>
        </w:r>
        <w:r>
          <w:rPr>
            <w:noProof/>
            <w:webHidden/>
          </w:rPr>
        </w:r>
        <w:r>
          <w:rPr>
            <w:noProof/>
            <w:webHidden/>
          </w:rPr>
          <w:fldChar w:fldCharType="separate"/>
        </w:r>
        <w:r>
          <w:rPr>
            <w:noProof/>
            <w:webHidden/>
          </w:rPr>
          <w:t>84</w:t>
        </w:r>
        <w:r>
          <w:rPr>
            <w:noProof/>
            <w:webHidden/>
          </w:rPr>
          <w:fldChar w:fldCharType="end"/>
        </w:r>
      </w:hyperlink>
    </w:p>
    <w:p w14:paraId="1F47FCE8" w14:textId="4630B3E6" w:rsidR="00FE7431" w:rsidRDefault="00FE7431">
      <w:pPr>
        <w:pStyle w:val="TJ3"/>
        <w:tabs>
          <w:tab w:val="right" w:leader="dot" w:pos="9062"/>
        </w:tabs>
        <w:rPr>
          <w:rFonts w:eastAsiaTheme="minorEastAsia"/>
          <w:noProof/>
          <w:lang w:eastAsia="hu-HU"/>
        </w:rPr>
      </w:pPr>
      <w:hyperlink w:anchor="_Toc211962217" w:history="1">
        <w:r w:rsidRPr="00070ECF">
          <w:rPr>
            <w:rStyle w:val="Hiperhivatkozs"/>
            <w:noProof/>
          </w:rPr>
          <w:t>3.13.5. Mulasztással, távolmaradással kapcsolatos eljárás</w:t>
        </w:r>
        <w:r>
          <w:rPr>
            <w:noProof/>
            <w:webHidden/>
          </w:rPr>
          <w:tab/>
        </w:r>
        <w:r>
          <w:rPr>
            <w:noProof/>
            <w:webHidden/>
          </w:rPr>
          <w:fldChar w:fldCharType="begin"/>
        </w:r>
        <w:r>
          <w:rPr>
            <w:noProof/>
            <w:webHidden/>
          </w:rPr>
          <w:instrText xml:space="preserve"> PAGEREF _Toc211962217 \h </w:instrText>
        </w:r>
        <w:r>
          <w:rPr>
            <w:noProof/>
            <w:webHidden/>
          </w:rPr>
        </w:r>
        <w:r>
          <w:rPr>
            <w:noProof/>
            <w:webHidden/>
          </w:rPr>
          <w:fldChar w:fldCharType="separate"/>
        </w:r>
        <w:r>
          <w:rPr>
            <w:noProof/>
            <w:webHidden/>
          </w:rPr>
          <w:t>84</w:t>
        </w:r>
        <w:r>
          <w:rPr>
            <w:noProof/>
            <w:webHidden/>
          </w:rPr>
          <w:fldChar w:fldCharType="end"/>
        </w:r>
      </w:hyperlink>
    </w:p>
    <w:p w14:paraId="27BE12BF" w14:textId="4B882D58" w:rsidR="00FE7431" w:rsidRDefault="00FE7431">
      <w:pPr>
        <w:pStyle w:val="TJ3"/>
        <w:tabs>
          <w:tab w:val="right" w:leader="dot" w:pos="9062"/>
        </w:tabs>
        <w:rPr>
          <w:rFonts w:eastAsiaTheme="minorEastAsia"/>
          <w:noProof/>
          <w:lang w:eastAsia="hu-HU"/>
        </w:rPr>
      </w:pPr>
      <w:hyperlink w:anchor="_Toc211962218" w:history="1">
        <w:r w:rsidRPr="00070ECF">
          <w:rPr>
            <w:rStyle w:val="Hiperhivatkozs"/>
            <w:noProof/>
          </w:rPr>
          <w:t>3.13.6. A gyakorlati képzés előkészítésére, szervezésére és lebonyolítására vonatkozó szabályok.</w:t>
        </w:r>
        <w:r>
          <w:rPr>
            <w:noProof/>
            <w:webHidden/>
          </w:rPr>
          <w:tab/>
        </w:r>
        <w:r>
          <w:rPr>
            <w:noProof/>
            <w:webHidden/>
          </w:rPr>
          <w:fldChar w:fldCharType="begin"/>
        </w:r>
        <w:r>
          <w:rPr>
            <w:noProof/>
            <w:webHidden/>
          </w:rPr>
          <w:instrText xml:space="preserve"> PAGEREF _Toc211962218 \h </w:instrText>
        </w:r>
        <w:r>
          <w:rPr>
            <w:noProof/>
            <w:webHidden/>
          </w:rPr>
        </w:r>
        <w:r>
          <w:rPr>
            <w:noProof/>
            <w:webHidden/>
          </w:rPr>
          <w:fldChar w:fldCharType="separate"/>
        </w:r>
        <w:r>
          <w:rPr>
            <w:noProof/>
            <w:webHidden/>
          </w:rPr>
          <w:t>84</w:t>
        </w:r>
        <w:r>
          <w:rPr>
            <w:noProof/>
            <w:webHidden/>
          </w:rPr>
          <w:fldChar w:fldCharType="end"/>
        </w:r>
      </w:hyperlink>
    </w:p>
    <w:p w14:paraId="41E1E149" w14:textId="4F3E89DD" w:rsidR="00FE7431" w:rsidRDefault="00FE7431">
      <w:pPr>
        <w:pStyle w:val="TJ3"/>
        <w:tabs>
          <w:tab w:val="right" w:leader="dot" w:pos="9062"/>
        </w:tabs>
        <w:rPr>
          <w:rFonts w:eastAsiaTheme="minorEastAsia"/>
          <w:noProof/>
          <w:lang w:eastAsia="hu-HU"/>
        </w:rPr>
      </w:pPr>
      <w:hyperlink w:anchor="_Toc211962219" w:history="1">
        <w:r w:rsidRPr="00070ECF">
          <w:rPr>
            <w:rStyle w:val="Hiperhivatkozs"/>
            <w:noProof/>
          </w:rPr>
          <w:t>3.13.8. Ellenőrzés, értékelés, illetve minősítés módja</w:t>
        </w:r>
        <w:r>
          <w:rPr>
            <w:noProof/>
            <w:webHidden/>
          </w:rPr>
          <w:tab/>
        </w:r>
        <w:r>
          <w:rPr>
            <w:noProof/>
            <w:webHidden/>
          </w:rPr>
          <w:fldChar w:fldCharType="begin"/>
        </w:r>
        <w:r>
          <w:rPr>
            <w:noProof/>
            <w:webHidden/>
          </w:rPr>
          <w:instrText xml:space="preserve"> PAGEREF _Toc211962219 \h </w:instrText>
        </w:r>
        <w:r>
          <w:rPr>
            <w:noProof/>
            <w:webHidden/>
          </w:rPr>
        </w:r>
        <w:r>
          <w:rPr>
            <w:noProof/>
            <w:webHidden/>
          </w:rPr>
          <w:fldChar w:fldCharType="separate"/>
        </w:r>
        <w:r>
          <w:rPr>
            <w:noProof/>
            <w:webHidden/>
          </w:rPr>
          <w:t>85</w:t>
        </w:r>
        <w:r>
          <w:rPr>
            <w:noProof/>
            <w:webHidden/>
          </w:rPr>
          <w:fldChar w:fldCharType="end"/>
        </w:r>
      </w:hyperlink>
    </w:p>
    <w:p w14:paraId="118C7454" w14:textId="3F42494A" w:rsidR="00FE7431" w:rsidRDefault="00FE7431">
      <w:pPr>
        <w:pStyle w:val="TJ3"/>
        <w:tabs>
          <w:tab w:val="right" w:leader="dot" w:pos="9062"/>
        </w:tabs>
        <w:rPr>
          <w:rFonts w:eastAsiaTheme="minorEastAsia"/>
          <w:noProof/>
          <w:lang w:eastAsia="hu-HU"/>
        </w:rPr>
      </w:pPr>
      <w:hyperlink w:anchor="_Toc211962220" w:history="1">
        <w:r w:rsidRPr="00070ECF">
          <w:rPr>
            <w:rStyle w:val="Hiperhivatkozs"/>
            <w:noProof/>
          </w:rPr>
          <w:t>3.13.9. Tananyagtartalmak és vizsgák</w:t>
        </w:r>
        <w:r>
          <w:rPr>
            <w:noProof/>
            <w:webHidden/>
          </w:rPr>
          <w:tab/>
        </w:r>
        <w:r>
          <w:rPr>
            <w:noProof/>
            <w:webHidden/>
          </w:rPr>
          <w:fldChar w:fldCharType="begin"/>
        </w:r>
        <w:r>
          <w:rPr>
            <w:noProof/>
            <w:webHidden/>
          </w:rPr>
          <w:instrText xml:space="preserve"> PAGEREF _Toc211962220 \h </w:instrText>
        </w:r>
        <w:r>
          <w:rPr>
            <w:noProof/>
            <w:webHidden/>
          </w:rPr>
        </w:r>
        <w:r>
          <w:rPr>
            <w:noProof/>
            <w:webHidden/>
          </w:rPr>
          <w:fldChar w:fldCharType="separate"/>
        </w:r>
        <w:r>
          <w:rPr>
            <w:noProof/>
            <w:webHidden/>
          </w:rPr>
          <w:t>85</w:t>
        </w:r>
        <w:r>
          <w:rPr>
            <w:noProof/>
            <w:webHidden/>
          </w:rPr>
          <w:fldChar w:fldCharType="end"/>
        </w:r>
      </w:hyperlink>
    </w:p>
    <w:p w14:paraId="545786F1" w14:textId="4FCFBA39" w:rsidR="00FE7431" w:rsidRDefault="00FE7431">
      <w:pPr>
        <w:pStyle w:val="TJ1"/>
        <w:rPr>
          <w:rFonts w:eastAsiaTheme="minorEastAsia"/>
          <w:b w:val="0"/>
          <w:bCs w:val="0"/>
          <w:lang w:eastAsia="hu-HU"/>
        </w:rPr>
      </w:pPr>
      <w:hyperlink w:anchor="_Toc211962221" w:history="1">
        <w:r w:rsidRPr="00070ECF">
          <w:rPr>
            <w:rStyle w:val="Hiperhivatkozs"/>
          </w:rPr>
          <w:t>4. Képzési program</w:t>
        </w:r>
        <w:r>
          <w:rPr>
            <w:webHidden/>
          </w:rPr>
          <w:tab/>
        </w:r>
        <w:r>
          <w:rPr>
            <w:webHidden/>
          </w:rPr>
          <w:fldChar w:fldCharType="begin"/>
        </w:r>
        <w:r>
          <w:rPr>
            <w:webHidden/>
          </w:rPr>
          <w:instrText xml:space="preserve"> PAGEREF _Toc211962221 \h </w:instrText>
        </w:r>
        <w:r>
          <w:rPr>
            <w:webHidden/>
          </w:rPr>
        </w:r>
        <w:r>
          <w:rPr>
            <w:webHidden/>
          </w:rPr>
          <w:fldChar w:fldCharType="separate"/>
        </w:r>
        <w:r>
          <w:rPr>
            <w:webHidden/>
          </w:rPr>
          <w:t>86</w:t>
        </w:r>
        <w:r>
          <w:rPr>
            <w:webHidden/>
          </w:rPr>
          <w:fldChar w:fldCharType="end"/>
        </w:r>
      </w:hyperlink>
    </w:p>
    <w:p w14:paraId="3CE0AFE1" w14:textId="6AA5DA7F" w:rsidR="00FE7431" w:rsidRDefault="00FE7431">
      <w:pPr>
        <w:pStyle w:val="TJ2"/>
        <w:tabs>
          <w:tab w:val="right" w:leader="dot" w:pos="9062"/>
        </w:tabs>
        <w:rPr>
          <w:rFonts w:eastAsiaTheme="minorEastAsia"/>
          <w:noProof/>
          <w:lang w:eastAsia="hu-HU"/>
        </w:rPr>
      </w:pPr>
      <w:hyperlink w:anchor="_Toc211962222" w:history="1">
        <w:r w:rsidRPr="00070ECF">
          <w:rPr>
            <w:rStyle w:val="Hiperhivatkozs"/>
            <w:noProof/>
          </w:rPr>
          <w:t>4.1. Szakképesítés és szakmák</w:t>
        </w:r>
        <w:r>
          <w:rPr>
            <w:noProof/>
            <w:webHidden/>
          </w:rPr>
          <w:tab/>
        </w:r>
        <w:r>
          <w:rPr>
            <w:noProof/>
            <w:webHidden/>
          </w:rPr>
          <w:fldChar w:fldCharType="begin"/>
        </w:r>
        <w:r>
          <w:rPr>
            <w:noProof/>
            <w:webHidden/>
          </w:rPr>
          <w:instrText xml:space="preserve"> PAGEREF _Toc211962222 \h </w:instrText>
        </w:r>
        <w:r>
          <w:rPr>
            <w:noProof/>
            <w:webHidden/>
          </w:rPr>
        </w:r>
        <w:r>
          <w:rPr>
            <w:noProof/>
            <w:webHidden/>
          </w:rPr>
          <w:fldChar w:fldCharType="separate"/>
        </w:r>
        <w:r>
          <w:rPr>
            <w:noProof/>
            <w:webHidden/>
          </w:rPr>
          <w:t>86</w:t>
        </w:r>
        <w:r>
          <w:rPr>
            <w:noProof/>
            <w:webHidden/>
          </w:rPr>
          <w:fldChar w:fldCharType="end"/>
        </w:r>
      </w:hyperlink>
    </w:p>
    <w:p w14:paraId="12C82CE6" w14:textId="5AC3AF5F" w:rsidR="00FE7431" w:rsidRDefault="00FE7431">
      <w:pPr>
        <w:pStyle w:val="TJ3"/>
        <w:tabs>
          <w:tab w:val="right" w:leader="dot" w:pos="9062"/>
        </w:tabs>
        <w:rPr>
          <w:rFonts w:eastAsiaTheme="minorEastAsia"/>
          <w:noProof/>
          <w:lang w:eastAsia="hu-HU"/>
        </w:rPr>
      </w:pPr>
      <w:hyperlink w:anchor="_Toc211962223" w:history="1">
        <w:r w:rsidRPr="00070ECF">
          <w:rPr>
            <w:rStyle w:val="Hiperhivatkozs"/>
            <w:noProof/>
          </w:rPr>
          <w:t>4.1.1. Mikortanúsítvány</w:t>
        </w:r>
        <w:r>
          <w:rPr>
            <w:noProof/>
            <w:webHidden/>
          </w:rPr>
          <w:tab/>
        </w:r>
        <w:r>
          <w:rPr>
            <w:noProof/>
            <w:webHidden/>
          </w:rPr>
          <w:fldChar w:fldCharType="begin"/>
        </w:r>
        <w:r>
          <w:rPr>
            <w:noProof/>
            <w:webHidden/>
          </w:rPr>
          <w:instrText xml:space="preserve"> PAGEREF _Toc211962223 \h </w:instrText>
        </w:r>
        <w:r>
          <w:rPr>
            <w:noProof/>
            <w:webHidden/>
          </w:rPr>
        </w:r>
        <w:r>
          <w:rPr>
            <w:noProof/>
            <w:webHidden/>
          </w:rPr>
          <w:fldChar w:fldCharType="separate"/>
        </w:r>
        <w:r>
          <w:rPr>
            <w:noProof/>
            <w:webHidden/>
          </w:rPr>
          <w:t>87</w:t>
        </w:r>
        <w:r>
          <w:rPr>
            <w:noProof/>
            <w:webHidden/>
          </w:rPr>
          <w:fldChar w:fldCharType="end"/>
        </w:r>
      </w:hyperlink>
    </w:p>
    <w:p w14:paraId="246F2516" w14:textId="442193B7" w:rsidR="00FE7431" w:rsidRDefault="00FE7431">
      <w:pPr>
        <w:pStyle w:val="TJ3"/>
        <w:tabs>
          <w:tab w:val="right" w:leader="dot" w:pos="9062"/>
        </w:tabs>
        <w:rPr>
          <w:rFonts w:eastAsiaTheme="minorEastAsia"/>
          <w:noProof/>
          <w:lang w:eastAsia="hu-HU"/>
        </w:rPr>
      </w:pPr>
      <w:hyperlink w:anchor="_Toc211962224" w:history="1">
        <w:r w:rsidRPr="00070ECF">
          <w:rPr>
            <w:rStyle w:val="Hiperhivatkozs"/>
            <w:noProof/>
          </w:rPr>
          <w:t>4.1.2. Mesterséges intelligencia oktatása</w:t>
        </w:r>
        <w:r>
          <w:rPr>
            <w:noProof/>
            <w:webHidden/>
          </w:rPr>
          <w:tab/>
        </w:r>
        <w:r>
          <w:rPr>
            <w:noProof/>
            <w:webHidden/>
          </w:rPr>
          <w:fldChar w:fldCharType="begin"/>
        </w:r>
        <w:r>
          <w:rPr>
            <w:noProof/>
            <w:webHidden/>
          </w:rPr>
          <w:instrText xml:space="preserve"> PAGEREF _Toc211962224 \h </w:instrText>
        </w:r>
        <w:r>
          <w:rPr>
            <w:noProof/>
            <w:webHidden/>
          </w:rPr>
        </w:r>
        <w:r>
          <w:rPr>
            <w:noProof/>
            <w:webHidden/>
          </w:rPr>
          <w:fldChar w:fldCharType="separate"/>
        </w:r>
        <w:r>
          <w:rPr>
            <w:noProof/>
            <w:webHidden/>
          </w:rPr>
          <w:t>87</w:t>
        </w:r>
        <w:r>
          <w:rPr>
            <w:noProof/>
            <w:webHidden/>
          </w:rPr>
          <w:fldChar w:fldCharType="end"/>
        </w:r>
      </w:hyperlink>
    </w:p>
    <w:p w14:paraId="56EE72F1" w14:textId="215196E3" w:rsidR="00FE7431" w:rsidRDefault="00FE7431">
      <w:pPr>
        <w:pStyle w:val="TJ2"/>
        <w:tabs>
          <w:tab w:val="right" w:leader="dot" w:pos="9062"/>
        </w:tabs>
        <w:rPr>
          <w:rFonts w:eastAsiaTheme="minorEastAsia"/>
          <w:noProof/>
          <w:lang w:eastAsia="hu-HU"/>
        </w:rPr>
      </w:pPr>
      <w:hyperlink w:anchor="_Toc211962225" w:history="1">
        <w:r w:rsidRPr="00070ECF">
          <w:rPr>
            <w:rStyle w:val="Hiperhivatkozs"/>
            <w:noProof/>
          </w:rPr>
          <w:t>4.2. Ágazati alapvizsga</w:t>
        </w:r>
        <w:r>
          <w:rPr>
            <w:noProof/>
            <w:webHidden/>
          </w:rPr>
          <w:tab/>
        </w:r>
        <w:r>
          <w:rPr>
            <w:noProof/>
            <w:webHidden/>
          </w:rPr>
          <w:fldChar w:fldCharType="begin"/>
        </w:r>
        <w:r>
          <w:rPr>
            <w:noProof/>
            <w:webHidden/>
          </w:rPr>
          <w:instrText xml:space="preserve"> PAGEREF _Toc211962225 \h </w:instrText>
        </w:r>
        <w:r>
          <w:rPr>
            <w:noProof/>
            <w:webHidden/>
          </w:rPr>
        </w:r>
        <w:r>
          <w:rPr>
            <w:noProof/>
            <w:webHidden/>
          </w:rPr>
          <w:fldChar w:fldCharType="separate"/>
        </w:r>
        <w:r>
          <w:rPr>
            <w:noProof/>
            <w:webHidden/>
          </w:rPr>
          <w:t>87</w:t>
        </w:r>
        <w:r>
          <w:rPr>
            <w:noProof/>
            <w:webHidden/>
          </w:rPr>
          <w:fldChar w:fldCharType="end"/>
        </w:r>
      </w:hyperlink>
    </w:p>
    <w:p w14:paraId="14BC5900" w14:textId="409BA271" w:rsidR="00FE7431" w:rsidRDefault="00FE7431">
      <w:pPr>
        <w:pStyle w:val="TJ2"/>
        <w:tabs>
          <w:tab w:val="right" w:leader="dot" w:pos="9062"/>
        </w:tabs>
        <w:rPr>
          <w:rFonts w:eastAsiaTheme="minorEastAsia"/>
          <w:noProof/>
          <w:lang w:eastAsia="hu-HU"/>
        </w:rPr>
      </w:pPr>
      <w:hyperlink w:anchor="_Toc211962226" w:history="1">
        <w:r w:rsidRPr="00070ECF">
          <w:rPr>
            <w:rStyle w:val="Hiperhivatkozs"/>
            <w:noProof/>
          </w:rPr>
          <w:t>4.3. Duális képzés</w:t>
        </w:r>
        <w:r>
          <w:rPr>
            <w:noProof/>
            <w:webHidden/>
          </w:rPr>
          <w:tab/>
        </w:r>
        <w:r>
          <w:rPr>
            <w:noProof/>
            <w:webHidden/>
          </w:rPr>
          <w:fldChar w:fldCharType="begin"/>
        </w:r>
        <w:r>
          <w:rPr>
            <w:noProof/>
            <w:webHidden/>
          </w:rPr>
          <w:instrText xml:space="preserve"> PAGEREF _Toc211962226 \h </w:instrText>
        </w:r>
        <w:r>
          <w:rPr>
            <w:noProof/>
            <w:webHidden/>
          </w:rPr>
        </w:r>
        <w:r>
          <w:rPr>
            <w:noProof/>
            <w:webHidden/>
          </w:rPr>
          <w:fldChar w:fldCharType="separate"/>
        </w:r>
        <w:r>
          <w:rPr>
            <w:noProof/>
            <w:webHidden/>
          </w:rPr>
          <w:t>87</w:t>
        </w:r>
        <w:r>
          <w:rPr>
            <w:noProof/>
            <w:webHidden/>
          </w:rPr>
          <w:fldChar w:fldCharType="end"/>
        </w:r>
      </w:hyperlink>
    </w:p>
    <w:p w14:paraId="18AF197D" w14:textId="6004680E" w:rsidR="00FE7431" w:rsidRDefault="00FE7431">
      <w:pPr>
        <w:pStyle w:val="TJ2"/>
        <w:tabs>
          <w:tab w:val="right" w:leader="dot" w:pos="9062"/>
        </w:tabs>
        <w:rPr>
          <w:rFonts w:eastAsiaTheme="minorEastAsia"/>
          <w:noProof/>
          <w:lang w:eastAsia="hu-HU"/>
        </w:rPr>
      </w:pPr>
      <w:hyperlink w:anchor="_Toc211962227" w:history="1">
        <w:r w:rsidRPr="00070ECF">
          <w:rPr>
            <w:rStyle w:val="Hiperhivatkozs"/>
            <w:noProof/>
          </w:rPr>
          <w:t>4.4. Pedagógiai munkatárs szakképesítés</w:t>
        </w:r>
        <w:r>
          <w:rPr>
            <w:noProof/>
            <w:webHidden/>
          </w:rPr>
          <w:tab/>
        </w:r>
        <w:r>
          <w:rPr>
            <w:noProof/>
            <w:webHidden/>
          </w:rPr>
          <w:fldChar w:fldCharType="begin"/>
        </w:r>
        <w:r>
          <w:rPr>
            <w:noProof/>
            <w:webHidden/>
          </w:rPr>
          <w:instrText xml:space="preserve"> PAGEREF _Toc211962227 \h </w:instrText>
        </w:r>
        <w:r>
          <w:rPr>
            <w:noProof/>
            <w:webHidden/>
          </w:rPr>
        </w:r>
        <w:r>
          <w:rPr>
            <w:noProof/>
            <w:webHidden/>
          </w:rPr>
          <w:fldChar w:fldCharType="separate"/>
        </w:r>
        <w:r>
          <w:rPr>
            <w:noProof/>
            <w:webHidden/>
          </w:rPr>
          <w:t>87</w:t>
        </w:r>
        <w:r>
          <w:rPr>
            <w:noProof/>
            <w:webHidden/>
          </w:rPr>
          <w:fldChar w:fldCharType="end"/>
        </w:r>
      </w:hyperlink>
    </w:p>
    <w:p w14:paraId="107184A3" w14:textId="1DE41F2C" w:rsidR="00FE7431" w:rsidRDefault="00FE7431">
      <w:pPr>
        <w:pStyle w:val="TJ3"/>
        <w:tabs>
          <w:tab w:val="right" w:leader="dot" w:pos="9062"/>
        </w:tabs>
        <w:rPr>
          <w:rFonts w:eastAsiaTheme="minorEastAsia"/>
          <w:noProof/>
          <w:lang w:eastAsia="hu-HU"/>
        </w:rPr>
      </w:pPr>
      <w:hyperlink w:anchor="_Toc211962228" w:history="1">
        <w:r w:rsidRPr="00070ECF">
          <w:rPr>
            <w:rStyle w:val="Hiperhivatkozs"/>
            <w:noProof/>
          </w:rPr>
          <w:t>4.4.1. Szakmai vizsga vizsgatevékenységek</w:t>
        </w:r>
        <w:r>
          <w:rPr>
            <w:noProof/>
            <w:webHidden/>
          </w:rPr>
          <w:tab/>
        </w:r>
        <w:r>
          <w:rPr>
            <w:noProof/>
            <w:webHidden/>
          </w:rPr>
          <w:fldChar w:fldCharType="begin"/>
        </w:r>
        <w:r>
          <w:rPr>
            <w:noProof/>
            <w:webHidden/>
          </w:rPr>
          <w:instrText xml:space="preserve"> PAGEREF _Toc211962228 \h </w:instrText>
        </w:r>
        <w:r>
          <w:rPr>
            <w:noProof/>
            <w:webHidden/>
          </w:rPr>
        </w:r>
        <w:r>
          <w:rPr>
            <w:noProof/>
            <w:webHidden/>
          </w:rPr>
          <w:fldChar w:fldCharType="separate"/>
        </w:r>
        <w:r>
          <w:rPr>
            <w:noProof/>
            <w:webHidden/>
          </w:rPr>
          <w:t>88</w:t>
        </w:r>
        <w:r>
          <w:rPr>
            <w:noProof/>
            <w:webHidden/>
          </w:rPr>
          <w:fldChar w:fldCharType="end"/>
        </w:r>
      </w:hyperlink>
    </w:p>
    <w:p w14:paraId="6DFA2BD7" w14:textId="70E9F41E" w:rsidR="00FE7431" w:rsidRDefault="00FE7431">
      <w:pPr>
        <w:pStyle w:val="TJ2"/>
        <w:tabs>
          <w:tab w:val="right" w:leader="dot" w:pos="9062"/>
        </w:tabs>
        <w:rPr>
          <w:rFonts w:eastAsiaTheme="minorEastAsia"/>
          <w:noProof/>
          <w:lang w:eastAsia="hu-HU"/>
        </w:rPr>
      </w:pPr>
      <w:hyperlink w:anchor="_Toc211962229" w:history="1">
        <w:r w:rsidRPr="00070ECF">
          <w:rPr>
            <w:rStyle w:val="Hiperhivatkozs"/>
            <w:noProof/>
          </w:rPr>
          <w:t>4.5. Infokommunikációs hálózatépítő- és üzemeltető technikus</w:t>
        </w:r>
        <w:r>
          <w:rPr>
            <w:noProof/>
            <w:webHidden/>
          </w:rPr>
          <w:tab/>
        </w:r>
        <w:r>
          <w:rPr>
            <w:noProof/>
            <w:webHidden/>
          </w:rPr>
          <w:fldChar w:fldCharType="begin"/>
        </w:r>
        <w:r>
          <w:rPr>
            <w:noProof/>
            <w:webHidden/>
          </w:rPr>
          <w:instrText xml:space="preserve"> PAGEREF _Toc211962229 \h </w:instrText>
        </w:r>
        <w:r>
          <w:rPr>
            <w:noProof/>
            <w:webHidden/>
          </w:rPr>
        </w:r>
        <w:r>
          <w:rPr>
            <w:noProof/>
            <w:webHidden/>
          </w:rPr>
          <w:fldChar w:fldCharType="separate"/>
        </w:r>
        <w:r>
          <w:rPr>
            <w:noProof/>
            <w:webHidden/>
          </w:rPr>
          <w:t>89</w:t>
        </w:r>
        <w:r>
          <w:rPr>
            <w:noProof/>
            <w:webHidden/>
          </w:rPr>
          <w:fldChar w:fldCharType="end"/>
        </w:r>
      </w:hyperlink>
    </w:p>
    <w:p w14:paraId="3170D403" w14:textId="5EFED77D" w:rsidR="00FE7431" w:rsidRDefault="00FE7431">
      <w:pPr>
        <w:pStyle w:val="TJ3"/>
        <w:tabs>
          <w:tab w:val="right" w:leader="dot" w:pos="9062"/>
        </w:tabs>
        <w:rPr>
          <w:rFonts w:eastAsiaTheme="minorEastAsia"/>
          <w:noProof/>
          <w:lang w:eastAsia="hu-HU"/>
        </w:rPr>
      </w:pPr>
      <w:hyperlink w:anchor="_Toc211962230" w:history="1">
        <w:r w:rsidRPr="00070ECF">
          <w:rPr>
            <w:rStyle w:val="Hiperhivatkozs"/>
            <w:noProof/>
          </w:rPr>
          <w:t>4.5.1. A szakmai vizsga leírása, mérésének, értékelésének szempontjai</w:t>
        </w:r>
        <w:r>
          <w:rPr>
            <w:noProof/>
            <w:webHidden/>
          </w:rPr>
          <w:tab/>
        </w:r>
        <w:r>
          <w:rPr>
            <w:noProof/>
            <w:webHidden/>
          </w:rPr>
          <w:fldChar w:fldCharType="begin"/>
        </w:r>
        <w:r>
          <w:rPr>
            <w:noProof/>
            <w:webHidden/>
          </w:rPr>
          <w:instrText xml:space="preserve"> PAGEREF _Toc211962230 \h </w:instrText>
        </w:r>
        <w:r>
          <w:rPr>
            <w:noProof/>
            <w:webHidden/>
          </w:rPr>
        </w:r>
        <w:r>
          <w:rPr>
            <w:noProof/>
            <w:webHidden/>
          </w:rPr>
          <w:fldChar w:fldCharType="separate"/>
        </w:r>
        <w:r>
          <w:rPr>
            <w:noProof/>
            <w:webHidden/>
          </w:rPr>
          <w:t>90</w:t>
        </w:r>
        <w:r>
          <w:rPr>
            <w:noProof/>
            <w:webHidden/>
          </w:rPr>
          <w:fldChar w:fldCharType="end"/>
        </w:r>
      </w:hyperlink>
    </w:p>
    <w:p w14:paraId="50824923" w14:textId="3D2DDB76" w:rsidR="00FE7431" w:rsidRDefault="00FE7431">
      <w:pPr>
        <w:pStyle w:val="TJ2"/>
        <w:tabs>
          <w:tab w:val="right" w:leader="dot" w:pos="9062"/>
        </w:tabs>
        <w:rPr>
          <w:rFonts w:eastAsiaTheme="minorEastAsia"/>
          <w:noProof/>
          <w:lang w:eastAsia="hu-HU"/>
        </w:rPr>
      </w:pPr>
      <w:hyperlink w:anchor="_Toc211962231" w:history="1">
        <w:r w:rsidRPr="00070ECF">
          <w:rPr>
            <w:rStyle w:val="Hiperhivatkozs"/>
            <w:noProof/>
          </w:rPr>
          <w:t>4.6. Informatikai rendszer- és alkalmazás-üzemeltető technikus szakma</w:t>
        </w:r>
        <w:r>
          <w:rPr>
            <w:noProof/>
            <w:webHidden/>
          </w:rPr>
          <w:tab/>
        </w:r>
        <w:r>
          <w:rPr>
            <w:noProof/>
            <w:webHidden/>
          </w:rPr>
          <w:fldChar w:fldCharType="begin"/>
        </w:r>
        <w:r>
          <w:rPr>
            <w:noProof/>
            <w:webHidden/>
          </w:rPr>
          <w:instrText xml:space="preserve"> PAGEREF _Toc211962231 \h </w:instrText>
        </w:r>
        <w:r>
          <w:rPr>
            <w:noProof/>
            <w:webHidden/>
          </w:rPr>
        </w:r>
        <w:r>
          <w:rPr>
            <w:noProof/>
            <w:webHidden/>
          </w:rPr>
          <w:fldChar w:fldCharType="separate"/>
        </w:r>
        <w:r>
          <w:rPr>
            <w:noProof/>
            <w:webHidden/>
          </w:rPr>
          <w:t>97</w:t>
        </w:r>
        <w:r>
          <w:rPr>
            <w:noProof/>
            <w:webHidden/>
          </w:rPr>
          <w:fldChar w:fldCharType="end"/>
        </w:r>
      </w:hyperlink>
    </w:p>
    <w:p w14:paraId="313C9995" w14:textId="7AF57450" w:rsidR="00FE7431" w:rsidRDefault="00FE7431">
      <w:pPr>
        <w:pStyle w:val="TJ3"/>
        <w:tabs>
          <w:tab w:val="right" w:leader="dot" w:pos="9062"/>
        </w:tabs>
        <w:rPr>
          <w:rFonts w:eastAsiaTheme="minorEastAsia"/>
          <w:noProof/>
          <w:lang w:eastAsia="hu-HU"/>
        </w:rPr>
      </w:pPr>
      <w:hyperlink w:anchor="_Toc211962232" w:history="1">
        <w:r w:rsidRPr="00070ECF">
          <w:rPr>
            <w:rStyle w:val="Hiperhivatkozs"/>
            <w:noProof/>
          </w:rPr>
          <w:t>4.6.1. A szakmai vizsga leírása, mérésének, értékelésének szempontjai</w:t>
        </w:r>
        <w:r>
          <w:rPr>
            <w:noProof/>
            <w:webHidden/>
          </w:rPr>
          <w:tab/>
        </w:r>
        <w:r>
          <w:rPr>
            <w:noProof/>
            <w:webHidden/>
          </w:rPr>
          <w:fldChar w:fldCharType="begin"/>
        </w:r>
        <w:r>
          <w:rPr>
            <w:noProof/>
            <w:webHidden/>
          </w:rPr>
          <w:instrText xml:space="preserve"> PAGEREF _Toc211962232 \h </w:instrText>
        </w:r>
        <w:r>
          <w:rPr>
            <w:noProof/>
            <w:webHidden/>
          </w:rPr>
        </w:r>
        <w:r>
          <w:rPr>
            <w:noProof/>
            <w:webHidden/>
          </w:rPr>
          <w:fldChar w:fldCharType="separate"/>
        </w:r>
        <w:r>
          <w:rPr>
            <w:noProof/>
            <w:webHidden/>
          </w:rPr>
          <w:t>97</w:t>
        </w:r>
        <w:r>
          <w:rPr>
            <w:noProof/>
            <w:webHidden/>
          </w:rPr>
          <w:fldChar w:fldCharType="end"/>
        </w:r>
      </w:hyperlink>
    </w:p>
    <w:p w14:paraId="7CDCC91C" w14:textId="36F70B39" w:rsidR="00FE7431" w:rsidRDefault="00FE7431">
      <w:pPr>
        <w:pStyle w:val="TJ2"/>
        <w:tabs>
          <w:tab w:val="right" w:leader="dot" w:pos="9062"/>
        </w:tabs>
        <w:rPr>
          <w:rFonts w:eastAsiaTheme="minorEastAsia"/>
          <w:noProof/>
          <w:lang w:eastAsia="hu-HU"/>
        </w:rPr>
      </w:pPr>
      <w:hyperlink w:anchor="_Toc211962233" w:history="1">
        <w:r w:rsidRPr="00070ECF">
          <w:rPr>
            <w:rStyle w:val="Hiperhivatkozs"/>
            <w:noProof/>
          </w:rPr>
          <w:t>4.7. Környezetvédelmi technikus</w:t>
        </w:r>
        <w:r>
          <w:rPr>
            <w:noProof/>
            <w:webHidden/>
          </w:rPr>
          <w:tab/>
        </w:r>
        <w:r>
          <w:rPr>
            <w:noProof/>
            <w:webHidden/>
          </w:rPr>
          <w:fldChar w:fldCharType="begin"/>
        </w:r>
        <w:r>
          <w:rPr>
            <w:noProof/>
            <w:webHidden/>
          </w:rPr>
          <w:instrText xml:space="preserve"> PAGEREF _Toc211962233 \h </w:instrText>
        </w:r>
        <w:r>
          <w:rPr>
            <w:noProof/>
            <w:webHidden/>
          </w:rPr>
        </w:r>
        <w:r>
          <w:rPr>
            <w:noProof/>
            <w:webHidden/>
          </w:rPr>
          <w:fldChar w:fldCharType="separate"/>
        </w:r>
        <w:r>
          <w:rPr>
            <w:noProof/>
            <w:webHidden/>
          </w:rPr>
          <w:t>102</w:t>
        </w:r>
        <w:r>
          <w:rPr>
            <w:noProof/>
            <w:webHidden/>
          </w:rPr>
          <w:fldChar w:fldCharType="end"/>
        </w:r>
      </w:hyperlink>
    </w:p>
    <w:p w14:paraId="3D1C2B29" w14:textId="02965DE7" w:rsidR="00FE7431" w:rsidRDefault="00FE7431">
      <w:pPr>
        <w:pStyle w:val="TJ3"/>
        <w:tabs>
          <w:tab w:val="right" w:leader="dot" w:pos="9062"/>
        </w:tabs>
        <w:rPr>
          <w:rFonts w:eastAsiaTheme="minorEastAsia"/>
          <w:noProof/>
          <w:lang w:eastAsia="hu-HU"/>
        </w:rPr>
      </w:pPr>
      <w:hyperlink w:anchor="_Toc211962234" w:history="1">
        <w:r w:rsidRPr="00070ECF">
          <w:rPr>
            <w:rStyle w:val="Hiperhivatkozs"/>
            <w:noProof/>
          </w:rPr>
          <w:t>4.7.1. Szakmai vizsga leírása, mérésének, értékelésének szempontjai</w:t>
        </w:r>
        <w:r>
          <w:rPr>
            <w:noProof/>
            <w:webHidden/>
          </w:rPr>
          <w:tab/>
        </w:r>
        <w:r>
          <w:rPr>
            <w:noProof/>
            <w:webHidden/>
          </w:rPr>
          <w:fldChar w:fldCharType="begin"/>
        </w:r>
        <w:r>
          <w:rPr>
            <w:noProof/>
            <w:webHidden/>
          </w:rPr>
          <w:instrText xml:space="preserve"> PAGEREF _Toc211962234 \h </w:instrText>
        </w:r>
        <w:r>
          <w:rPr>
            <w:noProof/>
            <w:webHidden/>
          </w:rPr>
        </w:r>
        <w:r>
          <w:rPr>
            <w:noProof/>
            <w:webHidden/>
          </w:rPr>
          <w:fldChar w:fldCharType="separate"/>
        </w:r>
        <w:r>
          <w:rPr>
            <w:noProof/>
            <w:webHidden/>
          </w:rPr>
          <w:t>102</w:t>
        </w:r>
        <w:r>
          <w:rPr>
            <w:noProof/>
            <w:webHidden/>
          </w:rPr>
          <w:fldChar w:fldCharType="end"/>
        </w:r>
      </w:hyperlink>
    </w:p>
    <w:p w14:paraId="7CB0A4A0" w14:textId="113CB3F3" w:rsidR="00FE7431" w:rsidRDefault="00FE7431">
      <w:pPr>
        <w:pStyle w:val="TJ2"/>
        <w:tabs>
          <w:tab w:val="right" w:leader="dot" w:pos="9062"/>
        </w:tabs>
        <w:rPr>
          <w:rFonts w:eastAsiaTheme="minorEastAsia"/>
          <w:noProof/>
          <w:lang w:eastAsia="hu-HU"/>
        </w:rPr>
      </w:pPr>
      <w:hyperlink w:anchor="_Toc211962235" w:history="1">
        <w:r w:rsidRPr="00070ECF">
          <w:rPr>
            <w:rStyle w:val="Hiperhivatkozs"/>
            <w:noProof/>
          </w:rPr>
          <w:t>4.8. Vízügyi technikus</w:t>
        </w:r>
        <w:r>
          <w:rPr>
            <w:noProof/>
            <w:webHidden/>
          </w:rPr>
          <w:tab/>
        </w:r>
        <w:r>
          <w:rPr>
            <w:noProof/>
            <w:webHidden/>
          </w:rPr>
          <w:fldChar w:fldCharType="begin"/>
        </w:r>
        <w:r>
          <w:rPr>
            <w:noProof/>
            <w:webHidden/>
          </w:rPr>
          <w:instrText xml:space="preserve"> PAGEREF _Toc211962235 \h </w:instrText>
        </w:r>
        <w:r>
          <w:rPr>
            <w:noProof/>
            <w:webHidden/>
          </w:rPr>
        </w:r>
        <w:r>
          <w:rPr>
            <w:noProof/>
            <w:webHidden/>
          </w:rPr>
          <w:fldChar w:fldCharType="separate"/>
        </w:r>
        <w:r>
          <w:rPr>
            <w:noProof/>
            <w:webHidden/>
          </w:rPr>
          <w:t>105</w:t>
        </w:r>
        <w:r>
          <w:rPr>
            <w:noProof/>
            <w:webHidden/>
          </w:rPr>
          <w:fldChar w:fldCharType="end"/>
        </w:r>
      </w:hyperlink>
    </w:p>
    <w:p w14:paraId="1FA87B13" w14:textId="4E37AEA0" w:rsidR="00FE7431" w:rsidRDefault="00FE7431">
      <w:pPr>
        <w:pStyle w:val="TJ3"/>
        <w:tabs>
          <w:tab w:val="right" w:leader="dot" w:pos="9062"/>
        </w:tabs>
        <w:rPr>
          <w:rFonts w:eastAsiaTheme="minorEastAsia"/>
          <w:noProof/>
          <w:lang w:eastAsia="hu-HU"/>
        </w:rPr>
      </w:pPr>
      <w:hyperlink w:anchor="_Toc211962236" w:history="1">
        <w:r w:rsidRPr="00070ECF">
          <w:rPr>
            <w:rStyle w:val="Hiperhivatkozs"/>
            <w:noProof/>
          </w:rPr>
          <w:t>4.8.1. A szakmai vizsga leírása, mérésének, értékelésének szempontjai</w:t>
        </w:r>
        <w:r>
          <w:rPr>
            <w:noProof/>
            <w:webHidden/>
          </w:rPr>
          <w:tab/>
        </w:r>
        <w:r>
          <w:rPr>
            <w:noProof/>
            <w:webHidden/>
          </w:rPr>
          <w:fldChar w:fldCharType="begin"/>
        </w:r>
        <w:r>
          <w:rPr>
            <w:noProof/>
            <w:webHidden/>
          </w:rPr>
          <w:instrText xml:space="preserve"> PAGEREF _Toc211962236 \h </w:instrText>
        </w:r>
        <w:r>
          <w:rPr>
            <w:noProof/>
            <w:webHidden/>
          </w:rPr>
        </w:r>
        <w:r>
          <w:rPr>
            <w:noProof/>
            <w:webHidden/>
          </w:rPr>
          <w:fldChar w:fldCharType="separate"/>
        </w:r>
        <w:r>
          <w:rPr>
            <w:noProof/>
            <w:webHidden/>
          </w:rPr>
          <w:t>106</w:t>
        </w:r>
        <w:r>
          <w:rPr>
            <w:noProof/>
            <w:webHidden/>
          </w:rPr>
          <w:fldChar w:fldCharType="end"/>
        </w:r>
      </w:hyperlink>
    </w:p>
    <w:p w14:paraId="1D863F94" w14:textId="53B04783" w:rsidR="00FE7431" w:rsidRDefault="00FE7431">
      <w:pPr>
        <w:pStyle w:val="TJ2"/>
        <w:tabs>
          <w:tab w:val="right" w:leader="dot" w:pos="9062"/>
        </w:tabs>
        <w:rPr>
          <w:rFonts w:eastAsiaTheme="minorEastAsia"/>
          <w:noProof/>
          <w:lang w:eastAsia="hu-HU"/>
        </w:rPr>
      </w:pPr>
      <w:hyperlink w:anchor="_Toc211962237" w:history="1">
        <w:r w:rsidRPr="00070ECF">
          <w:rPr>
            <w:rStyle w:val="Hiperhivatkozs"/>
            <w:noProof/>
          </w:rPr>
          <w:t>4.9. Vasútforgalmi szolgálattevő technikus szakma</w:t>
        </w:r>
        <w:r>
          <w:rPr>
            <w:noProof/>
            <w:webHidden/>
          </w:rPr>
          <w:tab/>
        </w:r>
        <w:r>
          <w:rPr>
            <w:noProof/>
            <w:webHidden/>
          </w:rPr>
          <w:fldChar w:fldCharType="begin"/>
        </w:r>
        <w:r>
          <w:rPr>
            <w:noProof/>
            <w:webHidden/>
          </w:rPr>
          <w:instrText xml:space="preserve"> PAGEREF _Toc211962237 \h </w:instrText>
        </w:r>
        <w:r>
          <w:rPr>
            <w:noProof/>
            <w:webHidden/>
          </w:rPr>
        </w:r>
        <w:r>
          <w:rPr>
            <w:noProof/>
            <w:webHidden/>
          </w:rPr>
          <w:fldChar w:fldCharType="separate"/>
        </w:r>
        <w:r>
          <w:rPr>
            <w:noProof/>
            <w:webHidden/>
          </w:rPr>
          <w:t>109</w:t>
        </w:r>
        <w:r>
          <w:rPr>
            <w:noProof/>
            <w:webHidden/>
          </w:rPr>
          <w:fldChar w:fldCharType="end"/>
        </w:r>
      </w:hyperlink>
    </w:p>
    <w:p w14:paraId="4241C2AB" w14:textId="6448AC2F" w:rsidR="00FE7431" w:rsidRDefault="00FE7431">
      <w:pPr>
        <w:pStyle w:val="TJ3"/>
        <w:tabs>
          <w:tab w:val="right" w:leader="dot" w:pos="9062"/>
        </w:tabs>
        <w:rPr>
          <w:rFonts w:eastAsiaTheme="minorEastAsia"/>
          <w:noProof/>
          <w:lang w:eastAsia="hu-HU"/>
        </w:rPr>
      </w:pPr>
      <w:hyperlink w:anchor="_Toc211962238" w:history="1">
        <w:r w:rsidRPr="00070ECF">
          <w:rPr>
            <w:rStyle w:val="Hiperhivatkozs"/>
            <w:noProof/>
          </w:rPr>
          <w:t>4.9.1. A szakmai vizsga leírása, mérésének, értékelésének szempontjai</w:t>
        </w:r>
        <w:r>
          <w:rPr>
            <w:noProof/>
            <w:webHidden/>
          </w:rPr>
          <w:tab/>
        </w:r>
        <w:r>
          <w:rPr>
            <w:noProof/>
            <w:webHidden/>
          </w:rPr>
          <w:fldChar w:fldCharType="begin"/>
        </w:r>
        <w:r>
          <w:rPr>
            <w:noProof/>
            <w:webHidden/>
          </w:rPr>
          <w:instrText xml:space="preserve"> PAGEREF _Toc211962238 \h </w:instrText>
        </w:r>
        <w:r>
          <w:rPr>
            <w:noProof/>
            <w:webHidden/>
          </w:rPr>
        </w:r>
        <w:r>
          <w:rPr>
            <w:noProof/>
            <w:webHidden/>
          </w:rPr>
          <w:fldChar w:fldCharType="separate"/>
        </w:r>
        <w:r>
          <w:rPr>
            <w:noProof/>
            <w:webHidden/>
          </w:rPr>
          <w:t>109</w:t>
        </w:r>
        <w:r>
          <w:rPr>
            <w:noProof/>
            <w:webHidden/>
          </w:rPr>
          <w:fldChar w:fldCharType="end"/>
        </w:r>
      </w:hyperlink>
    </w:p>
    <w:p w14:paraId="6FD5F2E9" w14:textId="0A2BD58A" w:rsidR="00FE7431" w:rsidRDefault="00FE7431">
      <w:pPr>
        <w:pStyle w:val="TJ2"/>
        <w:tabs>
          <w:tab w:val="right" w:leader="dot" w:pos="9062"/>
        </w:tabs>
        <w:rPr>
          <w:rFonts w:eastAsiaTheme="minorEastAsia"/>
          <w:noProof/>
          <w:lang w:eastAsia="hu-HU"/>
        </w:rPr>
      </w:pPr>
      <w:hyperlink w:anchor="_Toc211962239" w:history="1">
        <w:r w:rsidRPr="00070ECF">
          <w:rPr>
            <w:rStyle w:val="Hiperhivatkozs"/>
            <w:noProof/>
          </w:rPr>
          <w:t>4.10. Logisztikai technikus</w:t>
        </w:r>
        <w:r>
          <w:rPr>
            <w:noProof/>
            <w:webHidden/>
          </w:rPr>
          <w:tab/>
        </w:r>
        <w:r>
          <w:rPr>
            <w:noProof/>
            <w:webHidden/>
          </w:rPr>
          <w:fldChar w:fldCharType="begin"/>
        </w:r>
        <w:r>
          <w:rPr>
            <w:noProof/>
            <w:webHidden/>
          </w:rPr>
          <w:instrText xml:space="preserve"> PAGEREF _Toc211962239 \h </w:instrText>
        </w:r>
        <w:r>
          <w:rPr>
            <w:noProof/>
            <w:webHidden/>
          </w:rPr>
        </w:r>
        <w:r>
          <w:rPr>
            <w:noProof/>
            <w:webHidden/>
          </w:rPr>
          <w:fldChar w:fldCharType="separate"/>
        </w:r>
        <w:r>
          <w:rPr>
            <w:noProof/>
            <w:webHidden/>
          </w:rPr>
          <w:t>112</w:t>
        </w:r>
        <w:r>
          <w:rPr>
            <w:noProof/>
            <w:webHidden/>
          </w:rPr>
          <w:fldChar w:fldCharType="end"/>
        </w:r>
      </w:hyperlink>
    </w:p>
    <w:p w14:paraId="7DD4B7D9" w14:textId="17185618" w:rsidR="00FE7431" w:rsidRDefault="00FE7431">
      <w:pPr>
        <w:pStyle w:val="TJ3"/>
        <w:tabs>
          <w:tab w:val="right" w:leader="dot" w:pos="9062"/>
        </w:tabs>
        <w:rPr>
          <w:rFonts w:eastAsiaTheme="minorEastAsia"/>
          <w:noProof/>
          <w:lang w:eastAsia="hu-HU"/>
        </w:rPr>
      </w:pPr>
      <w:hyperlink w:anchor="_Toc211962240" w:history="1">
        <w:r w:rsidRPr="00070ECF">
          <w:rPr>
            <w:rStyle w:val="Hiperhivatkozs"/>
            <w:noProof/>
          </w:rPr>
          <w:t>4.10.1. A szakmai vizsga leírása, mérésének, értékelésének szempontjai</w:t>
        </w:r>
        <w:r>
          <w:rPr>
            <w:noProof/>
            <w:webHidden/>
          </w:rPr>
          <w:tab/>
        </w:r>
        <w:r>
          <w:rPr>
            <w:noProof/>
            <w:webHidden/>
          </w:rPr>
          <w:fldChar w:fldCharType="begin"/>
        </w:r>
        <w:r>
          <w:rPr>
            <w:noProof/>
            <w:webHidden/>
          </w:rPr>
          <w:instrText xml:space="preserve"> PAGEREF _Toc211962240 \h </w:instrText>
        </w:r>
        <w:r>
          <w:rPr>
            <w:noProof/>
            <w:webHidden/>
          </w:rPr>
        </w:r>
        <w:r>
          <w:rPr>
            <w:noProof/>
            <w:webHidden/>
          </w:rPr>
          <w:fldChar w:fldCharType="separate"/>
        </w:r>
        <w:r>
          <w:rPr>
            <w:noProof/>
            <w:webHidden/>
          </w:rPr>
          <w:t>113</w:t>
        </w:r>
        <w:r>
          <w:rPr>
            <w:noProof/>
            <w:webHidden/>
          </w:rPr>
          <w:fldChar w:fldCharType="end"/>
        </w:r>
      </w:hyperlink>
    </w:p>
    <w:p w14:paraId="649DEC8D" w14:textId="75F0E686" w:rsidR="00FE7431" w:rsidRDefault="00FE7431">
      <w:pPr>
        <w:pStyle w:val="TJ2"/>
        <w:tabs>
          <w:tab w:val="right" w:leader="dot" w:pos="9062"/>
        </w:tabs>
        <w:rPr>
          <w:rFonts w:eastAsiaTheme="minorEastAsia"/>
          <w:noProof/>
          <w:lang w:eastAsia="hu-HU"/>
        </w:rPr>
      </w:pPr>
      <w:hyperlink w:anchor="_Toc211962241" w:history="1">
        <w:r w:rsidRPr="00070ECF">
          <w:rPr>
            <w:rStyle w:val="Hiperhivatkozs"/>
            <w:noProof/>
          </w:rPr>
          <w:t>4.11. Sportedző (a sportág megjelölésével) – sportszervező szakma</w:t>
        </w:r>
        <w:r>
          <w:rPr>
            <w:noProof/>
            <w:webHidden/>
          </w:rPr>
          <w:tab/>
        </w:r>
        <w:r>
          <w:rPr>
            <w:noProof/>
            <w:webHidden/>
          </w:rPr>
          <w:fldChar w:fldCharType="begin"/>
        </w:r>
        <w:r>
          <w:rPr>
            <w:noProof/>
            <w:webHidden/>
          </w:rPr>
          <w:instrText xml:space="preserve"> PAGEREF _Toc211962241 \h </w:instrText>
        </w:r>
        <w:r>
          <w:rPr>
            <w:noProof/>
            <w:webHidden/>
          </w:rPr>
        </w:r>
        <w:r>
          <w:rPr>
            <w:noProof/>
            <w:webHidden/>
          </w:rPr>
          <w:fldChar w:fldCharType="separate"/>
        </w:r>
        <w:r>
          <w:rPr>
            <w:noProof/>
            <w:webHidden/>
          </w:rPr>
          <w:t>117</w:t>
        </w:r>
        <w:r>
          <w:rPr>
            <w:noProof/>
            <w:webHidden/>
          </w:rPr>
          <w:fldChar w:fldCharType="end"/>
        </w:r>
      </w:hyperlink>
    </w:p>
    <w:p w14:paraId="1988CCA5" w14:textId="4091C300" w:rsidR="00FE7431" w:rsidRDefault="00FE7431">
      <w:pPr>
        <w:pStyle w:val="TJ3"/>
        <w:tabs>
          <w:tab w:val="right" w:leader="dot" w:pos="9062"/>
        </w:tabs>
        <w:rPr>
          <w:rFonts w:eastAsiaTheme="minorEastAsia"/>
          <w:noProof/>
          <w:lang w:eastAsia="hu-HU"/>
        </w:rPr>
      </w:pPr>
      <w:hyperlink w:anchor="_Toc211962242" w:history="1">
        <w:r w:rsidRPr="00070ECF">
          <w:rPr>
            <w:rStyle w:val="Hiperhivatkozs"/>
            <w:noProof/>
          </w:rPr>
          <w:t>4.11.1. A szakmai vizsga leírása, mérésének, értékelésének szempontjai</w:t>
        </w:r>
        <w:r>
          <w:rPr>
            <w:noProof/>
            <w:webHidden/>
          </w:rPr>
          <w:tab/>
        </w:r>
        <w:r>
          <w:rPr>
            <w:noProof/>
            <w:webHidden/>
          </w:rPr>
          <w:fldChar w:fldCharType="begin"/>
        </w:r>
        <w:r>
          <w:rPr>
            <w:noProof/>
            <w:webHidden/>
          </w:rPr>
          <w:instrText xml:space="preserve"> PAGEREF _Toc211962242 \h </w:instrText>
        </w:r>
        <w:r>
          <w:rPr>
            <w:noProof/>
            <w:webHidden/>
          </w:rPr>
        </w:r>
        <w:r>
          <w:rPr>
            <w:noProof/>
            <w:webHidden/>
          </w:rPr>
          <w:fldChar w:fldCharType="separate"/>
        </w:r>
        <w:r>
          <w:rPr>
            <w:noProof/>
            <w:webHidden/>
          </w:rPr>
          <w:t>118</w:t>
        </w:r>
        <w:r>
          <w:rPr>
            <w:noProof/>
            <w:webHidden/>
          </w:rPr>
          <w:fldChar w:fldCharType="end"/>
        </w:r>
      </w:hyperlink>
    </w:p>
    <w:p w14:paraId="301F8D3D" w14:textId="6694FD61" w:rsidR="00FE7431" w:rsidRDefault="00FE7431">
      <w:pPr>
        <w:pStyle w:val="TJ2"/>
        <w:tabs>
          <w:tab w:val="right" w:leader="dot" w:pos="9062"/>
        </w:tabs>
        <w:rPr>
          <w:rFonts w:eastAsiaTheme="minorEastAsia"/>
          <w:noProof/>
          <w:lang w:eastAsia="hu-HU"/>
        </w:rPr>
      </w:pPr>
      <w:hyperlink w:anchor="_Toc211962243" w:history="1">
        <w:r w:rsidRPr="00070ECF">
          <w:rPr>
            <w:rStyle w:val="Hiperhivatkozs"/>
            <w:noProof/>
          </w:rPr>
          <w:t>4.12. Oktatás szakasszisztens szakma</w:t>
        </w:r>
        <w:r>
          <w:rPr>
            <w:noProof/>
            <w:webHidden/>
          </w:rPr>
          <w:tab/>
        </w:r>
        <w:r>
          <w:rPr>
            <w:noProof/>
            <w:webHidden/>
          </w:rPr>
          <w:fldChar w:fldCharType="begin"/>
        </w:r>
        <w:r>
          <w:rPr>
            <w:noProof/>
            <w:webHidden/>
          </w:rPr>
          <w:instrText xml:space="preserve"> PAGEREF _Toc211962243 \h </w:instrText>
        </w:r>
        <w:r>
          <w:rPr>
            <w:noProof/>
            <w:webHidden/>
          </w:rPr>
        </w:r>
        <w:r>
          <w:rPr>
            <w:noProof/>
            <w:webHidden/>
          </w:rPr>
          <w:fldChar w:fldCharType="separate"/>
        </w:r>
        <w:r>
          <w:rPr>
            <w:noProof/>
            <w:webHidden/>
          </w:rPr>
          <w:t>120</w:t>
        </w:r>
        <w:r>
          <w:rPr>
            <w:noProof/>
            <w:webHidden/>
          </w:rPr>
          <w:fldChar w:fldCharType="end"/>
        </w:r>
      </w:hyperlink>
    </w:p>
    <w:p w14:paraId="457A38F3" w14:textId="06694C56" w:rsidR="00FE7431" w:rsidRDefault="00FE7431">
      <w:pPr>
        <w:pStyle w:val="TJ3"/>
        <w:tabs>
          <w:tab w:val="right" w:leader="dot" w:pos="9062"/>
        </w:tabs>
        <w:rPr>
          <w:rFonts w:eastAsiaTheme="minorEastAsia"/>
          <w:noProof/>
          <w:lang w:eastAsia="hu-HU"/>
        </w:rPr>
      </w:pPr>
      <w:hyperlink w:anchor="_Toc211962244" w:history="1">
        <w:r w:rsidRPr="00070ECF">
          <w:rPr>
            <w:rStyle w:val="Hiperhivatkozs"/>
            <w:noProof/>
          </w:rPr>
          <w:t>4.12.1 A szakmai vizsga leírása, mérésének, értékelésének szempontjai</w:t>
        </w:r>
        <w:r>
          <w:rPr>
            <w:noProof/>
            <w:webHidden/>
          </w:rPr>
          <w:tab/>
        </w:r>
        <w:r>
          <w:rPr>
            <w:noProof/>
            <w:webHidden/>
          </w:rPr>
          <w:fldChar w:fldCharType="begin"/>
        </w:r>
        <w:r>
          <w:rPr>
            <w:noProof/>
            <w:webHidden/>
          </w:rPr>
          <w:instrText xml:space="preserve"> PAGEREF _Toc211962244 \h </w:instrText>
        </w:r>
        <w:r>
          <w:rPr>
            <w:noProof/>
            <w:webHidden/>
          </w:rPr>
        </w:r>
        <w:r>
          <w:rPr>
            <w:noProof/>
            <w:webHidden/>
          </w:rPr>
          <w:fldChar w:fldCharType="separate"/>
        </w:r>
        <w:r>
          <w:rPr>
            <w:noProof/>
            <w:webHidden/>
          </w:rPr>
          <w:t>121</w:t>
        </w:r>
        <w:r>
          <w:rPr>
            <w:noProof/>
            <w:webHidden/>
          </w:rPr>
          <w:fldChar w:fldCharType="end"/>
        </w:r>
      </w:hyperlink>
    </w:p>
    <w:p w14:paraId="7CE7894E" w14:textId="675A1924" w:rsidR="00FE7431" w:rsidRDefault="00FE7431">
      <w:pPr>
        <w:pStyle w:val="TJ2"/>
        <w:tabs>
          <w:tab w:val="right" w:leader="dot" w:pos="9062"/>
        </w:tabs>
        <w:rPr>
          <w:rFonts w:eastAsiaTheme="minorEastAsia"/>
          <w:noProof/>
          <w:lang w:eastAsia="hu-HU"/>
        </w:rPr>
      </w:pPr>
      <w:hyperlink w:anchor="_Toc211962245" w:history="1">
        <w:r w:rsidRPr="00070ECF">
          <w:rPr>
            <w:rStyle w:val="Hiperhivatkozs"/>
            <w:noProof/>
          </w:rPr>
          <w:t>4.13. Óvodai nevelő</w:t>
        </w:r>
        <w:r>
          <w:rPr>
            <w:noProof/>
            <w:webHidden/>
          </w:rPr>
          <w:tab/>
        </w:r>
        <w:r>
          <w:rPr>
            <w:noProof/>
            <w:webHidden/>
          </w:rPr>
          <w:fldChar w:fldCharType="begin"/>
        </w:r>
        <w:r>
          <w:rPr>
            <w:noProof/>
            <w:webHidden/>
          </w:rPr>
          <w:instrText xml:space="preserve"> PAGEREF _Toc211962245 \h </w:instrText>
        </w:r>
        <w:r>
          <w:rPr>
            <w:noProof/>
            <w:webHidden/>
          </w:rPr>
        </w:r>
        <w:r>
          <w:rPr>
            <w:noProof/>
            <w:webHidden/>
          </w:rPr>
          <w:fldChar w:fldCharType="separate"/>
        </w:r>
        <w:r>
          <w:rPr>
            <w:noProof/>
            <w:webHidden/>
          </w:rPr>
          <w:t>125</w:t>
        </w:r>
        <w:r>
          <w:rPr>
            <w:noProof/>
            <w:webHidden/>
          </w:rPr>
          <w:fldChar w:fldCharType="end"/>
        </w:r>
      </w:hyperlink>
    </w:p>
    <w:p w14:paraId="598B7D08" w14:textId="7D5BAD4E" w:rsidR="00FE7431" w:rsidRDefault="00FE7431">
      <w:pPr>
        <w:pStyle w:val="TJ3"/>
        <w:tabs>
          <w:tab w:val="right" w:leader="dot" w:pos="9062"/>
        </w:tabs>
        <w:rPr>
          <w:rFonts w:eastAsiaTheme="minorEastAsia"/>
          <w:noProof/>
          <w:lang w:eastAsia="hu-HU"/>
        </w:rPr>
      </w:pPr>
      <w:hyperlink w:anchor="_Toc211962246" w:history="1">
        <w:r w:rsidRPr="00070ECF">
          <w:rPr>
            <w:rStyle w:val="Hiperhivatkozs"/>
            <w:noProof/>
          </w:rPr>
          <w:t>4.13.1. A szakmai vizsga leírása, mérésének, értékelésének szempontjai</w:t>
        </w:r>
        <w:r>
          <w:rPr>
            <w:noProof/>
            <w:webHidden/>
          </w:rPr>
          <w:tab/>
        </w:r>
        <w:r>
          <w:rPr>
            <w:noProof/>
            <w:webHidden/>
          </w:rPr>
          <w:fldChar w:fldCharType="begin"/>
        </w:r>
        <w:r>
          <w:rPr>
            <w:noProof/>
            <w:webHidden/>
          </w:rPr>
          <w:instrText xml:space="preserve"> PAGEREF _Toc211962246 \h </w:instrText>
        </w:r>
        <w:r>
          <w:rPr>
            <w:noProof/>
            <w:webHidden/>
          </w:rPr>
        </w:r>
        <w:r>
          <w:rPr>
            <w:noProof/>
            <w:webHidden/>
          </w:rPr>
          <w:fldChar w:fldCharType="separate"/>
        </w:r>
        <w:r>
          <w:rPr>
            <w:noProof/>
            <w:webHidden/>
          </w:rPr>
          <w:t>126</w:t>
        </w:r>
        <w:r>
          <w:rPr>
            <w:noProof/>
            <w:webHidden/>
          </w:rPr>
          <w:fldChar w:fldCharType="end"/>
        </w:r>
      </w:hyperlink>
    </w:p>
    <w:p w14:paraId="574873F2" w14:textId="0BDBA66A" w:rsidR="00FE7431" w:rsidRDefault="00FE7431">
      <w:pPr>
        <w:pStyle w:val="TJ2"/>
        <w:tabs>
          <w:tab w:val="right" w:leader="dot" w:pos="9062"/>
        </w:tabs>
        <w:rPr>
          <w:rFonts w:eastAsiaTheme="minorEastAsia"/>
          <w:noProof/>
          <w:lang w:eastAsia="hu-HU"/>
        </w:rPr>
      </w:pPr>
      <w:hyperlink w:anchor="_Toc211962247" w:history="1">
        <w:r w:rsidRPr="00070ECF">
          <w:rPr>
            <w:rStyle w:val="Hiperhivatkozs"/>
            <w:noProof/>
          </w:rPr>
          <w:t>4.14. Okleveles technikusképzés</w:t>
        </w:r>
        <w:r>
          <w:rPr>
            <w:noProof/>
            <w:webHidden/>
          </w:rPr>
          <w:tab/>
        </w:r>
        <w:r>
          <w:rPr>
            <w:noProof/>
            <w:webHidden/>
          </w:rPr>
          <w:fldChar w:fldCharType="begin"/>
        </w:r>
        <w:r>
          <w:rPr>
            <w:noProof/>
            <w:webHidden/>
          </w:rPr>
          <w:instrText xml:space="preserve"> PAGEREF _Toc211962247 \h </w:instrText>
        </w:r>
        <w:r>
          <w:rPr>
            <w:noProof/>
            <w:webHidden/>
          </w:rPr>
        </w:r>
        <w:r>
          <w:rPr>
            <w:noProof/>
            <w:webHidden/>
          </w:rPr>
          <w:fldChar w:fldCharType="separate"/>
        </w:r>
        <w:r>
          <w:rPr>
            <w:noProof/>
            <w:webHidden/>
          </w:rPr>
          <w:t>131</w:t>
        </w:r>
        <w:r>
          <w:rPr>
            <w:noProof/>
            <w:webHidden/>
          </w:rPr>
          <w:fldChar w:fldCharType="end"/>
        </w:r>
      </w:hyperlink>
    </w:p>
    <w:p w14:paraId="1194F52A" w14:textId="54798B22" w:rsidR="00FE7431" w:rsidRDefault="00FE7431">
      <w:pPr>
        <w:pStyle w:val="TJ3"/>
        <w:tabs>
          <w:tab w:val="right" w:leader="dot" w:pos="9062"/>
        </w:tabs>
        <w:rPr>
          <w:rFonts w:eastAsiaTheme="minorEastAsia"/>
          <w:noProof/>
          <w:lang w:eastAsia="hu-HU"/>
        </w:rPr>
      </w:pPr>
      <w:hyperlink w:anchor="_Toc211962248" w:history="1">
        <w:r w:rsidRPr="00070ECF">
          <w:rPr>
            <w:rStyle w:val="Hiperhivatkozs"/>
            <w:noProof/>
          </w:rPr>
          <w:t>4.14.1. Mi az okleveles technikusképzés lényege?</w:t>
        </w:r>
        <w:r>
          <w:rPr>
            <w:noProof/>
            <w:webHidden/>
          </w:rPr>
          <w:tab/>
        </w:r>
        <w:r>
          <w:rPr>
            <w:noProof/>
            <w:webHidden/>
          </w:rPr>
          <w:fldChar w:fldCharType="begin"/>
        </w:r>
        <w:r>
          <w:rPr>
            <w:noProof/>
            <w:webHidden/>
          </w:rPr>
          <w:instrText xml:space="preserve"> PAGEREF _Toc211962248 \h </w:instrText>
        </w:r>
        <w:r>
          <w:rPr>
            <w:noProof/>
            <w:webHidden/>
          </w:rPr>
        </w:r>
        <w:r>
          <w:rPr>
            <w:noProof/>
            <w:webHidden/>
          </w:rPr>
          <w:fldChar w:fldCharType="separate"/>
        </w:r>
        <w:r>
          <w:rPr>
            <w:noProof/>
            <w:webHidden/>
          </w:rPr>
          <w:t>131</w:t>
        </w:r>
        <w:r>
          <w:rPr>
            <w:noProof/>
            <w:webHidden/>
          </w:rPr>
          <w:fldChar w:fldCharType="end"/>
        </w:r>
      </w:hyperlink>
    </w:p>
    <w:p w14:paraId="1A8E1577" w14:textId="1C12CD6A" w:rsidR="00FE7431" w:rsidRDefault="00FE7431">
      <w:pPr>
        <w:pStyle w:val="TJ3"/>
        <w:tabs>
          <w:tab w:val="right" w:leader="dot" w:pos="9062"/>
        </w:tabs>
        <w:rPr>
          <w:rFonts w:eastAsiaTheme="minorEastAsia"/>
          <w:noProof/>
          <w:lang w:eastAsia="hu-HU"/>
        </w:rPr>
      </w:pPr>
      <w:hyperlink w:anchor="_Toc211962249" w:history="1">
        <w:r w:rsidRPr="00070ECF">
          <w:rPr>
            <w:rStyle w:val="Hiperhivatkozs"/>
            <w:noProof/>
          </w:rPr>
          <w:t>4.14.2. Mik az okleveles technikusképzés előnyei?</w:t>
        </w:r>
        <w:r>
          <w:rPr>
            <w:noProof/>
            <w:webHidden/>
          </w:rPr>
          <w:tab/>
        </w:r>
        <w:r>
          <w:rPr>
            <w:noProof/>
            <w:webHidden/>
          </w:rPr>
          <w:fldChar w:fldCharType="begin"/>
        </w:r>
        <w:r>
          <w:rPr>
            <w:noProof/>
            <w:webHidden/>
          </w:rPr>
          <w:instrText xml:space="preserve"> PAGEREF _Toc211962249 \h </w:instrText>
        </w:r>
        <w:r>
          <w:rPr>
            <w:noProof/>
            <w:webHidden/>
          </w:rPr>
        </w:r>
        <w:r>
          <w:rPr>
            <w:noProof/>
            <w:webHidden/>
          </w:rPr>
          <w:fldChar w:fldCharType="separate"/>
        </w:r>
        <w:r>
          <w:rPr>
            <w:noProof/>
            <w:webHidden/>
          </w:rPr>
          <w:t>131</w:t>
        </w:r>
        <w:r>
          <w:rPr>
            <w:noProof/>
            <w:webHidden/>
          </w:rPr>
          <w:fldChar w:fldCharType="end"/>
        </w:r>
      </w:hyperlink>
    </w:p>
    <w:p w14:paraId="57DA3B77" w14:textId="3F387D42" w:rsidR="00FE7431" w:rsidRDefault="00FE7431">
      <w:pPr>
        <w:pStyle w:val="TJ1"/>
        <w:rPr>
          <w:rFonts w:eastAsiaTheme="minorEastAsia"/>
          <w:b w:val="0"/>
          <w:bCs w:val="0"/>
          <w:lang w:eastAsia="hu-HU"/>
        </w:rPr>
      </w:pPr>
      <w:hyperlink w:anchor="_Toc211962250" w:history="1">
        <w:r w:rsidRPr="00070ECF">
          <w:rPr>
            <w:rStyle w:val="Hiperhivatkozs"/>
          </w:rPr>
          <w:t>5. Az intézmény egészségfejlesztési programja</w:t>
        </w:r>
        <w:r>
          <w:rPr>
            <w:webHidden/>
          </w:rPr>
          <w:tab/>
        </w:r>
        <w:r>
          <w:rPr>
            <w:webHidden/>
          </w:rPr>
          <w:fldChar w:fldCharType="begin"/>
        </w:r>
        <w:r>
          <w:rPr>
            <w:webHidden/>
          </w:rPr>
          <w:instrText xml:space="preserve"> PAGEREF _Toc211962250 \h </w:instrText>
        </w:r>
        <w:r>
          <w:rPr>
            <w:webHidden/>
          </w:rPr>
        </w:r>
        <w:r>
          <w:rPr>
            <w:webHidden/>
          </w:rPr>
          <w:fldChar w:fldCharType="separate"/>
        </w:r>
        <w:r>
          <w:rPr>
            <w:webHidden/>
          </w:rPr>
          <w:t>139</w:t>
        </w:r>
        <w:r>
          <w:rPr>
            <w:webHidden/>
          </w:rPr>
          <w:fldChar w:fldCharType="end"/>
        </w:r>
      </w:hyperlink>
    </w:p>
    <w:p w14:paraId="6A2817C6" w14:textId="03C490B4" w:rsidR="00FE7431" w:rsidRDefault="00FE7431">
      <w:pPr>
        <w:pStyle w:val="TJ2"/>
        <w:tabs>
          <w:tab w:val="right" w:leader="dot" w:pos="9062"/>
        </w:tabs>
        <w:rPr>
          <w:rFonts w:eastAsiaTheme="minorEastAsia"/>
          <w:noProof/>
          <w:lang w:eastAsia="hu-HU"/>
        </w:rPr>
      </w:pPr>
      <w:hyperlink w:anchor="_Toc211962251" w:history="1">
        <w:r w:rsidRPr="00070ECF">
          <w:rPr>
            <w:rStyle w:val="Hiperhivatkozs"/>
            <w:noProof/>
          </w:rPr>
          <w:t>5.1. A program célkitűzései</w:t>
        </w:r>
        <w:r>
          <w:rPr>
            <w:noProof/>
            <w:webHidden/>
          </w:rPr>
          <w:tab/>
        </w:r>
        <w:r>
          <w:rPr>
            <w:noProof/>
            <w:webHidden/>
          </w:rPr>
          <w:fldChar w:fldCharType="begin"/>
        </w:r>
        <w:r>
          <w:rPr>
            <w:noProof/>
            <w:webHidden/>
          </w:rPr>
          <w:instrText xml:space="preserve"> PAGEREF _Toc211962251 \h </w:instrText>
        </w:r>
        <w:r>
          <w:rPr>
            <w:noProof/>
            <w:webHidden/>
          </w:rPr>
        </w:r>
        <w:r>
          <w:rPr>
            <w:noProof/>
            <w:webHidden/>
          </w:rPr>
          <w:fldChar w:fldCharType="separate"/>
        </w:r>
        <w:r>
          <w:rPr>
            <w:noProof/>
            <w:webHidden/>
          </w:rPr>
          <w:t>139</w:t>
        </w:r>
        <w:r>
          <w:rPr>
            <w:noProof/>
            <w:webHidden/>
          </w:rPr>
          <w:fldChar w:fldCharType="end"/>
        </w:r>
      </w:hyperlink>
    </w:p>
    <w:p w14:paraId="1F24F514" w14:textId="0B22A744" w:rsidR="00FE7431" w:rsidRDefault="00FE7431">
      <w:pPr>
        <w:pStyle w:val="TJ2"/>
        <w:tabs>
          <w:tab w:val="right" w:leader="dot" w:pos="9062"/>
        </w:tabs>
        <w:rPr>
          <w:rFonts w:eastAsiaTheme="minorEastAsia"/>
          <w:noProof/>
          <w:lang w:eastAsia="hu-HU"/>
        </w:rPr>
      </w:pPr>
      <w:hyperlink w:anchor="_Toc211962252" w:history="1">
        <w:r w:rsidRPr="00070ECF">
          <w:rPr>
            <w:rStyle w:val="Hiperhivatkozs"/>
            <w:noProof/>
          </w:rPr>
          <w:t>5.2. A program megvalósításának feltételei</w:t>
        </w:r>
        <w:r>
          <w:rPr>
            <w:noProof/>
            <w:webHidden/>
          </w:rPr>
          <w:tab/>
        </w:r>
        <w:r>
          <w:rPr>
            <w:noProof/>
            <w:webHidden/>
          </w:rPr>
          <w:fldChar w:fldCharType="begin"/>
        </w:r>
        <w:r>
          <w:rPr>
            <w:noProof/>
            <w:webHidden/>
          </w:rPr>
          <w:instrText xml:space="preserve"> PAGEREF _Toc211962252 \h </w:instrText>
        </w:r>
        <w:r>
          <w:rPr>
            <w:noProof/>
            <w:webHidden/>
          </w:rPr>
        </w:r>
        <w:r>
          <w:rPr>
            <w:noProof/>
            <w:webHidden/>
          </w:rPr>
          <w:fldChar w:fldCharType="separate"/>
        </w:r>
        <w:r>
          <w:rPr>
            <w:noProof/>
            <w:webHidden/>
          </w:rPr>
          <w:t>139</w:t>
        </w:r>
        <w:r>
          <w:rPr>
            <w:noProof/>
            <w:webHidden/>
          </w:rPr>
          <w:fldChar w:fldCharType="end"/>
        </w:r>
      </w:hyperlink>
    </w:p>
    <w:p w14:paraId="67DAB430" w14:textId="6E875884" w:rsidR="00FE7431" w:rsidRDefault="00FE7431">
      <w:pPr>
        <w:pStyle w:val="TJ2"/>
        <w:tabs>
          <w:tab w:val="right" w:leader="dot" w:pos="9062"/>
        </w:tabs>
        <w:rPr>
          <w:rFonts w:eastAsiaTheme="minorEastAsia"/>
          <w:noProof/>
          <w:lang w:eastAsia="hu-HU"/>
        </w:rPr>
      </w:pPr>
      <w:hyperlink w:anchor="_Toc211962253" w:history="1">
        <w:r w:rsidRPr="00070ECF">
          <w:rPr>
            <w:rStyle w:val="Hiperhivatkozs"/>
            <w:noProof/>
          </w:rPr>
          <w:t>5.3. A program megvalósításának színterei</w:t>
        </w:r>
        <w:r>
          <w:rPr>
            <w:noProof/>
            <w:webHidden/>
          </w:rPr>
          <w:tab/>
        </w:r>
        <w:r>
          <w:rPr>
            <w:noProof/>
            <w:webHidden/>
          </w:rPr>
          <w:fldChar w:fldCharType="begin"/>
        </w:r>
        <w:r>
          <w:rPr>
            <w:noProof/>
            <w:webHidden/>
          </w:rPr>
          <w:instrText xml:space="preserve"> PAGEREF _Toc211962253 \h </w:instrText>
        </w:r>
        <w:r>
          <w:rPr>
            <w:noProof/>
            <w:webHidden/>
          </w:rPr>
        </w:r>
        <w:r>
          <w:rPr>
            <w:noProof/>
            <w:webHidden/>
          </w:rPr>
          <w:fldChar w:fldCharType="separate"/>
        </w:r>
        <w:r>
          <w:rPr>
            <w:noProof/>
            <w:webHidden/>
          </w:rPr>
          <w:t>140</w:t>
        </w:r>
        <w:r>
          <w:rPr>
            <w:noProof/>
            <w:webHidden/>
          </w:rPr>
          <w:fldChar w:fldCharType="end"/>
        </w:r>
      </w:hyperlink>
    </w:p>
    <w:p w14:paraId="4C3F90EB" w14:textId="391FA24B" w:rsidR="00FE7431" w:rsidRDefault="00FE7431">
      <w:pPr>
        <w:pStyle w:val="TJ3"/>
        <w:tabs>
          <w:tab w:val="right" w:leader="dot" w:pos="9062"/>
        </w:tabs>
        <w:rPr>
          <w:rFonts w:eastAsiaTheme="minorEastAsia"/>
          <w:noProof/>
          <w:lang w:eastAsia="hu-HU"/>
        </w:rPr>
      </w:pPr>
      <w:hyperlink w:anchor="_Toc211962254" w:history="1">
        <w:r w:rsidRPr="00070ECF">
          <w:rPr>
            <w:rStyle w:val="Hiperhivatkozs"/>
            <w:noProof/>
          </w:rPr>
          <w:t>5.3.1. Tanórai kereteken belül</w:t>
        </w:r>
        <w:r>
          <w:rPr>
            <w:noProof/>
            <w:webHidden/>
          </w:rPr>
          <w:tab/>
        </w:r>
        <w:r>
          <w:rPr>
            <w:noProof/>
            <w:webHidden/>
          </w:rPr>
          <w:fldChar w:fldCharType="begin"/>
        </w:r>
        <w:r>
          <w:rPr>
            <w:noProof/>
            <w:webHidden/>
          </w:rPr>
          <w:instrText xml:space="preserve"> PAGEREF _Toc211962254 \h </w:instrText>
        </w:r>
        <w:r>
          <w:rPr>
            <w:noProof/>
            <w:webHidden/>
          </w:rPr>
        </w:r>
        <w:r>
          <w:rPr>
            <w:noProof/>
            <w:webHidden/>
          </w:rPr>
          <w:fldChar w:fldCharType="separate"/>
        </w:r>
        <w:r>
          <w:rPr>
            <w:noProof/>
            <w:webHidden/>
          </w:rPr>
          <w:t>140</w:t>
        </w:r>
        <w:r>
          <w:rPr>
            <w:noProof/>
            <w:webHidden/>
          </w:rPr>
          <w:fldChar w:fldCharType="end"/>
        </w:r>
      </w:hyperlink>
    </w:p>
    <w:p w14:paraId="3DA76E66" w14:textId="0EB2AD28" w:rsidR="00FE7431" w:rsidRDefault="00FE7431">
      <w:pPr>
        <w:pStyle w:val="TJ3"/>
        <w:tabs>
          <w:tab w:val="right" w:leader="dot" w:pos="9062"/>
        </w:tabs>
        <w:rPr>
          <w:rFonts w:eastAsiaTheme="minorEastAsia"/>
          <w:noProof/>
          <w:lang w:eastAsia="hu-HU"/>
        </w:rPr>
      </w:pPr>
      <w:hyperlink w:anchor="_Toc211962255" w:history="1">
        <w:r w:rsidRPr="00070ECF">
          <w:rPr>
            <w:rStyle w:val="Hiperhivatkozs"/>
            <w:noProof/>
          </w:rPr>
          <w:t>5.3.2. Egészségfejlesztés osztályfőnöki órán</w:t>
        </w:r>
        <w:r>
          <w:rPr>
            <w:noProof/>
            <w:webHidden/>
          </w:rPr>
          <w:tab/>
        </w:r>
        <w:r>
          <w:rPr>
            <w:noProof/>
            <w:webHidden/>
          </w:rPr>
          <w:fldChar w:fldCharType="begin"/>
        </w:r>
        <w:r>
          <w:rPr>
            <w:noProof/>
            <w:webHidden/>
          </w:rPr>
          <w:instrText xml:space="preserve"> PAGEREF _Toc211962255 \h </w:instrText>
        </w:r>
        <w:r>
          <w:rPr>
            <w:noProof/>
            <w:webHidden/>
          </w:rPr>
        </w:r>
        <w:r>
          <w:rPr>
            <w:noProof/>
            <w:webHidden/>
          </w:rPr>
          <w:fldChar w:fldCharType="separate"/>
        </w:r>
        <w:r>
          <w:rPr>
            <w:noProof/>
            <w:webHidden/>
          </w:rPr>
          <w:t>141</w:t>
        </w:r>
        <w:r>
          <w:rPr>
            <w:noProof/>
            <w:webHidden/>
          </w:rPr>
          <w:fldChar w:fldCharType="end"/>
        </w:r>
      </w:hyperlink>
    </w:p>
    <w:p w14:paraId="5B430F87" w14:textId="7D015878" w:rsidR="00FE7431" w:rsidRDefault="00FE7431">
      <w:pPr>
        <w:pStyle w:val="TJ3"/>
        <w:tabs>
          <w:tab w:val="right" w:leader="dot" w:pos="9062"/>
        </w:tabs>
        <w:rPr>
          <w:rFonts w:eastAsiaTheme="minorEastAsia"/>
          <w:noProof/>
          <w:lang w:eastAsia="hu-HU"/>
        </w:rPr>
      </w:pPr>
      <w:hyperlink w:anchor="_Toc211962256" w:history="1">
        <w:r w:rsidRPr="00070ECF">
          <w:rPr>
            <w:rStyle w:val="Hiperhivatkozs"/>
            <w:noProof/>
          </w:rPr>
          <w:t>5.3.3. Környezeti és egészségfejlesztés a nyelvi órákon</w:t>
        </w:r>
        <w:r>
          <w:rPr>
            <w:noProof/>
            <w:webHidden/>
          </w:rPr>
          <w:tab/>
        </w:r>
        <w:r>
          <w:rPr>
            <w:noProof/>
            <w:webHidden/>
          </w:rPr>
          <w:fldChar w:fldCharType="begin"/>
        </w:r>
        <w:r>
          <w:rPr>
            <w:noProof/>
            <w:webHidden/>
          </w:rPr>
          <w:instrText xml:space="preserve"> PAGEREF _Toc211962256 \h </w:instrText>
        </w:r>
        <w:r>
          <w:rPr>
            <w:noProof/>
            <w:webHidden/>
          </w:rPr>
        </w:r>
        <w:r>
          <w:rPr>
            <w:noProof/>
            <w:webHidden/>
          </w:rPr>
          <w:fldChar w:fldCharType="separate"/>
        </w:r>
        <w:r>
          <w:rPr>
            <w:noProof/>
            <w:webHidden/>
          </w:rPr>
          <w:t>141</w:t>
        </w:r>
        <w:r>
          <w:rPr>
            <w:noProof/>
            <w:webHidden/>
          </w:rPr>
          <w:fldChar w:fldCharType="end"/>
        </w:r>
      </w:hyperlink>
    </w:p>
    <w:p w14:paraId="36B78B08" w14:textId="53A6EC12" w:rsidR="00FE7431" w:rsidRDefault="00FE7431">
      <w:pPr>
        <w:pStyle w:val="TJ3"/>
        <w:tabs>
          <w:tab w:val="right" w:leader="dot" w:pos="9062"/>
        </w:tabs>
        <w:rPr>
          <w:rFonts w:eastAsiaTheme="minorEastAsia"/>
          <w:noProof/>
          <w:lang w:eastAsia="hu-HU"/>
        </w:rPr>
      </w:pPr>
      <w:hyperlink w:anchor="_Toc211962257" w:history="1">
        <w:r w:rsidRPr="00070ECF">
          <w:rPr>
            <w:rStyle w:val="Hiperhivatkozs"/>
            <w:noProof/>
          </w:rPr>
          <w:t>5.3.4. Egészségnevelés a testnevelés órán</w:t>
        </w:r>
        <w:r>
          <w:rPr>
            <w:noProof/>
            <w:webHidden/>
          </w:rPr>
          <w:tab/>
        </w:r>
        <w:r>
          <w:rPr>
            <w:noProof/>
            <w:webHidden/>
          </w:rPr>
          <w:fldChar w:fldCharType="begin"/>
        </w:r>
        <w:r>
          <w:rPr>
            <w:noProof/>
            <w:webHidden/>
          </w:rPr>
          <w:instrText xml:space="preserve"> PAGEREF _Toc211962257 \h </w:instrText>
        </w:r>
        <w:r>
          <w:rPr>
            <w:noProof/>
            <w:webHidden/>
          </w:rPr>
        </w:r>
        <w:r>
          <w:rPr>
            <w:noProof/>
            <w:webHidden/>
          </w:rPr>
          <w:fldChar w:fldCharType="separate"/>
        </w:r>
        <w:r>
          <w:rPr>
            <w:noProof/>
            <w:webHidden/>
          </w:rPr>
          <w:t>142</w:t>
        </w:r>
        <w:r>
          <w:rPr>
            <w:noProof/>
            <w:webHidden/>
          </w:rPr>
          <w:fldChar w:fldCharType="end"/>
        </w:r>
      </w:hyperlink>
    </w:p>
    <w:p w14:paraId="3A5D7558" w14:textId="7EF50032" w:rsidR="00FE7431" w:rsidRDefault="00FE7431">
      <w:pPr>
        <w:pStyle w:val="TJ2"/>
        <w:tabs>
          <w:tab w:val="right" w:leader="dot" w:pos="9062"/>
        </w:tabs>
        <w:rPr>
          <w:rFonts w:eastAsiaTheme="minorEastAsia"/>
          <w:noProof/>
          <w:lang w:eastAsia="hu-HU"/>
        </w:rPr>
      </w:pPr>
      <w:hyperlink w:anchor="_Toc211962258" w:history="1">
        <w:r w:rsidRPr="00070ECF">
          <w:rPr>
            <w:rStyle w:val="Hiperhivatkozs"/>
            <w:noProof/>
          </w:rPr>
          <w:t>5.4. Tanórán kívüli keretek</w:t>
        </w:r>
        <w:r>
          <w:rPr>
            <w:noProof/>
            <w:webHidden/>
          </w:rPr>
          <w:tab/>
        </w:r>
        <w:r>
          <w:rPr>
            <w:noProof/>
            <w:webHidden/>
          </w:rPr>
          <w:fldChar w:fldCharType="begin"/>
        </w:r>
        <w:r>
          <w:rPr>
            <w:noProof/>
            <w:webHidden/>
          </w:rPr>
          <w:instrText xml:space="preserve"> PAGEREF _Toc211962258 \h </w:instrText>
        </w:r>
        <w:r>
          <w:rPr>
            <w:noProof/>
            <w:webHidden/>
          </w:rPr>
        </w:r>
        <w:r>
          <w:rPr>
            <w:noProof/>
            <w:webHidden/>
          </w:rPr>
          <w:fldChar w:fldCharType="separate"/>
        </w:r>
        <w:r>
          <w:rPr>
            <w:noProof/>
            <w:webHidden/>
          </w:rPr>
          <w:t>143</w:t>
        </w:r>
        <w:r>
          <w:rPr>
            <w:noProof/>
            <w:webHidden/>
          </w:rPr>
          <w:fldChar w:fldCharType="end"/>
        </w:r>
      </w:hyperlink>
    </w:p>
    <w:p w14:paraId="2E6B76BA" w14:textId="7DD90C52" w:rsidR="00FE7431" w:rsidRDefault="00FE7431">
      <w:pPr>
        <w:pStyle w:val="TJ2"/>
        <w:tabs>
          <w:tab w:val="right" w:leader="dot" w:pos="9062"/>
        </w:tabs>
        <w:rPr>
          <w:rFonts w:eastAsiaTheme="minorEastAsia"/>
          <w:noProof/>
          <w:lang w:eastAsia="hu-HU"/>
        </w:rPr>
      </w:pPr>
      <w:hyperlink w:anchor="_Toc211962259" w:history="1">
        <w:r w:rsidRPr="00070ECF">
          <w:rPr>
            <w:rStyle w:val="Hiperhivatkozs"/>
            <w:noProof/>
          </w:rPr>
          <w:t>5.5. Iskolapszichológus</w:t>
        </w:r>
        <w:r>
          <w:rPr>
            <w:noProof/>
            <w:webHidden/>
          </w:rPr>
          <w:tab/>
        </w:r>
        <w:r>
          <w:rPr>
            <w:noProof/>
            <w:webHidden/>
          </w:rPr>
          <w:fldChar w:fldCharType="begin"/>
        </w:r>
        <w:r>
          <w:rPr>
            <w:noProof/>
            <w:webHidden/>
          </w:rPr>
          <w:instrText xml:space="preserve"> PAGEREF _Toc211962259 \h </w:instrText>
        </w:r>
        <w:r>
          <w:rPr>
            <w:noProof/>
            <w:webHidden/>
          </w:rPr>
        </w:r>
        <w:r>
          <w:rPr>
            <w:noProof/>
            <w:webHidden/>
          </w:rPr>
          <w:fldChar w:fldCharType="separate"/>
        </w:r>
        <w:r>
          <w:rPr>
            <w:noProof/>
            <w:webHidden/>
          </w:rPr>
          <w:t>143</w:t>
        </w:r>
        <w:r>
          <w:rPr>
            <w:noProof/>
            <w:webHidden/>
          </w:rPr>
          <w:fldChar w:fldCharType="end"/>
        </w:r>
      </w:hyperlink>
    </w:p>
    <w:p w14:paraId="6BB69B87" w14:textId="39706976" w:rsidR="00FE7431" w:rsidRDefault="00FE7431">
      <w:pPr>
        <w:pStyle w:val="TJ2"/>
        <w:tabs>
          <w:tab w:val="right" w:leader="dot" w:pos="9062"/>
        </w:tabs>
        <w:rPr>
          <w:rFonts w:eastAsiaTheme="minorEastAsia"/>
          <w:noProof/>
          <w:lang w:eastAsia="hu-HU"/>
        </w:rPr>
      </w:pPr>
      <w:hyperlink w:anchor="_Toc211962260" w:history="1">
        <w:r w:rsidRPr="00070ECF">
          <w:rPr>
            <w:rStyle w:val="Hiperhivatkozs"/>
            <w:noProof/>
          </w:rPr>
          <w:t>5.6. Iskola egészségügyi szolgálat (iskolaorvos, védőnő, iskolafogászat)</w:t>
        </w:r>
        <w:r>
          <w:rPr>
            <w:noProof/>
            <w:webHidden/>
          </w:rPr>
          <w:tab/>
        </w:r>
        <w:r>
          <w:rPr>
            <w:noProof/>
            <w:webHidden/>
          </w:rPr>
          <w:fldChar w:fldCharType="begin"/>
        </w:r>
        <w:r>
          <w:rPr>
            <w:noProof/>
            <w:webHidden/>
          </w:rPr>
          <w:instrText xml:space="preserve"> PAGEREF _Toc211962260 \h </w:instrText>
        </w:r>
        <w:r>
          <w:rPr>
            <w:noProof/>
            <w:webHidden/>
          </w:rPr>
        </w:r>
        <w:r>
          <w:rPr>
            <w:noProof/>
            <w:webHidden/>
          </w:rPr>
          <w:fldChar w:fldCharType="separate"/>
        </w:r>
        <w:r>
          <w:rPr>
            <w:noProof/>
            <w:webHidden/>
          </w:rPr>
          <w:t>145</w:t>
        </w:r>
        <w:r>
          <w:rPr>
            <w:noProof/>
            <w:webHidden/>
          </w:rPr>
          <w:fldChar w:fldCharType="end"/>
        </w:r>
      </w:hyperlink>
    </w:p>
    <w:p w14:paraId="577981B4" w14:textId="091D884A" w:rsidR="00FE7431" w:rsidRDefault="00FE7431">
      <w:pPr>
        <w:pStyle w:val="TJ2"/>
        <w:tabs>
          <w:tab w:val="right" w:leader="dot" w:pos="9062"/>
        </w:tabs>
        <w:rPr>
          <w:rFonts w:eastAsiaTheme="minorEastAsia"/>
          <w:noProof/>
          <w:lang w:eastAsia="hu-HU"/>
        </w:rPr>
      </w:pPr>
      <w:hyperlink w:anchor="_Toc211962261" w:history="1">
        <w:r w:rsidRPr="00070ECF">
          <w:rPr>
            <w:rStyle w:val="Hiperhivatkozs"/>
            <w:noProof/>
          </w:rPr>
          <w:t>5.7. Szülői értekezletek</w:t>
        </w:r>
        <w:r>
          <w:rPr>
            <w:noProof/>
            <w:webHidden/>
          </w:rPr>
          <w:tab/>
        </w:r>
        <w:r>
          <w:rPr>
            <w:noProof/>
            <w:webHidden/>
          </w:rPr>
          <w:fldChar w:fldCharType="begin"/>
        </w:r>
        <w:r>
          <w:rPr>
            <w:noProof/>
            <w:webHidden/>
          </w:rPr>
          <w:instrText xml:space="preserve"> PAGEREF _Toc211962261 \h </w:instrText>
        </w:r>
        <w:r>
          <w:rPr>
            <w:noProof/>
            <w:webHidden/>
          </w:rPr>
        </w:r>
        <w:r>
          <w:rPr>
            <w:noProof/>
            <w:webHidden/>
          </w:rPr>
          <w:fldChar w:fldCharType="separate"/>
        </w:r>
        <w:r>
          <w:rPr>
            <w:noProof/>
            <w:webHidden/>
          </w:rPr>
          <w:t>145</w:t>
        </w:r>
        <w:r>
          <w:rPr>
            <w:noProof/>
            <w:webHidden/>
          </w:rPr>
          <w:fldChar w:fldCharType="end"/>
        </w:r>
      </w:hyperlink>
    </w:p>
    <w:p w14:paraId="6B71B360" w14:textId="4FBAFD79" w:rsidR="00FE7431" w:rsidRDefault="00FE7431">
      <w:pPr>
        <w:pStyle w:val="TJ2"/>
        <w:tabs>
          <w:tab w:val="right" w:leader="dot" w:pos="9062"/>
        </w:tabs>
        <w:rPr>
          <w:rFonts w:eastAsiaTheme="minorEastAsia"/>
          <w:noProof/>
          <w:lang w:eastAsia="hu-HU"/>
        </w:rPr>
      </w:pPr>
      <w:hyperlink w:anchor="_Toc211962262" w:history="1">
        <w:r w:rsidRPr="00070ECF">
          <w:rPr>
            <w:rStyle w:val="Hiperhivatkozs"/>
            <w:noProof/>
          </w:rPr>
          <w:t>5.8. Diákönkormányzat</w:t>
        </w:r>
        <w:r>
          <w:rPr>
            <w:noProof/>
            <w:webHidden/>
          </w:rPr>
          <w:tab/>
        </w:r>
        <w:r>
          <w:rPr>
            <w:noProof/>
            <w:webHidden/>
          </w:rPr>
          <w:fldChar w:fldCharType="begin"/>
        </w:r>
        <w:r>
          <w:rPr>
            <w:noProof/>
            <w:webHidden/>
          </w:rPr>
          <w:instrText xml:space="preserve"> PAGEREF _Toc211962262 \h </w:instrText>
        </w:r>
        <w:r>
          <w:rPr>
            <w:noProof/>
            <w:webHidden/>
          </w:rPr>
        </w:r>
        <w:r>
          <w:rPr>
            <w:noProof/>
            <w:webHidden/>
          </w:rPr>
          <w:fldChar w:fldCharType="separate"/>
        </w:r>
        <w:r>
          <w:rPr>
            <w:noProof/>
            <w:webHidden/>
          </w:rPr>
          <w:t>145</w:t>
        </w:r>
        <w:r>
          <w:rPr>
            <w:noProof/>
            <w:webHidden/>
          </w:rPr>
          <w:fldChar w:fldCharType="end"/>
        </w:r>
      </w:hyperlink>
    </w:p>
    <w:p w14:paraId="03FB53AE" w14:textId="3C3635F7" w:rsidR="00FE7431" w:rsidRDefault="00FE7431">
      <w:pPr>
        <w:pStyle w:val="TJ2"/>
        <w:tabs>
          <w:tab w:val="right" w:leader="dot" w:pos="9062"/>
        </w:tabs>
        <w:rPr>
          <w:rFonts w:eastAsiaTheme="minorEastAsia"/>
          <w:noProof/>
          <w:lang w:eastAsia="hu-HU"/>
        </w:rPr>
      </w:pPr>
      <w:hyperlink w:anchor="_Toc211962263" w:history="1">
        <w:r w:rsidRPr="00070ECF">
          <w:rPr>
            <w:rStyle w:val="Hiperhivatkozs"/>
            <w:noProof/>
          </w:rPr>
          <w:t>5.9. A program megvalósítása</w:t>
        </w:r>
        <w:r>
          <w:rPr>
            <w:noProof/>
            <w:webHidden/>
          </w:rPr>
          <w:tab/>
        </w:r>
        <w:r>
          <w:rPr>
            <w:noProof/>
            <w:webHidden/>
          </w:rPr>
          <w:fldChar w:fldCharType="begin"/>
        </w:r>
        <w:r>
          <w:rPr>
            <w:noProof/>
            <w:webHidden/>
          </w:rPr>
          <w:instrText xml:space="preserve"> PAGEREF _Toc211962263 \h </w:instrText>
        </w:r>
        <w:r>
          <w:rPr>
            <w:noProof/>
            <w:webHidden/>
          </w:rPr>
        </w:r>
        <w:r>
          <w:rPr>
            <w:noProof/>
            <w:webHidden/>
          </w:rPr>
          <w:fldChar w:fldCharType="separate"/>
        </w:r>
        <w:r>
          <w:rPr>
            <w:noProof/>
            <w:webHidden/>
          </w:rPr>
          <w:t>145</w:t>
        </w:r>
        <w:r>
          <w:rPr>
            <w:noProof/>
            <w:webHidden/>
          </w:rPr>
          <w:fldChar w:fldCharType="end"/>
        </w:r>
      </w:hyperlink>
    </w:p>
    <w:p w14:paraId="5BC5D99B" w14:textId="7902C812" w:rsidR="00FE7431" w:rsidRDefault="00FE7431">
      <w:pPr>
        <w:pStyle w:val="TJ2"/>
        <w:tabs>
          <w:tab w:val="right" w:leader="dot" w:pos="9062"/>
        </w:tabs>
        <w:rPr>
          <w:rFonts w:eastAsiaTheme="minorEastAsia"/>
          <w:noProof/>
          <w:lang w:eastAsia="hu-HU"/>
        </w:rPr>
      </w:pPr>
      <w:hyperlink w:anchor="_Toc211962264" w:history="1">
        <w:r w:rsidRPr="00070ECF">
          <w:rPr>
            <w:rStyle w:val="Hiperhivatkozs"/>
            <w:noProof/>
          </w:rPr>
          <w:t>5.10. A megvalósítás időintervallumai</w:t>
        </w:r>
        <w:r>
          <w:rPr>
            <w:noProof/>
            <w:webHidden/>
          </w:rPr>
          <w:tab/>
        </w:r>
        <w:r>
          <w:rPr>
            <w:noProof/>
            <w:webHidden/>
          </w:rPr>
          <w:fldChar w:fldCharType="begin"/>
        </w:r>
        <w:r>
          <w:rPr>
            <w:noProof/>
            <w:webHidden/>
          </w:rPr>
          <w:instrText xml:space="preserve"> PAGEREF _Toc211962264 \h </w:instrText>
        </w:r>
        <w:r>
          <w:rPr>
            <w:noProof/>
            <w:webHidden/>
          </w:rPr>
        </w:r>
        <w:r>
          <w:rPr>
            <w:noProof/>
            <w:webHidden/>
          </w:rPr>
          <w:fldChar w:fldCharType="separate"/>
        </w:r>
        <w:r>
          <w:rPr>
            <w:noProof/>
            <w:webHidden/>
          </w:rPr>
          <w:t>145</w:t>
        </w:r>
        <w:r>
          <w:rPr>
            <w:noProof/>
            <w:webHidden/>
          </w:rPr>
          <w:fldChar w:fldCharType="end"/>
        </w:r>
      </w:hyperlink>
    </w:p>
    <w:p w14:paraId="5039ED45" w14:textId="7C4542B4" w:rsidR="00FE7431" w:rsidRDefault="00FE7431">
      <w:pPr>
        <w:pStyle w:val="TJ2"/>
        <w:tabs>
          <w:tab w:val="right" w:leader="dot" w:pos="9062"/>
        </w:tabs>
        <w:rPr>
          <w:rFonts w:eastAsiaTheme="minorEastAsia"/>
          <w:noProof/>
          <w:lang w:eastAsia="hu-HU"/>
        </w:rPr>
      </w:pPr>
      <w:hyperlink w:anchor="_Toc211962265" w:history="1">
        <w:r w:rsidRPr="00070ECF">
          <w:rPr>
            <w:rStyle w:val="Hiperhivatkozs"/>
            <w:noProof/>
          </w:rPr>
          <w:t>5.11. Összehasonlító értékelés</w:t>
        </w:r>
        <w:r>
          <w:rPr>
            <w:noProof/>
            <w:webHidden/>
          </w:rPr>
          <w:tab/>
        </w:r>
        <w:r>
          <w:rPr>
            <w:noProof/>
            <w:webHidden/>
          </w:rPr>
          <w:fldChar w:fldCharType="begin"/>
        </w:r>
        <w:r>
          <w:rPr>
            <w:noProof/>
            <w:webHidden/>
          </w:rPr>
          <w:instrText xml:space="preserve"> PAGEREF _Toc211962265 \h </w:instrText>
        </w:r>
        <w:r>
          <w:rPr>
            <w:noProof/>
            <w:webHidden/>
          </w:rPr>
        </w:r>
        <w:r>
          <w:rPr>
            <w:noProof/>
            <w:webHidden/>
          </w:rPr>
          <w:fldChar w:fldCharType="separate"/>
        </w:r>
        <w:r>
          <w:rPr>
            <w:noProof/>
            <w:webHidden/>
          </w:rPr>
          <w:t>146</w:t>
        </w:r>
        <w:r>
          <w:rPr>
            <w:noProof/>
            <w:webHidden/>
          </w:rPr>
          <w:fldChar w:fldCharType="end"/>
        </w:r>
      </w:hyperlink>
    </w:p>
    <w:p w14:paraId="5950415D" w14:textId="1CF1AB8A" w:rsidR="00FE7431" w:rsidRDefault="00FE7431">
      <w:pPr>
        <w:pStyle w:val="TJ2"/>
        <w:tabs>
          <w:tab w:val="right" w:leader="dot" w:pos="9062"/>
        </w:tabs>
        <w:rPr>
          <w:rFonts w:eastAsiaTheme="minorEastAsia"/>
          <w:noProof/>
          <w:lang w:eastAsia="hu-HU"/>
        </w:rPr>
      </w:pPr>
      <w:hyperlink w:anchor="_Toc211962266" w:history="1">
        <w:r w:rsidRPr="00070ECF">
          <w:rPr>
            <w:rStyle w:val="Hiperhivatkozs"/>
            <w:noProof/>
          </w:rPr>
          <w:t>5.12. 1-es típusú diabétesszel élő gyermek, tanuló kötelező iskolai ellátása</w:t>
        </w:r>
        <w:r>
          <w:rPr>
            <w:noProof/>
            <w:webHidden/>
          </w:rPr>
          <w:tab/>
        </w:r>
        <w:r>
          <w:rPr>
            <w:noProof/>
            <w:webHidden/>
          </w:rPr>
          <w:fldChar w:fldCharType="begin"/>
        </w:r>
        <w:r>
          <w:rPr>
            <w:noProof/>
            <w:webHidden/>
          </w:rPr>
          <w:instrText xml:space="preserve"> PAGEREF _Toc211962266 \h </w:instrText>
        </w:r>
        <w:r>
          <w:rPr>
            <w:noProof/>
            <w:webHidden/>
          </w:rPr>
        </w:r>
        <w:r>
          <w:rPr>
            <w:noProof/>
            <w:webHidden/>
          </w:rPr>
          <w:fldChar w:fldCharType="separate"/>
        </w:r>
        <w:r>
          <w:rPr>
            <w:noProof/>
            <w:webHidden/>
          </w:rPr>
          <w:t>146</w:t>
        </w:r>
        <w:r>
          <w:rPr>
            <w:noProof/>
            <w:webHidden/>
          </w:rPr>
          <w:fldChar w:fldCharType="end"/>
        </w:r>
      </w:hyperlink>
    </w:p>
    <w:p w14:paraId="76E869B1" w14:textId="681F3798" w:rsidR="00FE7431" w:rsidRDefault="00FE7431">
      <w:pPr>
        <w:pStyle w:val="TJ1"/>
        <w:rPr>
          <w:rFonts w:eastAsiaTheme="minorEastAsia"/>
          <w:b w:val="0"/>
          <w:bCs w:val="0"/>
          <w:lang w:eastAsia="hu-HU"/>
        </w:rPr>
      </w:pPr>
      <w:hyperlink w:anchor="_Toc211962267" w:history="1">
        <w:r w:rsidRPr="00070ECF">
          <w:rPr>
            <w:rStyle w:val="Hiperhivatkozs"/>
            <w:rFonts w:eastAsia="Times New Roman"/>
          </w:rPr>
          <w:t>6. Pályaorientációs szolgáltatások</w:t>
        </w:r>
        <w:r>
          <w:rPr>
            <w:webHidden/>
          </w:rPr>
          <w:tab/>
        </w:r>
        <w:r>
          <w:rPr>
            <w:webHidden/>
          </w:rPr>
          <w:fldChar w:fldCharType="begin"/>
        </w:r>
        <w:r>
          <w:rPr>
            <w:webHidden/>
          </w:rPr>
          <w:instrText xml:space="preserve"> PAGEREF _Toc211962267 \h </w:instrText>
        </w:r>
        <w:r>
          <w:rPr>
            <w:webHidden/>
          </w:rPr>
        </w:r>
        <w:r>
          <w:rPr>
            <w:webHidden/>
          </w:rPr>
          <w:fldChar w:fldCharType="separate"/>
        </w:r>
        <w:r>
          <w:rPr>
            <w:webHidden/>
          </w:rPr>
          <w:t>148</w:t>
        </w:r>
        <w:r>
          <w:rPr>
            <w:webHidden/>
          </w:rPr>
          <w:fldChar w:fldCharType="end"/>
        </w:r>
      </w:hyperlink>
    </w:p>
    <w:p w14:paraId="4D2BB47E" w14:textId="231A25A6" w:rsidR="00FE7431" w:rsidRDefault="00FE7431">
      <w:pPr>
        <w:pStyle w:val="TJ2"/>
        <w:tabs>
          <w:tab w:val="right" w:leader="dot" w:pos="9062"/>
        </w:tabs>
        <w:rPr>
          <w:rFonts w:eastAsiaTheme="minorEastAsia"/>
          <w:noProof/>
          <w:lang w:eastAsia="hu-HU"/>
        </w:rPr>
      </w:pPr>
      <w:hyperlink w:anchor="_Toc211962268" w:history="1">
        <w:r w:rsidRPr="00070ECF">
          <w:rPr>
            <w:rStyle w:val="Hiperhivatkozs"/>
            <w:rFonts w:eastAsia="Times New Roman"/>
            <w:noProof/>
          </w:rPr>
          <w:t>6.1. Pályaorientációs tevékenységek a tanév folyamán</w:t>
        </w:r>
        <w:r>
          <w:rPr>
            <w:noProof/>
            <w:webHidden/>
          </w:rPr>
          <w:tab/>
        </w:r>
        <w:r>
          <w:rPr>
            <w:noProof/>
            <w:webHidden/>
          </w:rPr>
          <w:fldChar w:fldCharType="begin"/>
        </w:r>
        <w:r>
          <w:rPr>
            <w:noProof/>
            <w:webHidden/>
          </w:rPr>
          <w:instrText xml:space="preserve"> PAGEREF _Toc211962268 \h </w:instrText>
        </w:r>
        <w:r>
          <w:rPr>
            <w:noProof/>
            <w:webHidden/>
          </w:rPr>
        </w:r>
        <w:r>
          <w:rPr>
            <w:noProof/>
            <w:webHidden/>
          </w:rPr>
          <w:fldChar w:fldCharType="separate"/>
        </w:r>
        <w:r>
          <w:rPr>
            <w:noProof/>
            <w:webHidden/>
          </w:rPr>
          <w:t>148</w:t>
        </w:r>
        <w:r>
          <w:rPr>
            <w:noProof/>
            <w:webHidden/>
          </w:rPr>
          <w:fldChar w:fldCharType="end"/>
        </w:r>
      </w:hyperlink>
    </w:p>
    <w:p w14:paraId="20B83618" w14:textId="31F299CA" w:rsidR="00FE7431" w:rsidRDefault="00FE7431">
      <w:pPr>
        <w:pStyle w:val="TJ2"/>
        <w:tabs>
          <w:tab w:val="right" w:leader="dot" w:pos="9062"/>
        </w:tabs>
        <w:rPr>
          <w:rFonts w:eastAsiaTheme="minorEastAsia"/>
          <w:noProof/>
          <w:lang w:eastAsia="hu-HU"/>
        </w:rPr>
      </w:pPr>
      <w:hyperlink w:anchor="_Toc211962269" w:history="1">
        <w:r w:rsidRPr="00070ECF">
          <w:rPr>
            <w:rStyle w:val="Hiperhivatkozs"/>
            <w:noProof/>
          </w:rPr>
          <w:t>6.2. Általános iskolák látogatása</w:t>
        </w:r>
        <w:r>
          <w:rPr>
            <w:noProof/>
            <w:webHidden/>
          </w:rPr>
          <w:tab/>
        </w:r>
        <w:r>
          <w:rPr>
            <w:noProof/>
            <w:webHidden/>
          </w:rPr>
          <w:fldChar w:fldCharType="begin"/>
        </w:r>
        <w:r>
          <w:rPr>
            <w:noProof/>
            <w:webHidden/>
          </w:rPr>
          <w:instrText xml:space="preserve"> PAGEREF _Toc211962269 \h </w:instrText>
        </w:r>
        <w:r>
          <w:rPr>
            <w:noProof/>
            <w:webHidden/>
          </w:rPr>
        </w:r>
        <w:r>
          <w:rPr>
            <w:noProof/>
            <w:webHidden/>
          </w:rPr>
          <w:fldChar w:fldCharType="separate"/>
        </w:r>
        <w:r>
          <w:rPr>
            <w:noProof/>
            <w:webHidden/>
          </w:rPr>
          <w:t>148</w:t>
        </w:r>
        <w:r>
          <w:rPr>
            <w:noProof/>
            <w:webHidden/>
          </w:rPr>
          <w:fldChar w:fldCharType="end"/>
        </w:r>
      </w:hyperlink>
    </w:p>
    <w:p w14:paraId="55FFF4E9" w14:textId="211FF99F" w:rsidR="00FE7431" w:rsidRDefault="00FE7431">
      <w:pPr>
        <w:pStyle w:val="TJ1"/>
        <w:rPr>
          <w:rFonts w:eastAsiaTheme="minorEastAsia"/>
          <w:b w:val="0"/>
          <w:bCs w:val="0"/>
          <w:lang w:eastAsia="hu-HU"/>
        </w:rPr>
      </w:pPr>
      <w:hyperlink w:anchor="_Toc211962270" w:history="1">
        <w:r w:rsidRPr="00070ECF">
          <w:rPr>
            <w:rStyle w:val="Hiperhivatkozs"/>
          </w:rPr>
          <w:t>7. Záró rendelkezések</w:t>
        </w:r>
        <w:r>
          <w:rPr>
            <w:webHidden/>
          </w:rPr>
          <w:tab/>
        </w:r>
        <w:r>
          <w:rPr>
            <w:webHidden/>
          </w:rPr>
          <w:fldChar w:fldCharType="begin"/>
        </w:r>
        <w:r>
          <w:rPr>
            <w:webHidden/>
          </w:rPr>
          <w:instrText xml:space="preserve"> PAGEREF _Toc211962270 \h </w:instrText>
        </w:r>
        <w:r>
          <w:rPr>
            <w:webHidden/>
          </w:rPr>
        </w:r>
        <w:r>
          <w:rPr>
            <w:webHidden/>
          </w:rPr>
          <w:fldChar w:fldCharType="separate"/>
        </w:r>
        <w:r>
          <w:rPr>
            <w:webHidden/>
          </w:rPr>
          <w:t>150</w:t>
        </w:r>
        <w:r>
          <w:rPr>
            <w:webHidden/>
          </w:rPr>
          <w:fldChar w:fldCharType="end"/>
        </w:r>
      </w:hyperlink>
    </w:p>
    <w:p w14:paraId="57635F57" w14:textId="07C7FDD4" w:rsidR="00FE7431" w:rsidRDefault="00FE7431">
      <w:pPr>
        <w:pStyle w:val="TJ2"/>
        <w:tabs>
          <w:tab w:val="right" w:leader="dot" w:pos="9062"/>
        </w:tabs>
        <w:rPr>
          <w:rFonts w:eastAsiaTheme="minorEastAsia"/>
          <w:noProof/>
          <w:lang w:eastAsia="hu-HU"/>
        </w:rPr>
      </w:pPr>
      <w:hyperlink w:anchor="_Toc211962271" w:history="1">
        <w:r w:rsidRPr="00070ECF">
          <w:rPr>
            <w:rStyle w:val="Hiperhivatkozs"/>
            <w:noProof/>
          </w:rPr>
          <w:t>7.1. A Pedagógiai és Szakmai Program nyilvánossága</w:t>
        </w:r>
        <w:r>
          <w:rPr>
            <w:noProof/>
            <w:webHidden/>
          </w:rPr>
          <w:tab/>
        </w:r>
        <w:r>
          <w:rPr>
            <w:noProof/>
            <w:webHidden/>
          </w:rPr>
          <w:fldChar w:fldCharType="begin"/>
        </w:r>
        <w:r>
          <w:rPr>
            <w:noProof/>
            <w:webHidden/>
          </w:rPr>
          <w:instrText xml:space="preserve"> PAGEREF _Toc211962271 \h </w:instrText>
        </w:r>
        <w:r>
          <w:rPr>
            <w:noProof/>
            <w:webHidden/>
          </w:rPr>
        </w:r>
        <w:r>
          <w:rPr>
            <w:noProof/>
            <w:webHidden/>
          </w:rPr>
          <w:fldChar w:fldCharType="separate"/>
        </w:r>
        <w:r>
          <w:rPr>
            <w:noProof/>
            <w:webHidden/>
          </w:rPr>
          <w:t>150</w:t>
        </w:r>
        <w:r>
          <w:rPr>
            <w:noProof/>
            <w:webHidden/>
          </w:rPr>
          <w:fldChar w:fldCharType="end"/>
        </w:r>
      </w:hyperlink>
    </w:p>
    <w:p w14:paraId="1A4D7E80" w14:textId="5EEEA08B" w:rsidR="00FE7431" w:rsidRDefault="00FE7431">
      <w:pPr>
        <w:pStyle w:val="TJ2"/>
        <w:tabs>
          <w:tab w:val="right" w:leader="dot" w:pos="9062"/>
        </w:tabs>
        <w:rPr>
          <w:rFonts w:eastAsiaTheme="minorEastAsia"/>
          <w:noProof/>
          <w:lang w:eastAsia="hu-HU"/>
        </w:rPr>
      </w:pPr>
      <w:hyperlink w:anchor="_Toc211962272" w:history="1">
        <w:r w:rsidRPr="00070ECF">
          <w:rPr>
            <w:rStyle w:val="Hiperhivatkozs"/>
            <w:noProof/>
          </w:rPr>
          <w:t>7.2. A Pedagógiai és Szakmai Program értékelése, felülvizsgálata</w:t>
        </w:r>
        <w:r>
          <w:rPr>
            <w:noProof/>
            <w:webHidden/>
          </w:rPr>
          <w:tab/>
        </w:r>
        <w:r>
          <w:rPr>
            <w:noProof/>
            <w:webHidden/>
          </w:rPr>
          <w:fldChar w:fldCharType="begin"/>
        </w:r>
        <w:r>
          <w:rPr>
            <w:noProof/>
            <w:webHidden/>
          </w:rPr>
          <w:instrText xml:space="preserve"> PAGEREF _Toc211962272 \h </w:instrText>
        </w:r>
        <w:r>
          <w:rPr>
            <w:noProof/>
            <w:webHidden/>
          </w:rPr>
        </w:r>
        <w:r>
          <w:rPr>
            <w:noProof/>
            <w:webHidden/>
          </w:rPr>
          <w:fldChar w:fldCharType="separate"/>
        </w:r>
        <w:r>
          <w:rPr>
            <w:noProof/>
            <w:webHidden/>
          </w:rPr>
          <w:t>150</w:t>
        </w:r>
        <w:r>
          <w:rPr>
            <w:noProof/>
            <w:webHidden/>
          </w:rPr>
          <w:fldChar w:fldCharType="end"/>
        </w:r>
      </w:hyperlink>
    </w:p>
    <w:p w14:paraId="29FAAB93" w14:textId="5FD76522" w:rsidR="00FE7431" w:rsidRDefault="00FE7431">
      <w:pPr>
        <w:pStyle w:val="TJ1"/>
        <w:rPr>
          <w:rFonts w:eastAsiaTheme="minorEastAsia"/>
          <w:b w:val="0"/>
          <w:bCs w:val="0"/>
          <w:lang w:eastAsia="hu-HU"/>
        </w:rPr>
      </w:pPr>
      <w:hyperlink w:anchor="_Toc211962273" w:history="1">
        <w:r w:rsidRPr="00070ECF">
          <w:rPr>
            <w:rStyle w:val="Hiperhivatkozs"/>
          </w:rPr>
          <w:t>Záradék</w:t>
        </w:r>
        <w:r>
          <w:rPr>
            <w:webHidden/>
          </w:rPr>
          <w:tab/>
        </w:r>
        <w:r>
          <w:rPr>
            <w:webHidden/>
          </w:rPr>
          <w:fldChar w:fldCharType="begin"/>
        </w:r>
        <w:r>
          <w:rPr>
            <w:webHidden/>
          </w:rPr>
          <w:instrText xml:space="preserve"> PAGEREF _Toc211962273 \h </w:instrText>
        </w:r>
        <w:r>
          <w:rPr>
            <w:webHidden/>
          </w:rPr>
        </w:r>
        <w:r>
          <w:rPr>
            <w:webHidden/>
          </w:rPr>
          <w:fldChar w:fldCharType="separate"/>
        </w:r>
        <w:r>
          <w:rPr>
            <w:webHidden/>
          </w:rPr>
          <w:t>151</w:t>
        </w:r>
        <w:r>
          <w:rPr>
            <w:webHidden/>
          </w:rPr>
          <w:fldChar w:fldCharType="end"/>
        </w:r>
      </w:hyperlink>
    </w:p>
    <w:p w14:paraId="1094ED4A" w14:textId="437C1C8E" w:rsidR="00FE7431" w:rsidRDefault="00FE7431">
      <w:pPr>
        <w:pStyle w:val="TJ1"/>
        <w:rPr>
          <w:rFonts w:eastAsiaTheme="minorEastAsia"/>
          <w:b w:val="0"/>
          <w:bCs w:val="0"/>
          <w:lang w:eastAsia="hu-HU"/>
        </w:rPr>
      </w:pPr>
      <w:hyperlink w:anchor="_Toc211962274" w:history="1">
        <w:r w:rsidRPr="00070ECF">
          <w:rPr>
            <w:rStyle w:val="Hiperhivatkozs"/>
          </w:rPr>
          <w:t>Mellékletek</w:t>
        </w:r>
        <w:r>
          <w:rPr>
            <w:webHidden/>
          </w:rPr>
          <w:tab/>
        </w:r>
        <w:r>
          <w:rPr>
            <w:webHidden/>
          </w:rPr>
          <w:fldChar w:fldCharType="begin"/>
        </w:r>
        <w:r>
          <w:rPr>
            <w:webHidden/>
          </w:rPr>
          <w:instrText xml:space="preserve"> PAGEREF _Toc211962274 \h </w:instrText>
        </w:r>
        <w:r>
          <w:rPr>
            <w:webHidden/>
          </w:rPr>
        </w:r>
        <w:r>
          <w:rPr>
            <w:webHidden/>
          </w:rPr>
          <w:fldChar w:fldCharType="separate"/>
        </w:r>
        <w:r>
          <w:rPr>
            <w:webHidden/>
          </w:rPr>
          <w:t>152</w:t>
        </w:r>
        <w:r>
          <w:rPr>
            <w:webHidden/>
          </w:rPr>
          <w:fldChar w:fldCharType="end"/>
        </w:r>
      </w:hyperlink>
    </w:p>
    <w:p w14:paraId="3C5FDCEA" w14:textId="607B5EF2" w:rsidR="00FE7431" w:rsidRDefault="00FE7431">
      <w:pPr>
        <w:pStyle w:val="TJ2"/>
        <w:tabs>
          <w:tab w:val="right" w:leader="dot" w:pos="9062"/>
        </w:tabs>
        <w:rPr>
          <w:rFonts w:eastAsiaTheme="minorEastAsia"/>
          <w:noProof/>
          <w:lang w:eastAsia="hu-HU"/>
        </w:rPr>
      </w:pPr>
      <w:hyperlink w:anchor="_Toc211962275" w:history="1">
        <w:r w:rsidRPr="00070ECF">
          <w:rPr>
            <w:rStyle w:val="Hiperhivatkozs"/>
            <w:noProof/>
          </w:rPr>
          <w:t>1. sz. melléklet – Ágazati alapvizsga eljárásrend</w:t>
        </w:r>
        <w:r>
          <w:rPr>
            <w:noProof/>
            <w:webHidden/>
          </w:rPr>
          <w:tab/>
        </w:r>
        <w:r>
          <w:rPr>
            <w:noProof/>
            <w:webHidden/>
          </w:rPr>
          <w:fldChar w:fldCharType="begin"/>
        </w:r>
        <w:r>
          <w:rPr>
            <w:noProof/>
            <w:webHidden/>
          </w:rPr>
          <w:instrText xml:space="preserve"> PAGEREF _Toc211962275 \h </w:instrText>
        </w:r>
        <w:r>
          <w:rPr>
            <w:noProof/>
            <w:webHidden/>
          </w:rPr>
        </w:r>
        <w:r>
          <w:rPr>
            <w:noProof/>
            <w:webHidden/>
          </w:rPr>
          <w:fldChar w:fldCharType="separate"/>
        </w:r>
        <w:r>
          <w:rPr>
            <w:noProof/>
            <w:webHidden/>
          </w:rPr>
          <w:t>152</w:t>
        </w:r>
        <w:r>
          <w:rPr>
            <w:noProof/>
            <w:webHidden/>
          </w:rPr>
          <w:fldChar w:fldCharType="end"/>
        </w:r>
      </w:hyperlink>
    </w:p>
    <w:p w14:paraId="44AADD37" w14:textId="1B45E50C" w:rsidR="00FE7431" w:rsidRDefault="00FE7431">
      <w:pPr>
        <w:pStyle w:val="TJ2"/>
        <w:tabs>
          <w:tab w:val="right" w:leader="dot" w:pos="9062"/>
        </w:tabs>
        <w:rPr>
          <w:rFonts w:eastAsiaTheme="minorEastAsia"/>
          <w:noProof/>
          <w:lang w:eastAsia="hu-HU"/>
        </w:rPr>
      </w:pPr>
      <w:hyperlink w:anchor="_Toc211962276" w:history="1">
        <w:r w:rsidRPr="00070ECF">
          <w:rPr>
            <w:rStyle w:val="Hiperhivatkozs"/>
            <w:noProof/>
          </w:rPr>
          <w:t>2. sz. melléklet – Felnőttképzési szerződések</w:t>
        </w:r>
        <w:r>
          <w:rPr>
            <w:noProof/>
            <w:webHidden/>
          </w:rPr>
          <w:tab/>
        </w:r>
        <w:r>
          <w:rPr>
            <w:noProof/>
            <w:webHidden/>
          </w:rPr>
          <w:fldChar w:fldCharType="begin"/>
        </w:r>
        <w:r>
          <w:rPr>
            <w:noProof/>
            <w:webHidden/>
          </w:rPr>
          <w:instrText xml:space="preserve"> PAGEREF _Toc211962276 \h </w:instrText>
        </w:r>
        <w:r>
          <w:rPr>
            <w:noProof/>
            <w:webHidden/>
          </w:rPr>
        </w:r>
        <w:r>
          <w:rPr>
            <w:noProof/>
            <w:webHidden/>
          </w:rPr>
          <w:fldChar w:fldCharType="separate"/>
        </w:r>
        <w:r>
          <w:rPr>
            <w:noProof/>
            <w:webHidden/>
          </w:rPr>
          <w:t>152</w:t>
        </w:r>
        <w:r>
          <w:rPr>
            <w:noProof/>
            <w:webHidden/>
          </w:rPr>
          <w:fldChar w:fldCharType="end"/>
        </w:r>
      </w:hyperlink>
    </w:p>
    <w:p w14:paraId="69F56982" w14:textId="203F063D" w:rsidR="00FE7431" w:rsidRDefault="00FE7431">
      <w:pPr>
        <w:pStyle w:val="TJ2"/>
        <w:tabs>
          <w:tab w:val="right" w:leader="dot" w:pos="9062"/>
        </w:tabs>
        <w:rPr>
          <w:rFonts w:eastAsiaTheme="minorEastAsia"/>
          <w:noProof/>
          <w:lang w:eastAsia="hu-HU"/>
        </w:rPr>
      </w:pPr>
      <w:hyperlink w:anchor="_Toc211962277" w:history="1">
        <w:r w:rsidRPr="00070ECF">
          <w:rPr>
            <w:rStyle w:val="Hiperhivatkozs"/>
            <w:noProof/>
          </w:rPr>
          <w:t>3. sz. melléklet – Érettségi témakörök</w:t>
        </w:r>
        <w:r>
          <w:rPr>
            <w:noProof/>
            <w:webHidden/>
          </w:rPr>
          <w:tab/>
        </w:r>
        <w:r>
          <w:rPr>
            <w:noProof/>
            <w:webHidden/>
          </w:rPr>
          <w:fldChar w:fldCharType="begin"/>
        </w:r>
        <w:r>
          <w:rPr>
            <w:noProof/>
            <w:webHidden/>
          </w:rPr>
          <w:instrText xml:space="preserve"> PAGEREF _Toc211962277 \h </w:instrText>
        </w:r>
        <w:r>
          <w:rPr>
            <w:noProof/>
            <w:webHidden/>
          </w:rPr>
        </w:r>
        <w:r>
          <w:rPr>
            <w:noProof/>
            <w:webHidden/>
          </w:rPr>
          <w:fldChar w:fldCharType="separate"/>
        </w:r>
        <w:r>
          <w:rPr>
            <w:noProof/>
            <w:webHidden/>
          </w:rPr>
          <w:t>152</w:t>
        </w:r>
        <w:r>
          <w:rPr>
            <w:noProof/>
            <w:webHidden/>
          </w:rPr>
          <w:fldChar w:fldCharType="end"/>
        </w:r>
      </w:hyperlink>
    </w:p>
    <w:p w14:paraId="06DD9AF7" w14:textId="01E59AF0" w:rsidR="00FE7431" w:rsidRDefault="00FE7431">
      <w:pPr>
        <w:pStyle w:val="TJ2"/>
        <w:tabs>
          <w:tab w:val="right" w:leader="dot" w:pos="9062"/>
        </w:tabs>
        <w:rPr>
          <w:rFonts w:eastAsiaTheme="minorEastAsia"/>
          <w:noProof/>
          <w:lang w:eastAsia="hu-HU"/>
        </w:rPr>
      </w:pPr>
      <w:hyperlink w:anchor="_Toc211962278" w:history="1">
        <w:r w:rsidRPr="00070ECF">
          <w:rPr>
            <w:rStyle w:val="Hiperhivatkozs"/>
            <w:noProof/>
          </w:rPr>
          <w:t>4. sz. melléklet – Képzési programok</w:t>
        </w:r>
        <w:r>
          <w:rPr>
            <w:noProof/>
            <w:webHidden/>
          </w:rPr>
          <w:tab/>
        </w:r>
        <w:r>
          <w:rPr>
            <w:noProof/>
            <w:webHidden/>
          </w:rPr>
          <w:fldChar w:fldCharType="begin"/>
        </w:r>
        <w:r>
          <w:rPr>
            <w:noProof/>
            <w:webHidden/>
          </w:rPr>
          <w:instrText xml:space="preserve"> PAGEREF _Toc211962278 \h </w:instrText>
        </w:r>
        <w:r>
          <w:rPr>
            <w:noProof/>
            <w:webHidden/>
          </w:rPr>
        </w:r>
        <w:r>
          <w:rPr>
            <w:noProof/>
            <w:webHidden/>
          </w:rPr>
          <w:fldChar w:fldCharType="separate"/>
        </w:r>
        <w:r>
          <w:rPr>
            <w:noProof/>
            <w:webHidden/>
          </w:rPr>
          <w:t>152</w:t>
        </w:r>
        <w:r>
          <w:rPr>
            <w:noProof/>
            <w:webHidden/>
          </w:rPr>
          <w:fldChar w:fldCharType="end"/>
        </w:r>
      </w:hyperlink>
    </w:p>
    <w:p w14:paraId="7E8E9712" w14:textId="75347E81" w:rsidR="00FE7431" w:rsidRDefault="00FE7431">
      <w:pPr>
        <w:pStyle w:val="TJ3"/>
        <w:tabs>
          <w:tab w:val="right" w:leader="dot" w:pos="9062"/>
        </w:tabs>
        <w:rPr>
          <w:rFonts w:eastAsiaTheme="minorEastAsia"/>
          <w:noProof/>
          <w:lang w:eastAsia="hu-HU"/>
        </w:rPr>
      </w:pPr>
      <w:hyperlink w:anchor="_Toc211962279" w:history="1">
        <w:r w:rsidRPr="00070ECF">
          <w:rPr>
            <w:rStyle w:val="Hiperhivatkozs"/>
            <w:noProof/>
          </w:rPr>
          <w:t>Infokommunikációs hálózatépítő és -üzemeltető technikus</w:t>
        </w:r>
        <w:r>
          <w:rPr>
            <w:noProof/>
            <w:webHidden/>
          </w:rPr>
          <w:tab/>
        </w:r>
        <w:r>
          <w:rPr>
            <w:noProof/>
            <w:webHidden/>
          </w:rPr>
          <w:fldChar w:fldCharType="begin"/>
        </w:r>
        <w:r>
          <w:rPr>
            <w:noProof/>
            <w:webHidden/>
          </w:rPr>
          <w:instrText xml:space="preserve"> PAGEREF _Toc211962279 \h </w:instrText>
        </w:r>
        <w:r>
          <w:rPr>
            <w:noProof/>
            <w:webHidden/>
          </w:rPr>
        </w:r>
        <w:r>
          <w:rPr>
            <w:noProof/>
            <w:webHidden/>
          </w:rPr>
          <w:fldChar w:fldCharType="separate"/>
        </w:r>
        <w:r>
          <w:rPr>
            <w:noProof/>
            <w:webHidden/>
          </w:rPr>
          <w:t>152</w:t>
        </w:r>
        <w:r>
          <w:rPr>
            <w:noProof/>
            <w:webHidden/>
          </w:rPr>
          <w:fldChar w:fldCharType="end"/>
        </w:r>
      </w:hyperlink>
    </w:p>
    <w:p w14:paraId="3F468739" w14:textId="2C12FFAA" w:rsidR="00FE7431" w:rsidRDefault="00FE7431">
      <w:pPr>
        <w:pStyle w:val="TJ3"/>
        <w:tabs>
          <w:tab w:val="right" w:leader="dot" w:pos="9062"/>
        </w:tabs>
        <w:rPr>
          <w:rFonts w:eastAsiaTheme="minorEastAsia"/>
          <w:noProof/>
          <w:lang w:eastAsia="hu-HU"/>
        </w:rPr>
      </w:pPr>
      <w:hyperlink w:anchor="_Toc211962280" w:history="1">
        <w:r w:rsidRPr="00070ECF">
          <w:rPr>
            <w:rStyle w:val="Hiperhivatkozs"/>
            <w:noProof/>
          </w:rPr>
          <w:t>Informatika rendszer- és alkalmazásüzemeltető technikus</w:t>
        </w:r>
        <w:r>
          <w:rPr>
            <w:noProof/>
            <w:webHidden/>
          </w:rPr>
          <w:tab/>
        </w:r>
        <w:r>
          <w:rPr>
            <w:noProof/>
            <w:webHidden/>
          </w:rPr>
          <w:fldChar w:fldCharType="begin"/>
        </w:r>
        <w:r>
          <w:rPr>
            <w:noProof/>
            <w:webHidden/>
          </w:rPr>
          <w:instrText xml:space="preserve"> PAGEREF _Toc211962280 \h </w:instrText>
        </w:r>
        <w:r>
          <w:rPr>
            <w:noProof/>
            <w:webHidden/>
          </w:rPr>
        </w:r>
        <w:r>
          <w:rPr>
            <w:noProof/>
            <w:webHidden/>
          </w:rPr>
          <w:fldChar w:fldCharType="separate"/>
        </w:r>
        <w:r>
          <w:rPr>
            <w:noProof/>
            <w:webHidden/>
          </w:rPr>
          <w:t>152</w:t>
        </w:r>
        <w:r>
          <w:rPr>
            <w:noProof/>
            <w:webHidden/>
          </w:rPr>
          <w:fldChar w:fldCharType="end"/>
        </w:r>
      </w:hyperlink>
    </w:p>
    <w:p w14:paraId="0FBE6EF3" w14:textId="45BBFEB8" w:rsidR="00FE7431" w:rsidRDefault="00FE7431">
      <w:pPr>
        <w:pStyle w:val="TJ3"/>
        <w:tabs>
          <w:tab w:val="right" w:leader="dot" w:pos="9062"/>
        </w:tabs>
        <w:rPr>
          <w:rFonts w:eastAsiaTheme="minorEastAsia"/>
          <w:noProof/>
          <w:lang w:eastAsia="hu-HU"/>
        </w:rPr>
      </w:pPr>
      <w:hyperlink w:anchor="_Toc211962281" w:history="1">
        <w:r w:rsidRPr="00070ECF">
          <w:rPr>
            <w:rStyle w:val="Hiperhivatkozs"/>
            <w:noProof/>
          </w:rPr>
          <w:t>Logisztikai technikus</w:t>
        </w:r>
        <w:r>
          <w:rPr>
            <w:noProof/>
            <w:webHidden/>
          </w:rPr>
          <w:tab/>
        </w:r>
        <w:r>
          <w:rPr>
            <w:noProof/>
            <w:webHidden/>
          </w:rPr>
          <w:fldChar w:fldCharType="begin"/>
        </w:r>
        <w:r>
          <w:rPr>
            <w:noProof/>
            <w:webHidden/>
          </w:rPr>
          <w:instrText xml:space="preserve"> PAGEREF _Toc211962281 \h </w:instrText>
        </w:r>
        <w:r>
          <w:rPr>
            <w:noProof/>
            <w:webHidden/>
          </w:rPr>
        </w:r>
        <w:r>
          <w:rPr>
            <w:noProof/>
            <w:webHidden/>
          </w:rPr>
          <w:fldChar w:fldCharType="separate"/>
        </w:r>
        <w:r>
          <w:rPr>
            <w:noProof/>
            <w:webHidden/>
          </w:rPr>
          <w:t>152</w:t>
        </w:r>
        <w:r>
          <w:rPr>
            <w:noProof/>
            <w:webHidden/>
          </w:rPr>
          <w:fldChar w:fldCharType="end"/>
        </w:r>
      </w:hyperlink>
    </w:p>
    <w:p w14:paraId="17B32092" w14:textId="790C8062" w:rsidR="00FE7431" w:rsidRDefault="00FE7431">
      <w:pPr>
        <w:pStyle w:val="TJ3"/>
        <w:tabs>
          <w:tab w:val="right" w:leader="dot" w:pos="9062"/>
        </w:tabs>
        <w:rPr>
          <w:rFonts w:eastAsiaTheme="minorEastAsia"/>
          <w:noProof/>
          <w:lang w:eastAsia="hu-HU"/>
        </w:rPr>
      </w:pPr>
      <w:hyperlink w:anchor="_Toc211962282" w:history="1">
        <w:r w:rsidRPr="00070ECF">
          <w:rPr>
            <w:rStyle w:val="Hiperhivatkozs"/>
            <w:noProof/>
          </w:rPr>
          <w:t>Vasútforgalmi szolgálattevő technikus</w:t>
        </w:r>
        <w:r>
          <w:rPr>
            <w:noProof/>
            <w:webHidden/>
          </w:rPr>
          <w:tab/>
        </w:r>
        <w:r>
          <w:rPr>
            <w:noProof/>
            <w:webHidden/>
          </w:rPr>
          <w:fldChar w:fldCharType="begin"/>
        </w:r>
        <w:r>
          <w:rPr>
            <w:noProof/>
            <w:webHidden/>
          </w:rPr>
          <w:instrText xml:space="preserve"> PAGEREF _Toc211962282 \h </w:instrText>
        </w:r>
        <w:r>
          <w:rPr>
            <w:noProof/>
            <w:webHidden/>
          </w:rPr>
        </w:r>
        <w:r>
          <w:rPr>
            <w:noProof/>
            <w:webHidden/>
          </w:rPr>
          <w:fldChar w:fldCharType="separate"/>
        </w:r>
        <w:r>
          <w:rPr>
            <w:noProof/>
            <w:webHidden/>
          </w:rPr>
          <w:t>152</w:t>
        </w:r>
        <w:r>
          <w:rPr>
            <w:noProof/>
            <w:webHidden/>
          </w:rPr>
          <w:fldChar w:fldCharType="end"/>
        </w:r>
      </w:hyperlink>
    </w:p>
    <w:p w14:paraId="4DF52EAB" w14:textId="09B9F278" w:rsidR="00FE7431" w:rsidRDefault="00FE7431">
      <w:pPr>
        <w:pStyle w:val="TJ3"/>
        <w:tabs>
          <w:tab w:val="right" w:leader="dot" w:pos="9062"/>
        </w:tabs>
        <w:rPr>
          <w:rFonts w:eastAsiaTheme="minorEastAsia"/>
          <w:noProof/>
          <w:lang w:eastAsia="hu-HU"/>
        </w:rPr>
      </w:pPr>
      <w:hyperlink w:anchor="_Toc211962283" w:history="1">
        <w:r w:rsidRPr="00070ECF">
          <w:rPr>
            <w:rStyle w:val="Hiperhivatkozs"/>
            <w:noProof/>
          </w:rPr>
          <w:t>Vízügyi technikus</w:t>
        </w:r>
        <w:r>
          <w:rPr>
            <w:noProof/>
            <w:webHidden/>
          </w:rPr>
          <w:tab/>
        </w:r>
        <w:r>
          <w:rPr>
            <w:noProof/>
            <w:webHidden/>
          </w:rPr>
          <w:fldChar w:fldCharType="begin"/>
        </w:r>
        <w:r>
          <w:rPr>
            <w:noProof/>
            <w:webHidden/>
          </w:rPr>
          <w:instrText xml:space="preserve"> PAGEREF _Toc211962283 \h </w:instrText>
        </w:r>
        <w:r>
          <w:rPr>
            <w:noProof/>
            <w:webHidden/>
          </w:rPr>
        </w:r>
        <w:r>
          <w:rPr>
            <w:noProof/>
            <w:webHidden/>
          </w:rPr>
          <w:fldChar w:fldCharType="separate"/>
        </w:r>
        <w:r>
          <w:rPr>
            <w:noProof/>
            <w:webHidden/>
          </w:rPr>
          <w:t>152</w:t>
        </w:r>
        <w:r>
          <w:rPr>
            <w:noProof/>
            <w:webHidden/>
          </w:rPr>
          <w:fldChar w:fldCharType="end"/>
        </w:r>
      </w:hyperlink>
    </w:p>
    <w:p w14:paraId="520C47B6" w14:textId="353EEA20" w:rsidR="00FE7431" w:rsidRDefault="00FE7431">
      <w:pPr>
        <w:pStyle w:val="TJ3"/>
        <w:tabs>
          <w:tab w:val="right" w:leader="dot" w:pos="9062"/>
        </w:tabs>
        <w:rPr>
          <w:rFonts w:eastAsiaTheme="minorEastAsia"/>
          <w:noProof/>
          <w:lang w:eastAsia="hu-HU"/>
        </w:rPr>
      </w:pPr>
      <w:hyperlink w:anchor="_Toc211962284" w:history="1">
        <w:r w:rsidRPr="00070ECF">
          <w:rPr>
            <w:rStyle w:val="Hiperhivatkozs"/>
            <w:noProof/>
          </w:rPr>
          <w:t>Környezetvédelmi technikus</w:t>
        </w:r>
        <w:r>
          <w:rPr>
            <w:noProof/>
            <w:webHidden/>
          </w:rPr>
          <w:tab/>
        </w:r>
        <w:r>
          <w:rPr>
            <w:noProof/>
            <w:webHidden/>
          </w:rPr>
          <w:fldChar w:fldCharType="begin"/>
        </w:r>
        <w:r>
          <w:rPr>
            <w:noProof/>
            <w:webHidden/>
          </w:rPr>
          <w:instrText xml:space="preserve"> PAGEREF _Toc211962284 \h </w:instrText>
        </w:r>
        <w:r>
          <w:rPr>
            <w:noProof/>
            <w:webHidden/>
          </w:rPr>
        </w:r>
        <w:r>
          <w:rPr>
            <w:noProof/>
            <w:webHidden/>
          </w:rPr>
          <w:fldChar w:fldCharType="separate"/>
        </w:r>
        <w:r>
          <w:rPr>
            <w:noProof/>
            <w:webHidden/>
          </w:rPr>
          <w:t>152</w:t>
        </w:r>
        <w:r>
          <w:rPr>
            <w:noProof/>
            <w:webHidden/>
          </w:rPr>
          <w:fldChar w:fldCharType="end"/>
        </w:r>
      </w:hyperlink>
    </w:p>
    <w:p w14:paraId="3C27F90B" w14:textId="3ADD9618" w:rsidR="00FE7431" w:rsidRDefault="00FE7431">
      <w:pPr>
        <w:pStyle w:val="TJ3"/>
        <w:tabs>
          <w:tab w:val="right" w:leader="dot" w:pos="9062"/>
        </w:tabs>
        <w:rPr>
          <w:rFonts w:eastAsiaTheme="minorEastAsia"/>
          <w:noProof/>
          <w:lang w:eastAsia="hu-HU"/>
        </w:rPr>
      </w:pPr>
      <w:hyperlink w:anchor="_Toc211962285" w:history="1">
        <w:r w:rsidRPr="00070ECF">
          <w:rPr>
            <w:rStyle w:val="Hiperhivatkozs"/>
            <w:noProof/>
          </w:rPr>
          <w:t>Sportedző (a sportág megjelölésével)-sportszervező</w:t>
        </w:r>
        <w:r>
          <w:rPr>
            <w:noProof/>
            <w:webHidden/>
          </w:rPr>
          <w:tab/>
        </w:r>
        <w:r>
          <w:rPr>
            <w:noProof/>
            <w:webHidden/>
          </w:rPr>
          <w:fldChar w:fldCharType="begin"/>
        </w:r>
        <w:r>
          <w:rPr>
            <w:noProof/>
            <w:webHidden/>
          </w:rPr>
          <w:instrText xml:space="preserve"> PAGEREF _Toc211962285 \h </w:instrText>
        </w:r>
        <w:r>
          <w:rPr>
            <w:noProof/>
            <w:webHidden/>
          </w:rPr>
        </w:r>
        <w:r>
          <w:rPr>
            <w:noProof/>
            <w:webHidden/>
          </w:rPr>
          <w:fldChar w:fldCharType="separate"/>
        </w:r>
        <w:r>
          <w:rPr>
            <w:noProof/>
            <w:webHidden/>
          </w:rPr>
          <w:t>152</w:t>
        </w:r>
        <w:r>
          <w:rPr>
            <w:noProof/>
            <w:webHidden/>
          </w:rPr>
          <w:fldChar w:fldCharType="end"/>
        </w:r>
      </w:hyperlink>
    </w:p>
    <w:p w14:paraId="6489F25C" w14:textId="34CCB6D5" w:rsidR="00FE7431" w:rsidRDefault="00FE7431">
      <w:pPr>
        <w:pStyle w:val="TJ3"/>
        <w:tabs>
          <w:tab w:val="right" w:leader="dot" w:pos="9062"/>
        </w:tabs>
        <w:rPr>
          <w:rFonts w:eastAsiaTheme="minorEastAsia"/>
          <w:noProof/>
          <w:lang w:eastAsia="hu-HU"/>
        </w:rPr>
      </w:pPr>
      <w:hyperlink w:anchor="_Toc211962286" w:history="1">
        <w:r w:rsidRPr="00070ECF">
          <w:rPr>
            <w:rStyle w:val="Hiperhivatkozs"/>
            <w:noProof/>
          </w:rPr>
          <w:t>Oktatási szakasszisztens</w:t>
        </w:r>
        <w:r>
          <w:rPr>
            <w:noProof/>
            <w:webHidden/>
          </w:rPr>
          <w:tab/>
        </w:r>
        <w:r>
          <w:rPr>
            <w:noProof/>
            <w:webHidden/>
          </w:rPr>
          <w:fldChar w:fldCharType="begin"/>
        </w:r>
        <w:r>
          <w:rPr>
            <w:noProof/>
            <w:webHidden/>
          </w:rPr>
          <w:instrText xml:space="preserve"> PAGEREF _Toc211962286 \h </w:instrText>
        </w:r>
        <w:r>
          <w:rPr>
            <w:noProof/>
            <w:webHidden/>
          </w:rPr>
        </w:r>
        <w:r>
          <w:rPr>
            <w:noProof/>
            <w:webHidden/>
          </w:rPr>
          <w:fldChar w:fldCharType="separate"/>
        </w:r>
        <w:r>
          <w:rPr>
            <w:noProof/>
            <w:webHidden/>
          </w:rPr>
          <w:t>152</w:t>
        </w:r>
        <w:r>
          <w:rPr>
            <w:noProof/>
            <w:webHidden/>
          </w:rPr>
          <w:fldChar w:fldCharType="end"/>
        </w:r>
      </w:hyperlink>
    </w:p>
    <w:p w14:paraId="1B23ABAF" w14:textId="1C72D0D9" w:rsidR="00FE7431" w:rsidRDefault="00FE7431">
      <w:pPr>
        <w:pStyle w:val="TJ3"/>
        <w:tabs>
          <w:tab w:val="right" w:leader="dot" w:pos="9062"/>
        </w:tabs>
        <w:rPr>
          <w:rFonts w:eastAsiaTheme="minorEastAsia"/>
          <w:noProof/>
          <w:lang w:eastAsia="hu-HU"/>
        </w:rPr>
      </w:pPr>
      <w:hyperlink w:anchor="_Toc211962287" w:history="1">
        <w:r w:rsidRPr="00070ECF">
          <w:rPr>
            <w:rStyle w:val="Hiperhivatkozs"/>
            <w:noProof/>
          </w:rPr>
          <w:t>Óvoda nevelő</w:t>
        </w:r>
        <w:r>
          <w:rPr>
            <w:noProof/>
            <w:webHidden/>
          </w:rPr>
          <w:tab/>
        </w:r>
        <w:r>
          <w:rPr>
            <w:noProof/>
            <w:webHidden/>
          </w:rPr>
          <w:fldChar w:fldCharType="begin"/>
        </w:r>
        <w:r>
          <w:rPr>
            <w:noProof/>
            <w:webHidden/>
          </w:rPr>
          <w:instrText xml:space="preserve"> PAGEREF _Toc211962287 \h </w:instrText>
        </w:r>
        <w:r>
          <w:rPr>
            <w:noProof/>
            <w:webHidden/>
          </w:rPr>
        </w:r>
        <w:r>
          <w:rPr>
            <w:noProof/>
            <w:webHidden/>
          </w:rPr>
          <w:fldChar w:fldCharType="separate"/>
        </w:r>
        <w:r>
          <w:rPr>
            <w:noProof/>
            <w:webHidden/>
          </w:rPr>
          <w:t>152</w:t>
        </w:r>
        <w:r>
          <w:rPr>
            <w:noProof/>
            <w:webHidden/>
          </w:rPr>
          <w:fldChar w:fldCharType="end"/>
        </w:r>
      </w:hyperlink>
    </w:p>
    <w:p w14:paraId="427E2081" w14:textId="47EE89ED" w:rsidR="00FE7431" w:rsidRDefault="00FE7431">
      <w:pPr>
        <w:pStyle w:val="TJ2"/>
        <w:tabs>
          <w:tab w:val="right" w:leader="dot" w:pos="9062"/>
        </w:tabs>
        <w:rPr>
          <w:rFonts w:eastAsiaTheme="minorEastAsia"/>
          <w:noProof/>
          <w:lang w:eastAsia="hu-HU"/>
        </w:rPr>
      </w:pPr>
      <w:hyperlink w:anchor="_Toc211962288" w:history="1">
        <w:r w:rsidRPr="00070ECF">
          <w:rPr>
            <w:rStyle w:val="Hiperhivatkozs"/>
            <w:noProof/>
          </w:rPr>
          <w:t>5. sz. melléklet – Helyi órahálók</w:t>
        </w:r>
        <w:r>
          <w:rPr>
            <w:noProof/>
            <w:webHidden/>
          </w:rPr>
          <w:tab/>
        </w:r>
        <w:r>
          <w:rPr>
            <w:noProof/>
            <w:webHidden/>
          </w:rPr>
          <w:fldChar w:fldCharType="begin"/>
        </w:r>
        <w:r>
          <w:rPr>
            <w:noProof/>
            <w:webHidden/>
          </w:rPr>
          <w:instrText xml:space="preserve"> PAGEREF _Toc211962288 \h </w:instrText>
        </w:r>
        <w:r>
          <w:rPr>
            <w:noProof/>
            <w:webHidden/>
          </w:rPr>
        </w:r>
        <w:r>
          <w:rPr>
            <w:noProof/>
            <w:webHidden/>
          </w:rPr>
          <w:fldChar w:fldCharType="separate"/>
        </w:r>
        <w:r>
          <w:rPr>
            <w:noProof/>
            <w:webHidden/>
          </w:rPr>
          <w:t>152</w:t>
        </w:r>
        <w:r>
          <w:rPr>
            <w:noProof/>
            <w:webHidden/>
          </w:rPr>
          <w:fldChar w:fldCharType="end"/>
        </w:r>
      </w:hyperlink>
    </w:p>
    <w:p w14:paraId="724108BE" w14:textId="7BB1DD16" w:rsidR="007E3230" w:rsidRDefault="006917BA">
      <w:r>
        <w:fldChar w:fldCharType="end"/>
      </w:r>
      <w:r w:rsidR="007E3230">
        <w:br w:type="page"/>
      </w:r>
    </w:p>
    <w:p w14:paraId="25D8150D" w14:textId="3C610D1E" w:rsidR="00543C5E" w:rsidRDefault="00543C5E" w:rsidP="00846B74">
      <w:pPr>
        <w:pStyle w:val="Cmsor1"/>
      </w:pPr>
      <w:bookmarkStart w:id="1" w:name="_Toc211962111"/>
      <w:r>
        <w:lastRenderedPageBreak/>
        <w:t>1. Intézmény jellemzői</w:t>
      </w:r>
      <w:bookmarkEnd w:id="1"/>
    </w:p>
    <w:p w14:paraId="6DAC5B94" w14:textId="60A7B906" w:rsidR="00543C5E" w:rsidRDefault="00543C5E" w:rsidP="00846B74">
      <w:pPr>
        <w:pStyle w:val="Cmsor2"/>
      </w:pPr>
      <w:bookmarkStart w:id="2" w:name="_Toc211962112"/>
      <w:r>
        <w:t>1.1. Az intézmény elnevezése</w:t>
      </w:r>
      <w:bookmarkEnd w:id="2"/>
    </w:p>
    <w:p w14:paraId="08421E07" w14:textId="75C0470D" w:rsidR="00543C5E" w:rsidRDefault="00543C5E" w:rsidP="00151C7B">
      <w:pPr>
        <w:jc w:val="both"/>
      </w:pPr>
      <w:r>
        <w:t>Szegedi SZC Gábor Dénes Technikum és Szakgimnázium</w:t>
      </w:r>
    </w:p>
    <w:p w14:paraId="6C1795A9" w14:textId="77777777" w:rsidR="00846B74" w:rsidRDefault="00846B74" w:rsidP="00846B74"/>
    <w:p w14:paraId="05410910" w14:textId="44362433" w:rsidR="00543C5E" w:rsidRDefault="00543C5E" w:rsidP="00846B74">
      <w:pPr>
        <w:pStyle w:val="Cmsor2"/>
      </w:pPr>
      <w:bookmarkStart w:id="3" w:name="_Toc211962113"/>
      <w:r>
        <w:t>1.2. Az intézmény székhelye</w:t>
      </w:r>
      <w:bookmarkEnd w:id="3"/>
    </w:p>
    <w:p w14:paraId="2B0562C9" w14:textId="77777777" w:rsidR="00543C5E" w:rsidRDefault="00543C5E" w:rsidP="00151C7B">
      <w:pPr>
        <w:jc w:val="both"/>
      </w:pPr>
      <w:r>
        <w:t>6724 Szeged, Mars tér 14.</w:t>
      </w:r>
    </w:p>
    <w:p w14:paraId="375F086B" w14:textId="77777777" w:rsidR="00543C5E" w:rsidRDefault="00543C5E" w:rsidP="00151C7B">
      <w:pPr>
        <w:jc w:val="both"/>
      </w:pPr>
      <w:r>
        <w:t>Telefon: 62/558-750</w:t>
      </w:r>
    </w:p>
    <w:p w14:paraId="53D2AF36" w14:textId="77777777" w:rsidR="00543C5E" w:rsidRDefault="00543C5E" w:rsidP="00151C7B">
      <w:pPr>
        <w:jc w:val="both"/>
      </w:pPr>
      <w:r>
        <w:t>Honlap: www.gdszeged.hu</w:t>
      </w:r>
    </w:p>
    <w:p w14:paraId="54988940" w14:textId="68ABCC8B" w:rsidR="00543C5E" w:rsidRDefault="00543C5E" w:rsidP="00151C7B">
      <w:pPr>
        <w:jc w:val="both"/>
      </w:pPr>
      <w:r>
        <w:t>E-mail: igazgato@gdszeged.hu</w:t>
      </w:r>
    </w:p>
    <w:p w14:paraId="298D7198" w14:textId="77777777" w:rsidR="00151C7B" w:rsidRDefault="00151C7B" w:rsidP="00151C7B">
      <w:pPr>
        <w:jc w:val="both"/>
      </w:pPr>
    </w:p>
    <w:p w14:paraId="7AD645E5" w14:textId="68E16285" w:rsidR="00543C5E" w:rsidRDefault="00543C5E" w:rsidP="00846B74">
      <w:pPr>
        <w:pStyle w:val="Cmsor2"/>
      </w:pPr>
      <w:bookmarkStart w:id="4" w:name="_Toc211962114"/>
      <w:r>
        <w:t>1.</w:t>
      </w:r>
      <w:r w:rsidR="00151C7B">
        <w:t>3</w:t>
      </w:r>
      <w:r>
        <w:t>. Az intézmény telephelyei</w:t>
      </w:r>
      <w:bookmarkEnd w:id="4"/>
    </w:p>
    <w:p w14:paraId="094466BE" w14:textId="77777777" w:rsidR="00543C5E" w:rsidRDefault="00543C5E" w:rsidP="00151C7B">
      <w:pPr>
        <w:jc w:val="both"/>
      </w:pPr>
      <w:r>
        <w:t>6724 Szeged, Mars tér 14.</w:t>
      </w:r>
    </w:p>
    <w:p w14:paraId="202646F1" w14:textId="77777777" w:rsidR="00543C5E" w:rsidRDefault="00543C5E" w:rsidP="00151C7B">
      <w:pPr>
        <w:jc w:val="both"/>
      </w:pPr>
      <w:r>
        <w:t>6753 Szeged-Tápé, Budai Nagy Antal utca 134. (tanműhely)</w:t>
      </w:r>
    </w:p>
    <w:p w14:paraId="777C3CB3" w14:textId="77777777" w:rsidR="00543C5E" w:rsidRDefault="00543C5E" w:rsidP="00151C7B">
      <w:pPr>
        <w:jc w:val="both"/>
      </w:pPr>
      <w:r>
        <w:t xml:space="preserve">6724 Szeged, </w:t>
      </w:r>
      <w:proofErr w:type="spellStart"/>
      <w:r>
        <w:t>Cserzy</w:t>
      </w:r>
      <w:proofErr w:type="spellEnd"/>
      <w:r>
        <w:t xml:space="preserve"> Mihály utca 11.</w:t>
      </w:r>
    </w:p>
    <w:p w14:paraId="7431A539" w14:textId="77777777" w:rsidR="00543C5E" w:rsidRDefault="00543C5E" w:rsidP="00151C7B">
      <w:pPr>
        <w:jc w:val="both"/>
      </w:pPr>
      <w:r>
        <w:t>6724 Szeged, Mars tér 13.</w:t>
      </w:r>
    </w:p>
    <w:p w14:paraId="2F9C61D6" w14:textId="77777777" w:rsidR="00543C5E" w:rsidRDefault="00543C5E" w:rsidP="00151C7B">
      <w:pPr>
        <w:jc w:val="both"/>
      </w:pPr>
      <w:r>
        <w:t>6750 Algyő, külterület hrsz. 01624/4</w:t>
      </w:r>
    </w:p>
    <w:p w14:paraId="17CF5BC2" w14:textId="77777777" w:rsidR="00151C7B" w:rsidRDefault="00151C7B" w:rsidP="00151C7B">
      <w:pPr>
        <w:jc w:val="both"/>
      </w:pPr>
    </w:p>
    <w:p w14:paraId="1D621866" w14:textId="324B8F90" w:rsidR="00543C5E" w:rsidRDefault="00543C5E" w:rsidP="00846B74">
      <w:pPr>
        <w:pStyle w:val="Cmsor2"/>
      </w:pPr>
      <w:bookmarkStart w:id="5" w:name="_Toc211962115"/>
      <w:r>
        <w:t>1.</w:t>
      </w:r>
      <w:r w:rsidR="00151C7B">
        <w:t>4</w:t>
      </w:r>
      <w:r>
        <w:t>. A Szegedi SZC Gábor Dénes Technikum és Szakgimnázium jogelődjei</w:t>
      </w:r>
      <w:bookmarkEnd w:id="5"/>
    </w:p>
    <w:p w14:paraId="574EC9BC" w14:textId="77777777" w:rsidR="00543C5E" w:rsidRDefault="00543C5E" w:rsidP="00C86140">
      <w:pPr>
        <w:numPr>
          <w:ilvl w:val="0"/>
          <w:numId w:val="22"/>
        </w:numPr>
        <w:jc w:val="both"/>
      </w:pPr>
      <w:r>
        <w:t>Gábor Dénes Gimnázium és Műszaki Szakközépiskola (6724 Szeged, Mars tér 14.)</w:t>
      </w:r>
    </w:p>
    <w:p w14:paraId="049E127C" w14:textId="77777777" w:rsidR="00543C5E" w:rsidRDefault="00543C5E" w:rsidP="00C86140">
      <w:pPr>
        <w:numPr>
          <w:ilvl w:val="0"/>
          <w:numId w:val="22"/>
        </w:numPr>
        <w:jc w:val="both"/>
      </w:pPr>
      <w:r>
        <w:t>Szegedi Gábor Dénes Műszaki és Környezetvédelmi Középiskola és Szakiskola (6724 Szeged, Mars tér 14.)</w:t>
      </w:r>
    </w:p>
    <w:p w14:paraId="3F37C2B7" w14:textId="77777777" w:rsidR="00543C5E" w:rsidRDefault="00543C5E" w:rsidP="00C86140">
      <w:pPr>
        <w:numPr>
          <w:ilvl w:val="0"/>
          <w:numId w:val="22"/>
        </w:numPr>
        <w:jc w:val="both"/>
      </w:pPr>
      <w:r>
        <w:t>Szegedi Szakképzési Centrum Gábor Dénes Műszaki és Környezetvédelmi Középiskolája és Szakiskolája (6724 Szeged, Mars tér 14.)</w:t>
      </w:r>
    </w:p>
    <w:p w14:paraId="5935ABA3" w14:textId="77777777" w:rsidR="00543C5E" w:rsidRDefault="00543C5E" w:rsidP="00C86140">
      <w:pPr>
        <w:numPr>
          <w:ilvl w:val="0"/>
          <w:numId w:val="22"/>
        </w:numPr>
        <w:jc w:val="both"/>
      </w:pPr>
      <w:r>
        <w:t>Szegedi SZC Gábor Dénes Szakgimnáziuma (6724 Szeged, Mars tér 14.)</w:t>
      </w:r>
    </w:p>
    <w:p w14:paraId="7B067F27" w14:textId="77777777" w:rsidR="00543C5E" w:rsidRDefault="00543C5E" w:rsidP="00C86140">
      <w:pPr>
        <w:numPr>
          <w:ilvl w:val="0"/>
          <w:numId w:val="22"/>
        </w:numPr>
        <w:jc w:val="both"/>
      </w:pPr>
      <w:r>
        <w:t>Szegedi SZC Gábor Dénes Szakgimnáziuma és Szakközépiskolája (6724 Szeged, Mars tér 14.)</w:t>
      </w:r>
    </w:p>
    <w:p w14:paraId="03058C25" w14:textId="77777777" w:rsidR="00151C7B" w:rsidRDefault="00151C7B" w:rsidP="00151C7B">
      <w:pPr>
        <w:jc w:val="both"/>
      </w:pPr>
    </w:p>
    <w:p w14:paraId="6B869D53" w14:textId="6D7029EE" w:rsidR="00543C5E" w:rsidRDefault="00543C5E" w:rsidP="00846B74">
      <w:pPr>
        <w:pStyle w:val="Cmsor2"/>
      </w:pPr>
      <w:bookmarkStart w:id="6" w:name="_Toc211962116"/>
      <w:r>
        <w:t>1.</w:t>
      </w:r>
      <w:r w:rsidR="00151C7B">
        <w:t>5</w:t>
      </w:r>
      <w:r>
        <w:t>. Az intézmény fenntartója</w:t>
      </w:r>
      <w:bookmarkEnd w:id="6"/>
    </w:p>
    <w:p w14:paraId="264E6E7E" w14:textId="77777777" w:rsidR="00543C5E" w:rsidRDefault="00543C5E" w:rsidP="00151C7B">
      <w:pPr>
        <w:jc w:val="both"/>
      </w:pPr>
      <w:r>
        <w:t>Szegedi Szakképzési Centrum, 6725 Szeged, Kálvária sgt. 84-86. (203052)</w:t>
      </w:r>
    </w:p>
    <w:p w14:paraId="132B6A7F" w14:textId="77777777" w:rsidR="00151C7B" w:rsidRDefault="00151C7B" w:rsidP="00151C7B">
      <w:pPr>
        <w:jc w:val="both"/>
      </w:pPr>
    </w:p>
    <w:p w14:paraId="29F19CA2" w14:textId="5AD69077" w:rsidR="00543C5E" w:rsidRDefault="00543C5E" w:rsidP="00846B74">
      <w:pPr>
        <w:pStyle w:val="Cmsor2"/>
      </w:pPr>
      <w:bookmarkStart w:id="7" w:name="_Toc211962117"/>
      <w:r>
        <w:t>1.</w:t>
      </w:r>
      <w:r w:rsidR="00151C7B">
        <w:t>6</w:t>
      </w:r>
      <w:r>
        <w:t>. Az intézmény jogállása</w:t>
      </w:r>
      <w:bookmarkEnd w:id="7"/>
    </w:p>
    <w:p w14:paraId="3512C9EB" w14:textId="77777777" w:rsidR="00543C5E" w:rsidRDefault="00543C5E" w:rsidP="00151C7B">
      <w:pPr>
        <w:jc w:val="both"/>
      </w:pPr>
      <w:r>
        <w:t>A Szegedi Szakképzési Centrum, mint költségvetési szerv jogi személyiségű szervezeti egysége (azonosító: 062101)</w:t>
      </w:r>
    </w:p>
    <w:p w14:paraId="307E5A16" w14:textId="77777777" w:rsidR="00151C7B" w:rsidRDefault="00151C7B" w:rsidP="00151C7B">
      <w:pPr>
        <w:jc w:val="both"/>
      </w:pPr>
    </w:p>
    <w:p w14:paraId="11BCCC9C" w14:textId="565FE15C" w:rsidR="00543C5E" w:rsidRDefault="00543C5E" w:rsidP="00846B74">
      <w:pPr>
        <w:pStyle w:val="Cmsor2"/>
      </w:pPr>
      <w:bookmarkStart w:id="8" w:name="_Toc211962118"/>
      <w:r>
        <w:lastRenderedPageBreak/>
        <w:t>1.</w:t>
      </w:r>
      <w:r w:rsidR="00151C7B">
        <w:t>7</w:t>
      </w:r>
      <w:r>
        <w:t>. Az intézmény rövid bemutatása</w:t>
      </w:r>
      <w:bookmarkEnd w:id="8"/>
    </w:p>
    <w:p w14:paraId="13023B04" w14:textId="77777777" w:rsidR="00543C5E" w:rsidRDefault="00543C5E" w:rsidP="00151C7B">
      <w:pPr>
        <w:jc w:val="both"/>
      </w:pPr>
      <w:r>
        <w:t>Az intézmény elődje, a szegedi Vasútforgalmi Technikum 1953 őszén kezdte meg működését. A fél évszázados fennállása alatt a névváltozások sorozatát profilváltások is követték.</w:t>
      </w:r>
    </w:p>
    <w:p w14:paraId="579EC0B9" w14:textId="77777777" w:rsidR="00543C5E" w:rsidRDefault="00543C5E" w:rsidP="00151C7B">
      <w:pPr>
        <w:jc w:val="both"/>
      </w:pPr>
      <w:r>
        <w:t>Az iskola névváltozásai:</w:t>
      </w:r>
    </w:p>
    <w:p w14:paraId="005462DC" w14:textId="77777777" w:rsidR="00543C5E" w:rsidRDefault="00543C5E" w:rsidP="00C86140">
      <w:pPr>
        <w:numPr>
          <w:ilvl w:val="0"/>
          <w:numId w:val="23"/>
        </w:numPr>
        <w:jc w:val="both"/>
      </w:pPr>
      <w:r>
        <w:t>Vasútforgalmi Technikum</w:t>
      </w:r>
    </w:p>
    <w:p w14:paraId="406149BE" w14:textId="77777777" w:rsidR="00543C5E" w:rsidRDefault="00543C5E" w:rsidP="00C86140">
      <w:pPr>
        <w:numPr>
          <w:ilvl w:val="0"/>
          <w:numId w:val="23"/>
        </w:numPr>
        <w:jc w:val="both"/>
      </w:pPr>
      <w:proofErr w:type="spellStart"/>
      <w:r>
        <w:t>Bebrits</w:t>
      </w:r>
      <w:proofErr w:type="spellEnd"/>
      <w:r>
        <w:t xml:space="preserve"> Lajos Vasútforgalmi Technikum és Szakközépiskola</w:t>
      </w:r>
    </w:p>
    <w:p w14:paraId="6F56E439" w14:textId="77777777" w:rsidR="00543C5E" w:rsidRDefault="00543C5E" w:rsidP="00C86140">
      <w:pPr>
        <w:numPr>
          <w:ilvl w:val="0"/>
          <w:numId w:val="23"/>
        </w:numPr>
        <w:jc w:val="both"/>
      </w:pPr>
      <w:proofErr w:type="spellStart"/>
      <w:r>
        <w:t>Bebrits</w:t>
      </w:r>
      <w:proofErr w:type="spellEnd"/>
      <w:r>
        <w:t xml:space="preserve"> Lajos Szakközépiskola</w:t>
      </w:r>
    </w:p>
    <w:p w14:paraId="737E6400" w14:textId="77777777" w:rsidR="00543C5E" w:rsidRDefault="00543C5E" w:rsidP="00C86140">
      <w:pPr>
        <w:numPr>
          <w:ilvl w:val="0"/>
          <w:numId w:val="23"/>
        </w:numPr>
        <w:jc w:val="both"/>
      </w:pPr>
      <w:r>
        <w:t>1992-től Gábor Dénes Gimnázium, Műszaki Szakközépiskola és Kollégium</w:t>
      </w:r>
    </w:p>
    <w:p w14:paraId="52CF5999" w14:textId="77777777" w:rsidR="00543C5E" w:rsidRDefault="00543C5E" w:rsidP="00C86140">
      <w:pPr>
        <w:numPr>
          <w:ilvl w:val="0"/>
          <w:numId w:val="23"/>
        </w:numPr>
        <w:jc w:val="both"/>
      </w:pPr>
      <w:r>
        <w:t>2007-től Gábor Dénes Gimnázium és Műszaki Szakközépiskola</w:t>
      </w:r>
    </w:p>
    <w:p w14:paraId="77AD1753" w14:textId="77777777" w:rsidR="00543C5E" w:rsidRDefault="00543C5E" w:rsidP="00C86140">
      <w:pPr>
        <w:numPr>
          <w:ilvl w:val="0"/>
          <w:numId w:val="23"/>
        </w:numPr>
        <w:jc w:val="both"/>
      </w:pPr>
      <w:r>
        <w:t>2009-től intézményi összevonás. Az összevont intézmény neve Szegedi Műszaki és Környezetvédelmi Középiskola és Szakképző Iskola. Tagintézmények: Csonka János Tagintézmény, Gábor Dénes Tagintézmény, és a Széchenyi István Tagintézmény.</w:t>
      </w:r>
    </w:p>
    <w:p w14:paraId="4664B5B3" w14:textId="77777777" w:rsidR="00543C5E" w:rsidRDefault="00543C5E" w:rsidP="00C86140">
      <w:pPr>
        <w:numPr>
          <w:ilvl w:val="0"/>
          <w:numId w:val="23"/>
        </w:numPr>
        <w:jc w:val="both"/>
      </w:pPr>
      <w:r>
        <w:t>2012. a Széchenyi István Tagintézmény megszűnik</w:t>
      </w:r>
    </w:p>
    <w:p w14:paraId="209B7942" w14:textId="77777777" w:rsidR="00543C5E" w:rsidRDefault="00543C5E" w:rsidP="00C86140">
      <w:pPr>
        <w:numPr>
          <w:ilvl w:val="0"/>
          <w:numId w:val="23"/>
        </w:numPr>
        <w:jc w:val="both"/>
      </w:pPr>
      <w:r>
        <w:t>2013. Szegedi Gábor Dénes Műszaki és Környezetvédelmi Középiskola és Szakiskola</w:t>
      </w:r>
    </w:p>
    <w:p w14:paraId="07879BAB" w14:textId="77777777" w:rsidR="00543C5E" w:rsidRDefault="00543C5E" w:rsidP="00C86140">
      <w:pPr>
        <w:numPr>
          <w:ilvl w:val="0"/>
          <w:numId w:val="23"/>
        </w:numPr>
        <w:jc w:val="both"/>
      </w:pPr>
      <w:r>
        <w:t>2015. Szegedi Szakképzési Centrum Gábor Dénes Műszaki és Környezetvédelmi Középiskolája és Szakiskolája</w:t>
      </w:r>
    </w:p>
    <w:p w14:paraId="786B958E" w14:textId="77777777" w:rsidR="00543C5E" w:rsidRDefault="00543C5E" w:rsidP="00C86140">
      <w:pPr>
        <w:numPr>
          <w:ilvl w:val="0"/>
          <w:numId w:val="23"/>
        </w:numPr>
        <w:jc w:val="both"/>
      </w:pPr>
      <w:r>
        <w:t>2016. Szegedi SZC Gábor Dénes Szakgimnáziuma</w:t>
      </w:r>
    </w:p>
    <w:p w14:paraId="52556FC1" w14:textId="77777777" w:rsidR="00543C5E" w:rsidRDefault="00543C5E" w:rsidP="00C86140">
      <w:pPr>
        <w:numPr>
          <w:ilvl w:val="0"/>
          <w:numId w:val="23"/>
        </w:numPr>
        <w:jc w:val="both"/>
      </w:pPr>
      <w:r>
        <w:t>2017. Szegedi SZC Gábor Dénes Szakgimnáziuma és Szakközépiskolája</w:t>
      </w:r>
    </w:p>
    <w:p w14:paraId="32AD3307" w14:textId="77777777" w:rsidR="00543C5E" w:rsidRDefault="00543C5E" w:rsidP="00151C7B">
      <w:pPr>
        <w:jc w:val="both"/>
      </w:pPr>
      <w:r>
        <w:t>A folyamatosan változó szakmai igények a képzés profiljának többszöri kibővítését, illetve megváltozását tették szükségessé.</w:t>
      </w:r>
    </w:p>
    <w:p w14:paraId="398B6D4F" w14:textId="77777777" w:rsidR="00543C5E" w:rsidRDefault="00543C5E" w:rsidP="00C86140">
      <w:pPr>
        <w:numPr>
          <w:ilvl w:val="0"/>
          <w:numId w:val="24"/>
        </w:numPr>
        <w:jc w:val="both"/>
      </w:pPr>
      <w:r>
        <w:t>Vasútforgalmi Technikum</w:t>
      </w:r>
      <w:r>
        <w:tab/>
      </w:r>
      <w:r>
        <w:tab/>
      </w:r>
      <w:r>
        <w:tab/>
        <w:t>1953-1967</w:t>
      </w:r>
    </w:p>
    <w:p w14:paraId="34ED3A67" w14:textId="038195C0" w:rsidR="00543C5E" w:rsidRDefault="00543C5E" w:rsidP="00C86140">
      <w:pPr>
        <w:numPr>
          <w:ilvl w:val="0"/>
          <w:numId w:val="24"/>
        </w:numPr>
        <w:jc w:val="both"/>
      </w:pPr>
      <w:r>
        <w:t>Vasútgépészeti Technikum</w:t>
      </w:r>
      <w:r>
        <w:tab/>
      </w:r>
      <w:r>
        <w:tab/>
      </w:r>
      <w:r w:rsidR="00846B74">
        <w:tab/>
      </w:r>
      <w:r>
        <w:t>1964-1972</w:t>
      </w:r>
    </w:p>
    <w:p w14:paraId="0BE65EEF" w14:textId="1D5A99C7" w:rsidR="00543C5E" w:rsidRDefault="00543C5E" w:rsidP="00C86140">
      <w:pPr>
        <w:numPr>
          <w:ilvl w:val="0"/>
          <w:numId w:val="24"/>
        </w:numPr>
        <w:jc w:val="both"/>
      </w:pPr>
      <w:r>
        <w:t>Vasútforgalmi Szakközépiskola</w:t>
      </w:r>
      <w:r>
        <w:tab/>
      </w:r>
      <w:r>
        <w:tab/>
      </w:r>
      <w:r w:rsidR="00846B74">
        <w:tab/>
      </w:r>
      <w:r>
        <w:t>1967-1986</w:t>
      </w:r>
    </w:p>
    <w:p w14:paraId="1FD49E50" w14:textId="77777777" w:rsidR="00543C5E" w:rsidRDefault="00543C5E" w:rsidP="00C86140">
      <w:pPr>
        <w:numPr>
          <w:ilvl w:val="0"/>
          <w:numId w:val="24"/>
        </w:numPr>
        <w:jc w:val="both"/>
      </w:pPr>
      <w:r>
        <w:t>Vasúti Híradástechnikai Szakközépiskola</w:t>
      </w:r>
      <w:r>
        <w:tab/>
        <w:t>1972-től</w:t>
      </w:r>
    </w:p>
    <w:p w14:paraId="3ACA3256" w14:textId="3440BFA1" w:rsidR="00543C5E" w:rsidRDefault="00543C5E" w:rsidP="00C86140">
      <w:pPr>
        <w:numPr>
          <w:ilvl w:val="0"/>
          <w:numId w:val="24"/>
        </w:numPr>
        <w:jc w:val="both"/>
      </w:pPr>
      <w:r>
        <w:t>Vasútgépészeti Szakközépiskola</w:t>
      </w:r>
      <w:r>
        <w:tab/>
      </w:r>
      <w:r>
        <w:tab/>
        <w:t>1973-2014</w:t>
      </w:r>
    </w:p>
    <w:p w14:paraId="79F9EDD2" w14:textId="6373FB11" w:rsidR="00543C5E" w:rsidRDefault="00543C5E" w:rsidP="00C86140">
      <w:pPr>
        <w:numPr>
          <w:ilvl w:val="0"/>
          <w:numId w:val="24"/>
        </w:numPr>
        <w:jc w:val="both"/>
      </w:pPr>
      <w:r>
        <w:t>Vasútüzemi technikus képzés</w:t>
      </w:r>
      <w:r>
        <w:tab/>
      </w:r>
      <w:r>
        <w:tab/>
      </w:r>
      <w:r w:rsidR="00846B74">
        <w:tab/>
      </w:r>
      <w:r>
        <w:t>1990-2014</w:t>
      </w:r>
    </w:p>
    <w:p w14:paraId="042596AA" w14:textId="7373AD83" w:rsidR="00543C5E" w:rsidRDefault="00543C5E" w:rsidP="00C86140">
      <w:pPr>
        <w:numPr>
          <w:ilvl w:val="0"/>
          <w:numId w:val="24"/>
        </w:numPr>
        <w:jc w:val="both"/>
      </w:pPr>
      <w:r>
        <w:t>Általános tantervű gimnázium</w:t>
      </w:r>
      <w:r>
        <w:tab/>
      </w:r>
      <w:r>
        <w:tab/>
      </w:r>
      <w:r w:rsidR="00846B74">
        <w:tab/>
      </w:r>
      <w:r>
        <w:t>1989-2013</w:t>
      </w:r>
    </w:p>
    <w:p w14:paraId="3111B786" w14:textId="37D481D6" w:rsidR="00543C5E" w:rsidRDefault="00543C5E" w:rsidP="00C86140">
      <w:pPr>
        <w:numPr>
          <w:ilvl w:val="0"/>
          <w:numId w:val="24"/>
        </w:numPr>
        <w:jc w:val="both"/>
      </w:pPr>
      <w:r>
        <w:t>Műszaki szakterület</w:t>
      </w:r>
      <w:r>
        <w:tab/>
      </w:r>
      <w:r>
        <w:tab/>
      </w:r>
      <w:r>
        <w:tab/>
      </w:r>
      <w:r w:rsidR="00846B74">
        <w:tab/>
      </w:r>
      <w:r>
        <w:t>2001-2016</w:t>
      </w:r>
    </w:p>
    <w:p w14:paraId="0FBA5943" w14:textId="77777777" w:rsidR="00543C5E" w:rsidRDefault="00543C5E" w:rsidP="00C86140">
      <w:pPr>
        <w:numPr>
          <w:ilvl w:val="0"/>
          <w:numId w:val="24"/>
        </w:numPr>
        <w:jc w:val="both"/>
      </w:pPr>
      <w:r>
        <w:t>Informatikai szakmacsoport</w:t>
      </w:r>
    </w:p>
    <w:p w14:paraId="7AFF210C" w14:textId="77777777" w:rsidR="00543C5E" w:rsidRDefault="00543C5E" w:rsidP="00C86140">
      <w:pPr>
        <w:numPr>
          <w:ilvl w:val="0"/>
          <w:numId w:val="24"/>
        </w:numPr>
        <w:jc w:val="both"/>
      </w:pPr>
      <w:r>
        <w:t xml:space="preserve">Elektrotechnika-elektronika szakmacsoport </w:t>
      </w:r>
    </w:p>
    <w:p w14:paraId="28A3D507" w14:textId="77777777" w:rsidR="00543C5E" w:rsidRDefault="00543C5E" w:rsidP="00C86140">
      <w:pPr>
        <w:numPr>
          <w:ilvl w:val="0"/>
          <w:numId w:val="24"/>
        </w:numPr>
        <w:jc w:val="both"/>
      </w:pPr>
      <w:r>
        <w:t>Közlekedés szakmacsoport</w:t>
      </w:r>
    </w:p>
    <w:p w14:paraId="30303733" w14:textId="77777777" w:rsidR="00543C5E" w:rsidRDefault="00543C5E" w:rsidP="00C86140">
      <w:pPr>
        <w:numPr>
          <w:ilvl w:val="0"/>
          <w:numId w:val="24"/>
        </w:numPr>
        <w:jc w:val="both"/>
      </w:pPr>
      <w:r>
        <w:t>5 évfolyamos gimnázium</w:t>
      </w:r>
      <w:r>
        <w:tab/>
      </w:r>
      <w:r>
        <w:tab/>
      </w:r>
      <w:r>
        <w:tab/>
        <w:t>2004-2014</w:t>
      </w:r>
    </w:p>
    <w:p w14:paraId="44C26835" w14:textId="77777777" w:rsidR="00543C5E" w:rsidRDefault="00543C5E" w:rsidP="00C86140">
      <w:pPr>
        <w:numPr>
          <w:ilvl w:val="0"/>
          <w:numId w:val="24"/>
        </w:numPr>
        <w:jc w:val="both"/>
      </w:pPr>
      <w:r>
        <w:lastRenderedPageBreak/>
        <w:t xml:space="preserve">(nyelvi előkészítő osztállyal) </w:t>
      </w:r>
    </w:p>
    <w:p w14:paraId="71249A6F" w14:textId="77777777" w:rsidR="00543C5E" w:rsidRDefault="00543C5E" w:rsidP="00C86140">
      <w:pPr>
        <w:numPr>
          <w:ilvl w:val="0"/>
          <w:numId w:val="24"/>
        </w:numPr>
        <w:jc w:val="both"/>
      </w:pPr>
      <w:r>
        <w:t>Ágazati oktatás</w:t>
      </w:r>
    </w:p>
    <w:p w14:paraId="244584B8" w14:textId="77777777" w:rsidR="00543C5E" w:rsidRDefault="00543C5E" w:rsidP="00C86140">
      <w:pPr>
        <w:numPr>
          <w:ilvl w:val="0"/>
          <w:numId w:val="24"/>
        </w:numPr>
        <w:jc w:val="both"/>
      </w:pPr>
      <w:r>
        <w:t>Informatika</w:t>
      </w:r>
    </w:p>
    <w:p w14:paraId="1A014C01" w14:textId="77777777" w:rsidR="00543C5E" w:rsidRDefault="00543C5E" w:rsidP="00C86140">
      <w:pPr>
        <w:numPr>
          <w:ilvl w:val="0"/>
          <w:numId w:val="24"/>
        </w:numPr>
        <w:jc w:val="both"/>
      </w:pPr>
      <w:r>
        <w:t>Távközlés</w:t>
      </w:r>
    </w:p>
    <w:p w14:paraId="3ECD8EF1" w14:textId="77777777" w:rsidR="00543C5E" w:rsidRDefault="00543C5E" w:rsidP="00C86140">
      <w:pPr>
        <w:numPr>
          <w:ilvl w:val="0"/>
          <w:numId w:val="24"/>
        </w:numPr>
        <w:jc w:val="both"/>
      </w:pPr>
      <w:r>
        <w:t>Villamosipar és elektronika</w:t>
      </w:r>
    </w:p>
    <w:p w14:paraId="6EF17F73" w14:textId="77777777" w:rsidR="00543C5E" w:rsidRDefault="00543C5E" w:rsidP="00C86140">
      <w:pPr>
        <w:numPr>
          <w:ilvl w:val="0"/>
          <w:numId w:val="24"/>
        </w:numPr>
        <w:jc w:val="both"/>
      </w:pPr>
      <w:r>
        <w:t>Pedagógia</w:t>
      </w:r>
    </w:p>
    <w:p w14:paraId="41B35F0E" w14:textId="77777777" w:rsidR="00543C5E" w:rsidRDefault="00543C5E" w:rsidP="00C86140">
      <w:pPr>
        <w:numPr>
          <w:ilvl w:val="0"/>
          <w:numId w:val="24"/>
        </w:numPr>
        <w:jc w:val="both"/>
      </w:pPr>
      <w:r>
        <w:t>Környezetvédelem</w:t>
      </w:r>
    </w:p>
    <w:p w14:paraId="195274BB" w14:textId="77777777" w:rsidR="00543C5E" w:rsidRDefault="00543C5E" w:rsidP="00C86140">
      <w:pPr>
        <w:numPr>
          <w:ilvl w:val="0"/>
          <w:numId w:val="24"/>
        </w:numPr>
        <w:jc w:val="both"/>
      </w:pPr>
      <w:r>
        <w:t>Sport</w:t>
      </w:r>
    </w:p>
    <w:p w14:paraId="0B54D8D8" w14:textId="77777777" w:rsidR="00543C5E" w:rsidRDefault="00543C5E" w:rsidP="00C86140">
      <w:pPr>
        <w:numPr>
          <w:ilvl w:val="0"/>
          <w:numId w:val="24"/>
        </w:numPr>
        <w:jc w:val="both"/>
      </w:pPr>
      <w:r>
        <w:t>Vízügy</w:t>
      </w:r>
    </w:p>
    <w:p w14:paraId="510F7EB4" w14:textId="77777777" w:rsidR="00543C5E" w:rsidRDefault="00543C5E" w:rsidP="00C86140">
      <w:pPr>
        <w:numPr>
          <w:ilvl w:val="0"/>
          <w:numId w:val="24"/>
        </w:numPr>
        <w:jc w:val="both"/>
      </w:pPr>
      <w:r>
        <w:t>Közlekedés, szállítmányozás és logisztika</w:t>
      </w:r>
    </w:p>
    <w:p w14:paraId="5A7CADFC" w14:textId="77777777" w:rsidR="00543C5E" w:rsidRDefault="00543C5E" w:rsidP="00151C7B">
      <w:pPr>
        <w:jc w:val="both"/>
      </w:pPr>
      <w:r>
        <w:t xml:space="preserve">A 70-es évek közepéig különösen nagy volt az iskola országos </w:t>
      </w:r>
      <w:proofErr w:type="spellStart"/>
      <w:r>
        <w:t>vonzereje</w:t>
      </w:r>
      <w:proofErr w:type="spellEnd"/>
      <w:r>
        <w:t>, hiszen hasonló képzés kevés volt az országban, a vasúti szakemberképzés bázisát jelentette. Később új ágazatokkal bővült az oktatás: kiegészült vasútgépészeti, vasúti távközlő és biztosítóberendezési, vezetékes távközléstechnikai képzéssel.</w:t>
      </w:r>
    </w:p>
    <w:p w14:paraId="7C2B7A47" w14:textId="77777777" w:rsidR="00543C5E" w:rsidRDefault="00543C5E" w:rsidP="00151C7B">
      <w:pPr>
        <w:jc w:val="both"/>
      </w:pPr>
      <w:r>
        <w:t>Fontos előrelépést jelentett, hogy iskola 1991-ben sikeresen pályázott a Világbank támogatásával meghirdetett szakképzési programra, amely az "Emberi erőforrások fejlesztése" nevet viselte. Nagy előrelépés volt az, hogy a szakmacsoportos oktatás keretében a műszaki területen is taníthattuk diákjainkat. Iskolánk naprakészségét az is mutatja, hogy mennyire szerteágazó, keresett szakmákat oktatunk (sportedző, pedagógiai- és családsegítő munkatárs, stb.). A beiskolázási körzetünk csökkent, ugyanakkor a szakmai munka eredményének köszönhetően a Dél-Alföld, ezen belül Szeged egyik legjelentősebb intézményévé váltunk.</w:t>
      </w:r>
    </w:p>
    <w:p w14:paraId="65880BE7" w14:textId="77777777" w:rsidR="00151C7B" w:rsidRDefault="00543C5E" w:rsidP="00151C7B">
      <w:pPr>
        <w:jc w:val="both"/>
      </w:pPr>
      <w:r>
        <w:t>Az iskola pozicionálásából, beiskolázási körzetéből adódóan mindig nagy súlyt fektetett a tehetséges tanulók segítésére, orientálására, a hátrányos helyzetűek támogatására, felzárkóztatására. Az önállóság, a megbízhatóság, a pontosság kifejlesztése - mint a nevelési célok meghatározó elemei - látszólag a vasutas múltat idézik, de jelentőségük a mai kor igényeinek megfelelő, az informatika és az idegen nyelvek oktatásának egyre nagyobb teret biztosító képzésben sem csökkenhet. Az iskola törekvéseit mindig az állandó megújulás, a társadalom változó igényeihez való gyors, rugalmas alkalmazkodás jellemezte. Ezt tükrözi intézmény múltja, és erre törekszünk a jövőben is.</w:t>
      </w:r>
    </w:p>
    <w:p w14:paraId="642A0056" w14:textId="77777777" w:rsidR="00151C7B" w:rsidRDefault="00151C7B" w:rsidP="00151C7B">
      <w:pPr>
        <w:jc w:val="both"/>
      </w:pPr>
    </w:p>
    <w:p w14:paraId="232F115A" w14:textId="77777777" w:rsidR="00151C7B" w:rsidRDefault="00151C7B" w:rsidP="00846B74">
      <w:pPr>
        <w:pStyle w:val="Cmsor2"/>
      </w:pPr>
      <w:bookmarkStart w:id="9" w:name="_Toc211962119"/>
      <w:r>
        <w:t>1.9. Intézmény küldetése, jövőképe</w:t>
      </w:r>
      <w:bookmarkEnd w:id="9"/>
    </w:p>
    <w:p w14:paraId="0BF9BD4B" w14:textId="794D3B24" w:rsidR="00EA3085" w:rsidRDefault="00EA3085" w:rsidP="00EA3085">
      <w:pPr>
        <w:jc w:val="both"/>
      </w:pPr>
      <w:r>
        <w:t xml:space="preserve">"Az oktatói testület vallja, hogy a kultúra egyetemes, benne csak egységben, egyenrangú módon él meg az úgynevezett humán és műszaki kultúra. Célunk az, hogy az általános és szakmai műveltséget megalapozó, azt kiterjesztő nevelő-oktató tevékenység során diákjaink olyan felnőttekké váljanak, akik a humánus egyetemes és nemzeti kultúra alapértékeit elsajátították, demokratikus alapelveket követnek. Alkalmasak a társadalmi, gazdasági, technikai változások követésére, az önálló felelős döntésekre, a megújuló alkotómunkára, s munkaerő-piaci viszonyokhoz rugalmasan igazodó, az informatikában jártas, idegen nyelven kommunikáló emberek legyenek. A prioritások között szereplő humán erőforrás-fejlesztés az oktatás egészében a tanulóink által megszerezhető és folyamatosan korszerűsíthető tudás átadásának hatékonyságát kívánja javítani. Feladatunk, hogy előkészítsük és megalapozzuk az élethosszig tartó tanulást, segítsük a munkába állást, a szükséges szakmaváltást, a </w:t>
      </w:r>
      <w:r>
        <w:lastRenderedPageBreak/>
        <w:t>továbbtanulást. Alapvető célunk, hogy diákjaink a munkaerőpiacon kvalifikált munkaerőként legyenek jelen, képesek legyenek megfelelni a kor aktuális követelményeinek, a munkaerőpiac fokozódó kihívásainak, az élet változó feltételeinek, a továbbtanulási elképzeléseknek. Az intézmény működési területe a sokszínű iskola mottójából adódóan lefedi a humán, sport, pedagógia, a szolgáltató logisztika, közlekedés és a műszaki orientációkat: informatika, távközlés, vízügy, környezetvédelem. Alapvető feladatunk, hogy az iskolánkból kikerülő tanulók hasznos, fejlődőképes, önmagukat folyamatosan fejlesztő, lelkileg és testileg egészséges tagjaivá váljanak a társadalomnak."</w:t>
      </w:r>
    </w:p>
    <w:p w14:paraId="06DF8BCA" w14:textId="22E2D39C" w:rsidR="00EA3085" w:rsidRDefault="00EA3085" w:rsidP="00EA3085">
      <w:r>
        <w:t>Jövőkép (vízió)</w:t>
      </w:r>
    </w:p>
    <w:p w14:paraId="490277EF" w14:textId="77777777" w:rsidR="00EA3085" w:rsidRDefault="00EA3085" w:rsidP="00EA3085">
      <w:r>
        <w:t>"Célunk egy olyan iskola megteremtése, működtetése:</w:t>
      </w:r>
    </w:p>
    <w:p w14:paraId="22AC7E80" w14:textId="16E3634F" w:rsidR="00EA3085" w:rsidRDefault="00EA3085" w:rsidP="00EA3085">
      <w:pPr>
        <w:numPr>
          <w:ilvl w:val="0"/>
          <w:numId w:val="1"/>
        </w:numPr>
      </w:pPr>
      <w:r>
        <w:t>mely mindig olyan képzési kínálatot tud nyújtani, amely valós alternatívát jelent a pályaválasztóknak,</w:t>
      </w:r>
    </w:p>
    <w:p w14:paraId="4E7DC340" w14:textId="127ED130" w:rsidR="00EA3085" w:rsidRDefault="00EA3085" w:rsidP="00EA3085">
      <w:pPr>
        <w:numPr>
          <w:ilvl w:val="0"/>
          <w:numId w:val="1"/>
        </w:numPr>
      </w:pPr>
      <w:r>
        <w:t>az alapkompetenciákon túl rendelkeznek olyan készségekkel, kompetenciákkal, amelyek megalapozzák a gazdaság által igényelt képzettség elsajátítását és az egész életen át tartó tanulást,</w:t>
      </w:r>
    </w:p>
    <w:p w14:paraId="49B8446B" w14:textId="40F45440" w:rsidR="00EA3085" w:rsidRDefault="00EA3085" w:rsidP="00EA3085">
      <w:pPr>
        <w:numPr>
          <w:ilvl w:val="0"/>
          <w:numId w:val="1"/>
        </w:numPr>
      </w:pPr>
      <w:r>
        <w:t>a különböző tanulói csoportok teljesítménye közötti különbség csökken,</w:t>
      </w:r>
    </w:p>
    <w:p w14:paraId="3D25925D" w14:textId="297B4F27" w:rsidR="00EA3085" w:rsidRDefault="00EA3085" w:rsidP="00EA3085">
      <w:pPr>
        <w:numPr>
          <w:ilvl w:val="0"/>
          <w:numId w:val="1"/>
        </w:numPr>
      </w:pPr>
      <w:r>
        <w:t>melynek működési szabályai átláthatóak, nyilvánosak,</w:t>
      </w:r>
    </w:p>
    <w:p w14:paraId="656CDD4A" w14:textId="70CED218" w:rsidR="00EA3085" w:rsidRDefault="00EA3085" w:rsidP="00EA3085">
      <w:pPr>
        <w:numPr>
          <w:ilvl w:val="0"/>
          <w:numId w:val="1"/>
        </w:numPr>
      </w:pPr>
      <w:r>
        <w:t>melyben gyakorlattá válnak rugalmas képzési rendszerek, rugalmas tanulási utak,</w:t>
      </w:r>
    </w:p>
    <w:p w14:paraId="1C72421E" w14:textId="0A7F7F59" w:rsidR="00EA3085" w:rsidRDefault="00EA3085" w:rsidP="00EA3085">
      <w:pPr>
        <w:numPr>
          <w:ilvl w:val="0"/>
          <w:numId w:val="1"/>
        </w:numPr>
      </w:pPr>
      <w:r>
        <w:t>ahol minden tanuló megtalálhatja saját érdeklődésének, képességeinek megfelelő tevékenységet,</w:t>
      </w:r>
    </w:p>
    <w:p w14:paraId="665F3164" w14:textId="543C0510" w:rsidR="00EA3085" w:rsidRDefault="00EA3085" w:rsidP="00EA3085">
      <w:pPr>
        <w:numPr>
          <w:ilvl w:val="0"/>
          <w:numId w:val="1"/>
        </w:numPr>
      </w:pPr>
      <w:r>
        <w:t>ahol a duális partnerek segítségével minden diák piacképes gyakorlati ismeretekre tehet szert,</w:t>
      </w:r>
    </w:p>
    <w:p w14:paraId="6CF6C7E1" w14:textId="0C5E75DA" w:rsidR="00EA3085" w:rsidRDefault="00EA3085" w:rsidP="00EA3085">
      <w:pPr>
        <w:numPr>
          <w:ilvl w:val="0"/>
          <w:numId w:val="1"/>
        </w:numPr>
      </w:pPr>
      <w:r>
        <w:t>ahol a tanulót a jövendőbeli üzleti partnerekkel való együttműködésre felkészítik, megtanítják, hogy a szakma világában kulturált, udvarias kommunikációt tudjon folytatni,</w:t>
      </w:r>
    </w:p>
    <w:p w14:paraId="525EFAEC" w14:textId="3CFDB37D" w:rsidR="00EA3085" w:rsidRDefault="00EA3085" w:rsidP="00EA3085">
      <w:pPr>
        <w:numPr>
          <w:ilvl w:val="0"/>
          <w:numId w:val="1"/>
        </w:numPr>
      </w:pPr>
      <w:r>
        <w:t>ahol a diákok elsajátíthatják azokat a viselkedési normákat, melyekkel vonzóvá válik a megrendelők, a munkahelyek számára, és ezáltal értékesebb lesz a munkaerőpiacon,</w:t>
      </w:r>
    </w:p>
    <w:p w14:paraId="20CD1710" w14:textId="65E339C5" w:rsidR="00EA3085" w:rsidRDefault="00EA3085" w:rsidP="00EA3085">
      <w:pPr>
        <w:numPr>
          <w:ilvl w:val="0"/>
          <w:numId w:val="1"/>
        </w:numPr>
      </w:pPr>
      <w:r>
        <w:t>mely lehetővé teszi diákjai számára, hogy képesek legyenek felismerni és elismerni az emberi, társadalmi és természeti értékeket, aszerint élni és utódaiknak átörökíteni,</w:t>
      </w:r>
    </w:p>
    <w:p w14:paraId="76FA86CB" w14:textId="6B8D1C07" w:rsidR="00EA3085" w:rsidRDefault="00EA3085" w:rsidP="00EA3085">
      <w:pPr>
        <w:numPr>
          <w:ilvl w:val="0"/>
          <w:numId w:val="1"/>
        </w:numPr>
      </w:pPr>
      <w:r>
        <w:t>mely olyan tanulót nevel, aki megtalálja helyét a felnőtt társadalomban, mind a munka világában, mind az egyéni és családi életben,</w:t>
      </w:r>
    </w:p>
    <w:p w14:paraId="04120C9D" w14:textId="00C2E5B0" w:rsidR="00EA3085" w:rsidRDefault="00EA3085" w:rsidP="00EA3085">
      <w:pPr>
        <w:numPr>
          <w:ilvl w:val="0"/>
          <w:numId w:val="1"/>
        </w:numPr>
      </w:pPr>
      <w:r>
        <w:t>ahol a minőségi munka iránt elkötelezett dolgozóink által végrehajtott intézményfejlesztések eredményeként iskolánk a partnerközpontú működést elsődlegesen előtérbe helyezve, a város és a térség igényeit vezető helyen kielégítő bázissá válik,</w:t>
      </w:r>
    </w:p>
    <w:p w14:paraId="437AA80B" w14:textId="7D77061F" w:rsidR="00EA3085" w:rsidRDefault="00EA3085" w:rsidP="00EA3085">
      <w:pPr>
        <w:numPr>
          <w:ilvl w:val="0"/>
          <w:numId w:val="1"/>
        </w:numPr>
      </w:pPr>
      <w:r>
        <w:t>ahol az idegen nyelvi kompetenciák alkalmasak lesznek az európai/nemzetközi hálózatépítéshez, a mindennapi tudásfejlesztéshez,</w:t>
      </w:r>
    </w:p>
    <w:p w14:paraId="1C796810" w14:textId="3EAAB557" w:rsidR="00543C5E" w:rsidRDefault="00EA3085" w:rsidP="00EA3085">
      <w:pPr>
        <w:numPr>
          <w:ilvl w:val="0"/>
          <w:numId w:val="1"/>
        </w:numPr>
      </w:pPr>
      <w:r>
        <w:t>a meglévő képzési kínálatot megtartva egy progresszív, innovatív didaktikai és metodikai elemeket hozzátenni a tudásátadás sikeréhez."</w:t>
      </w:r>
    </w:p>
    <w:p w14:paraId="6ABE40A6" w14:textId="77777777" w:rsidR="00EA3085" w:rsidRDefault="00EA3085">
      <w:pPr>
        <w:rPr>
          <w:rFonts w:cstheme="minorHAnsi"/>
        </w:rPr>
      </w:pPr>
      <w:r>
        <w:rPr>
          <w:rFonts w:cstheme="minorHAnsi"/>
        </w:rPr>
        <w:br w:type="page"/>
      </w:r>
    </w:p>
    <w:p w14:paraId="7C27EDE6" w14:textId="521AD730" w:rsidR="00151C7B" w:rsidRPr="00151C7B" w:rsidRDefault="00151C7B" w:rsidP="00846B74">
      <w:pPr>
        <w:pStyle w:val="Cmsor1"/>
      </w:pPr>
      <w:bookmarkStart w:id="10" w:name="_Toc211962120"/>
      <w:r w:rsidRPr="00151C7B">
        <w:lastRenderedPageBreak/>
        <w:t>2. A szakképző intézmény nevelési programja</w:t>
      </w:r>
      <w:bookmarkEnd w:id="10"/>
    </w:p>
    <w:p w14:paraId="22DE825F" w14:textId="77777777" w:rsidR="00151C7B" w:rsidRPr="00151C7B" w:rsidRDefault="00151C7B" w:rsidP="00846B74">
      <w:pPr>
        <w:pStyle w:val="Cmsor2"/>
      </w:pPr>
      <w:bookmarkStart w:id="11" w:name="_Toc211962121"/>
      <w:r w:rsidRPr="00151C7B">
        <w:t>2.1. A szakmai oktatás pedagógiai alapelvei, értékei, céljai, feladatai, eszközei és eljárásai</w:t>
      </w:r>
      <w:bookmarkEnd w:id="11"/>
      <w:r w:rsidRPr="00151C7B">
        <w:t xml:space="preserve"> </w:t>
      </w:r>
    </w:p>
    <w:p w14:paraId="4D3C4D0E" w14:textId="77777777" w:rsidR="00151C7B" w:rsidRPr="00151C7B" w:rsidRDefault="00151C7B" w:rsidP="00151C7B">
      <w:pPr>
        <w:jc w:val="both"/>
        <w:rPr>
          <w:rFonts w:cstheme="minorHAnsi"/>
        </w:rPr>
      </w:pPr>
      <w:r w:rsidRPr="00151C7B">
        <w:rPr>
          <w:rFonts w:cstheme="minorHAnsi"/>
        </w:rPr>
        <w:t>„A tudásra fordított befektetés fizeti a legmagasabb kamatot.”</w:t>
      </w:r>
    </w:p>
    <w:p w14:paraId="1D64E40F" w14:textId="77777777" w:rsidR="00151C7B" w:rsidRPr="00151C7B" w:rsidRDefault="00151C7B" w:rsidP="00151C7B">
      <w:pPr>
        <w:jc w:val="both"/>
        <w:rPr>
          <w:rFonts w:cstheme="minorHAnsi"/>
        </w:rPr>
      </w:pPr>
      <w:r w:rsidRPr="00151C7B">
        <w:rPr>
          <w:rFonts w:cstheme="minorHAnsi"/>
        </w:rPr>
        <w:t>(Benjamin Franklin)</w:t>
      </w:r>
    </w:p>
    <w:p w14:paraId="428DE259" w14:textId="77777777" w:rsidR="00151C7B" w:rsidRPr="00151C7B" w:rsidRDefault="00151C7B" w:rsidP="00151C7B">
      <w:pPr>
        <w:jc w:val="both"/>
        <w:rPr>
          <w:rFonts w:cstheme="minorHAnsi"/>
        </w:rPr>
      </w:pPr>
      <w:r w:rsidRPr="00151C7B">
        <w:rPr>
          <w:rFonts w:cstheme="minorHAnsi"/>
        </w:rPr>
        <w:t>Az oktatói testület vallja, hogy a kultúra egyetemes, benne csak egységben, egyenrangú módon él meg az úgynevezett humán és műszaki kultúra. Célunk az, hogy az általános és szakmai műveltséget megalapozó, azt kiterjesztő nevelő-oktató tevékenység során diákjaink olyan felnőttekké váljanak, akik a humánus egyetemes és nemzeti kultúra alapértékeit elsajátították, testileg, lelkileg egészséges, demokratikus alapelveket követnek. Alkalmasak a társadalmi, gazdasági, technikai változások követésére, az önálló felelős döntésekre, a megújuló alkotómunkára. A képességek folyamatos fejlesztése, a közismereti és szakmai képzés színes egysége hozzájárulnak ahhoz, hogy tanulóink a munkaerő-piaci viszonyokhoz rugalmasan igazodó, az informatikában jártas, idegen nyelven kommunikáló emberek legyenek. Napjainkban minden eddiginél nagyobb figyelmet kapott a szakképzés. A prioritások között szereplő humánerőforrás-fejlesztés az oktatás egészében a tanulóink által megszerezhető és folyamatosan korszerűsíthető tudás átadásának hatékonyságát kívánja javítani.</w:t>
      </w:r>
    </w:p>
    <w:p w14:paraId="5831546F" w14:textId="77777777" w:rsidR="00151C7B" w:rsidRPr="00151C7B" w:rsidRDefault="00151C7B" w:rsidP="00151C7B">
      <w:pPr>
        <w:jc w:val="both"/>
        <w:rPr>
          <w:rFonts w:cstheme="minorHAnsi"/>
        </w:rPr>
      </w:pPr>
      <w:r w:rsidRPr="00151C7B">
        <w:rPr>
          <w:rFonts w:cstheme="minorHAnsi"/>
        </w:rPr>
        <w:t>Feladatunk, hogy előkészítsük és meglapozzuk az élethosszig tartó tanulást, segítsük a munkába állást, a szükséges szakmaváltást, a továbbtanulást. Alapvető célunk, hogy diákjaink a munkaerőpiacon kvalifikált munkaerőként legyenek jelen, képesek legyenek megfelelni a kor aktuális követelményeinek, a munkaerőpiac fokozódó kihívásainak, az élet változó feltételeinek, a továbbtanulási elképzeléseknek.</w:t>
      </w:r>
    </w:p>
    <w:p w14:paraId="778119EF" w14:textId="77777777" w:rsidR="00151C7B" w:rsidRPr="00151C7B" w:rsidRDefault="00151C7B" w:rsidP="00151C7B">
      <w:pPr>
        <w:jc w:val="both"/>
        <w:rPr>
          <w:rFonts w:cstheme="minorHAnsi"/>
        </w:rPr>
      </w:pPr>
      <w:r w:rsidRPr="00151C7B">
        <w:rPr>
          <w:rFonts w:cstheme="minorHAnsi"/>
        </w:rPr>
        <w:t>Képzési programjaink a munkaerőpiacon keresett szakmákhoz juttatják a képzésben résztvevő fiatal felnőtteket, és zökkenőmentesebbé teszik az iskolából a munka világába való átmenetet, csökkentve a pályakezdő munkanélküliek számát, illetve megakadályozva a társadalmi leszakadást.</w:t>
      </w:r>
    </w:p>
    <w:p w14:paraId="2ECCF071" w14:textId="6AF235BD" w:rsidR="00151C7B" w:rsidRPr="00151C7B" w:rsidRDefault="00151C7B" w:rsidP="00151C7B">
      <w:pPr>
        <w:jc w:val="both"/>
        <w:rPr>
          <w:rFonts w:cstheme="minorHAnsi"/>
        </w:rPr>
      </w:pPr>
      <w:r w:rsidRPr="00151C7B">
        <w:rPr>
          <w:rFonts w:cstheme="minorHAnsi"/>
        </w:rPr>
        <w:t>A szakmai oktatás pedagógiai alapelvei, értékei, céljai:</w:t>
      </w:r>
    </w:p>
    <w:p w14:paraId="0730FA64" w14:textId="55CB4666" w:rsidR="00151C7B" w:rsidRPr="00846B74" w:rsidRDefault="00151C7B" w:rsidP="00C86140">
      <w:pPr>
        <w:numPr>
          <w:ilvl w:val="1"/>
          <w:numId w:val="23"/>
        </w:numPr>
        <w:jc w:val="both"/>
        <w:rPr>
          <w:rFonts w:cstheme="minorHAnsi"/>
        </w:rPr>
      </w:pPr>
      <w:r w:rsidRPr="00846B74">
        <w:rPr>
          <w:rFonts w:cstheme="minorHAnsi"/>
        </w:rPr>
        <w:t>reális társadalomkép kialakítása</w:t>
      </w:r>
    </w:p>
    <w:p w14:paraId="7D0291E9" w14:textId="2E4811B1" w:rsidR="00151C7B" w:rsidRPr="00846B74" w:rsidRDefault="00151C7B" w:rsidP="00C86140">
      <w:pPr>
        <w:numPr>
          <w:ilvl w:val="1"/>
          <w:numId w:val="23"/>
        </w:numPr>
        <w:jc w:val="both"/>
        <w:rPr>
          <w:rFonts w:cstheme="minorHAnsi"/>
        </w:rPr>
      </w:pPr>
      <w:r w:rsidRPr="00846B74">
        <w:rPr>
          <w:rFonts w:cstheme="minorHAnsi"/>
        </w:rPr>
        <w:t>önképzésre képes, készségekkel, ismeretekkel, közösségi aktivitással rendelkező fiatalok nevelése</w:t>
      </w:r>
    </w:p>
    <w:p w14:paraId="66A491B3" w14:textId="5DB46F2F" w:rsidR="00151C7B" w:rsidRPr="00846B74" w:rsidRDefault="00151C7B" w:rsidP="00C86140">
      <w:pPr>
        <w:numPr>
          <w:ilvl w:val="1"/>
          <w:numId w:val="23"/>
        </w:numPr>
        <w:jc w:val="both"/>
        <w:rPr>
          <w:rFonts w:cstheme="minorHAnsi"/>
        </w:rPr>
      </w:pPr>
      <w:r w:rsidRPr="00846B74">
        <w:rPr>
          <w:rFonts w:cstheme="minorHAnsi"/>
        </w:rPr>
        <w:t>mintaadás a konstruktív életvezetésre</w:t>
      </w:r>
    </w:p>
    <w:p w14:paraId="52767C2F" w14:textId="54CC2E35" w:rsidR="00151C7B" w:rsidRPr="00846B74" w:rsidRDefault="00151C7B" w:rsidP="00C86140">
      <w:pPr>
        <w:numPr>
          <w:ilvl w:val="1"/>
          <w:numId w:val="23"/>
        </w:numPr>
        <w:jc w:val="both"/>
        <w:rPr>
          <w:rFonts w:cstheme="minorHAnsi"/>
        </w:rPr>
      </w:pPr>
      <w:r w:rsidRPr="00846B74">
        <w:rPr>
          <w:rFonts w:cstheme="minorHAnsi"/>
        </w:rPr>
        <w:t>a tanulás, a kultúra közvetítésének magas színvonalú biztosítása</w:t>
      </w:r>
    </w:p>
    <w:p w14:paraId="2686F017" w14:textId="65A20CD4" w:rsidR="00151C7B" w:rsidRPr="00846B74" w:rsidRDefault="00151C7B" w:rsidP="00C86140">
      <w:pPr>
        <w:numPr>
          <w:ilvl w:val="1"/>
          <w:numId w:val="23"/>
        </w:numPr>
        <w:jc w:val="both"/>
        <w:rPr>
          <w:rFonts w:cstheme="minorHAnsi"/>
        </w:rPr>
      </w:pPr>
      <w:r w:rsidRPr="00846B74">
        <w:rPr>
          <w:rFonts w:cstheme="minorHAnsi"/>
        </w:rPr>
        <w:t>a magas színvonalú és biztos szakmai tudás átadása</w:t>
      </w:r>
    </w:p>
    <w:p w14:paraId="21B5741B" w14:textId="4FE156D8" w:rsidR="00151C7B" w:rsidRPr="00846B74" w:rsidRDefault="00151C7B" w:rsidP="00C86140">
      <w:pPr>
        <w:numPr>
          <w:ilvl w:val="1"/>
          <w:numId w:val="23"/>
        </w:numPr>
        <w:jc w:val="both"/>
        <w:rPr>
          <w:rFonts w:cstheme="minorHAnsi"/>
        </w:rPr>
      </w:pPr>
      <w:r w:rsidRPr="00846B74">
        <w:rPr>
          <w:rFonts w:cstheme="minorHAnsi"/>
        </w:rPr>
        <w:t>a szociális biztonság, az önismeret és a teljesítőképesség megalapozása</w:t>
      </w:r>
    </w:p>
    <w:p w14:paraId="4933E9CE" w14:textId="269D9E5A" w:rsidR="00151C7B" w:rsidRPr="00846B74" w:rsidRDefault="00151C7B" w:rsidP="00C86140">
      <w:pPr>
        <w:numPr>
          <w:ilvl w:val="1"/>
          <w:numId w:val="23"/>
        </w:numPr>
        <w:jc w:val="both"/>
        <w:rPr>
          <w:rFonts w:cstheme="minorHAnsi"/>
        </w:rPr>
      </w:pPr>
      <w:r w:rsidRPr="00846B74">
        <w:rPr>
          <w:rFonts w:cstheme="minorHAnsi"/>
        </w:rPr>
        <w:t>tehetséggondozás</w:t>
      </w:r>
    </w:p>
    <w:p w14:paraId="679D4DF0" w14:textId="44D53A2F" w:rsidR="00151C7B" w:rsidRPr="00846B74" w:rsidRDefault="00151C7B" w:rsidP="00C86140">
      <w:pPr>
        <w:numPr>
          <w:ilvl w:val="1"/>
          <w:numId w:val="23"/>
        </w:numPr>
        <w:jc w:val="both"/>
        <w:rPr>
          <w:rFonts w:cstheme="minorHAnsi"/>
        </w:rPr>
      </w:pPr>
      <w:r w:rsidRPr="00846B74">
        <w:rPr>
          <w:rFonts w:cstheme="minorHAnsi"/>
        </w:rPr>
        <w:t>ellenőrzés, értékelés, valamint a helyes önértékelés kialakítása.</w:t>
      </w:r>
    </w:p>
    <w:p w14:paraId="18C3E2AE" w14:textId="77777777" w:rsidR="00151C7B" w:rsidRPr="00151C7B" w:rsidRDefault="00151C7B" w:rsidP="00151C7B">
      <w:pPr>
        <w:jc w:val="both"/>
        <w:rPr>
          <w:rFonts w:cstheme="minorHAnsi"/>
        </w:rPr>
      </w:pPr>
      <w:r w:rsidRPr="00151C7B">
        <w:rPr>
          <w:rFonts w:cstheme="minorHAnsi"/>
        </w:rPr>
        <w:t>Célunk egy olyan iskola megteremtése, működtetése:</w:t>
      </w:r>
    </w:p>
    <w:p w14:paraId="2DDBF5AB" w14:textId="1770D6AD" w:rsidR="00151C7B" w:rsidRPr="00846B74" w:rsidRDefault="00151C7B" w:rsidP="00C86140">
      <w:pPr>
        <w:numPr>
          <w:ilvl w:val="1"/>
          <w:numId w:val="23"/>
        </w:numPr>
        <w:jc w:val="both"/>
        <w:rPr>
          <w:rFonts w:cstheme="minorHAnsi"/>
        </w:rPr>
      </w:pPr>
      <w:r w:rsidRPr="00846B74">
        <w:rPr>
          <w:rFonts w:cstheme="minorHAnsi"/>
        </w:rPr>
        <w:t>mely minden tanulónk számára érvényes, azaz a ma szükséges és a jövőben fejleszthető tudást ad,</w:t>
      </w:r>
    </w:p>
    <w:p w14:paraId="6A6C6D65" w14:textId="73C900C8" w:rsidR="00151C7B" w:rsidRPr="00846B74" w:rsidRDefault="00151C7B" w:rsidP="00C86140">
      <w:pPr>
        <w:numPr>
          <w:ilvl w:val="1"/>
          <w:numId w:val="23"/>
        </w:numPr>
        <w:jc w:val="both"/>
        <w:rPr>
          <w:rFonts w:cstheme="minorHAnsi"/>
        </w:rPr>
      </w:pPr>
      <w:r w:rsidRPr="00846B74">
        <w:rPr>
          <w:rFonts w:cstheme="minorHAnsi"/>
        </w:rPr>
        <w:t>melynek működési szabályai átláthatóak, nyilvánosak,</w:t>
      </w:r>
    </w:p>
    <w:p w14:paraId="5CADB872" w14:textId="3DE40EE3" w:rsidR="00151C7B" w:rsidRPr="00846B74" w:rsidRDefault="00151C7B" w:rsidP="00C86140">
      <w:pPr>
        <w:numPr>
          <w:ilvl w:val="1"/>
          <w:numId w:val="23"/>
        </w:numPr>
        <w:jc w:val="both"/>
        <w:rPr>
          <w:rFonts w:cstheme="minorHAnsi"/>
        </w:rPr>
      </w:pPr>
      <w:r w:rsidRPr="00846B74">
        <w:rPr>
          <w:rFonts w:cstheme="minorHAnsi"/>
        </w:rPr>
        <w:lastRenderedPageBreak/>
        <w:t>melyben tanuló és oktató jól érzi magát, mert értelmes munkát végezhet,</w:t>
      </w:r>
    </w:p>
    <w:p w14:paraId="0F89D7D1" w14:textId="2BD0D032" w:rsidR="00151C7B" w:rsidRPr="00846B74" w:rsidRDefault="00151C7B" w:rsidP="00C86140">
      <w:pPr>
        <w:numPr>
          <w:ilvl w:val="1"/>
          <w:numId w:val="23"/>
        </w:numPr>
        <w:jc w:val="both"/>
        <w:rPr>
          <w:rFonts w:cstheme="minorHAnsi"/>
        </w:rPr>
      </w:pPr>
      <w:r w:rsidRPr="00846B74">
        <w:rPr>
          <w:rFonts w:cstheme="minorHAnsi"/>
        </w:rPr>
        <w:t>melyben nem csak „tankönyvi” ismeretet tanul a diák, hanem piacképes szakmai tudáshoz jut,</w:t>
      </w:r>
    </w:p>
    <w:p w14:paraId="36291DB4" w14:textId="60886F78" w:rsidR="00151C7B" w:rsidRPr="00846B74" w:rsidRDefault="00151C7B" w:rsidP="00C86140">
      <w:pPr>
        <w:numPr>
          <w:ilvl w:val="1"/>
          <w:numId w:val="23"/>
        </w:numPr>
        <w:jc w:val="both"/>
        <w:rPr>
          <w:rFonts w:cstheme="minorHAnsi"/>
        </w:rPr>
      </w:pPr>
      <w:r w:rsidRPr="00846B74">
        <w:rPr>
          <w:rFonts w:cstheme="minorHAnsi"/>
        </w:rPr>
        <w:t>ahol minden tanuló megtalálhatja saját érdeklődésének, képességeinek megfelelő tevékenységet,</w:t>
      </w:r>
    </w:p>
    <w:p w14:paraId="626565BE" w14:textId="47A955B4" w:rsidR="00151C7B" w:rsidRPr="00846B74" w:rsidRDefault="00151C7B" w:rsidP="00C86140">
      <w:pPr>
        <w:numPr>
          <w:ilvl w:val="1"/>
          <w:numId w:val="23"/>
        </w:numPr>
        <w:jc w:val="both"/>
        <w:rPr>
          <w:rFonts w:cstheme="minorHAnsi"/>
        </w:rPr>
      </w:pPr>
      <w:r w:rsidRPr="00846B74">
        <w:rPr>
          <w:rFonts w:cstheme="minorHAnsi"/>
        </w:rPr>
        <w:t>ahol a diákot nem szorítják korlátok közé, és folyamatosan kibontakoztathatja magát, megvalósíthatja gondolatait, kreativitását,</w:t>
      </w:r>
    </w:p>
    <w:p w14:paraId="66FD24AE" w14:textId="2B762C68" w:rsidR="00151C7B" w:rsidRPr="00846B74" w:rsidRDefault="00151C7B" w:rsidP="00C86140">
      <w:pPr>
        <w:numPr>
          <w:ilvl w:val="1"/>
          <w:numId w:val="23"/>
        </w:numPr>
        <w:jc w:val="both"/>
        <w:rPr>
          <w:rFonts w:cstheme="minorHAnsi"/>
        </w:rPr>
      </w:pPr>
      <w:r w:rsidRPr="00846B74">
        <w:rPr>
          <w:rFonts w:cstheme="minorHAnsi"/>
        </w:rPr>
        <w:t>ahol a duális partnerek segítségével minden diák piacképes gyakorlati ismeretekre tehet szert,</w:t>
      </w:r>
    </w:p>
    <w:p w14:paraId="18750E51" w14:textId="771F180D" w:rsidR="00151C7B" w:rsidRPr="00846B74" w:rsidRDefault="00151C7B" w:rsidP="00C86140">
      <w:pPr>
        <w:numPr>
          <w:ilvl w:val="1"/>
          <w:numId w:val="23"/>
        </w:numPr>
        <w:jc w:val="both"/>
        <w:rPr>
          <w:rFonts w:cstheme="minorHAnsi"/>
        </w:rPr>
      </w:pPr>
      <w:r w:rsidRPr="00846B74">
        <w:rPr>
          <w:rFonts w:cstheme="minorHAnsi"/>
        </w:rPr>
        <w:t>ahol a tanulót a jövendőbeli üzleti partnerekkel való együttműködésre felkészítik, megtanítják, hogy a szakma világában kulturált, udvarias kommunikációt tudjon folytatni,</w:t>
      </w:r>
    </w:p>
    <w:p w14:paraId="5DB2EA81" w14:textId="7D7CEC7F" w:rsidR="00151C7B" w:rsidRPr="00846B74" w:rsidRDefault="00151C7B" w:rsidP="00C86140">
      <w:pPr>
        <w:numPr>
          <w:ilvl w:val="1"/>
          <w:numId w:val="23"/>
        </w:numPr>
        <w:jc w:val="both"/>
        <w:rPr>
          <w:rFonts w:cstheme="minorHAnsi"/>
        </w:rPr>
      </w:pPr>
      <w:r w:rsidRPr="00846B74">
        <w:rPr>
          <w:rFonts w:cstheme="minorHAnsi"/>
        </w:rPr>
        <w:t>ahol a diákok elsajátíthatják azokat a viselkedési normákat, melyekkel vonzóvá válik a megrendelők, a munkahelyek számára, és ezáltal értékesebb lesz a munkaerőpiacon,</w:t>
      </w:r>
    </w:p>
    <w:p w14:paraId="33DB2FBB" w14:textId="251D9255" w:rsidR="00151C7B" w:rsidRPr="00846B74" w:rsidRDefault="00151C7B" w:rsidP="00C86140">
      <w:pPr>
        <w:numPr>
          <w:ilvl w:val="1"/>
          <w:numId w:val="23"/>
        </w:numPr>
        <w:jc w:val="both"/>
        <w:rPr>
          <w:rFonts w:cstheme="minorHAnsi"/>
        </w:rPr>
      </w:pPr>
      <w:r w:rsidRPr="00846B74">
        <w:rPr>
          <w:rFonts w:cstheme="minorHAnsi"/>
        </w:rPr>
        <w:t>mely lehetővé teszi diákjai számára, hogy képesek legyenek felismerni és elismerni az emberi, társadalmi és természeti értékeket, aszerint élni és utódaiknak átörökíteni,</w:t>
      </w:r>
    </w:p>
    <w:p w14:paraId="7AC2DCBE" w14:textId="7417A16D" w:rsidR="00151C7B" w:rsidRPr="00846B74" w:rsidRDefault="00151C7B" w:rsidP="00C86140">
      <w:pPr>
        <w:numPr>
          <w:ilvl w:val="1"/>
          <w:numId w:val="23"/>
        </w:numPr>
        <w:jc w:val="both"/>
        <w:rPr>
          <w:rFonts w:cstheme="minorHAnsi"/>
        </w:rPr>
      </w:pPr>
      <w:r w:rsidRPr="00846B74">
        <w:rPr>
          <w:rFonts w:cstheme="minorHAnsi"/>
        </w:rPr>
        <w:t>mely olyan tanulót nevel, aki megtalálja helyét a felnőtt társadalomban, mind a munka világában, mind az egyéni és családi életben.</w:t>
      </w:r>
    </w:p>
    <w:p w14:paraId="209B4DA0" w14:textId="77777777" w:rsidR="00151C7B" w:rsidRPr="00151C7B" w:rsidRDefault="00151C7B" w:rsidP="00151C7B">
      <w:pPr>
        <w:jc w:val="both"/>
        <w:rPr>
          <w:rFonts w:cstheme="minorHAnsi"/>
        </w:rPr>
      </w:pPr>
      <w:r w:rsidRPr="00151C7B">
        <w:rPr>
          <w:rFonts w:cstheme="minorHAnsi"/>
        </w:rPr>
        <w:t>Törekszünk arra, hogy a tanulók</w:t>
      </w:r>
    </w:p>
    <w:p w14:paraId="00FDBC7C" w14:textId="0B79FAD8" w:rsidR="00151C7B" w:rsidRPr="00846B74" w:rsidRDefault="00151C7B" w:rsidP="00C86140">
      <w:pPr>
        <w:numPr>
          <w:ilvl w:val="1"/>
          <w:numId w:val="23"/>
        </w:numPr>
        <w:jc w:val="both"/>
        <w:rPr>
          <w:rFonts w:cstheme="minorHAnsi"/>
        </w:rPr>
      </w:pPr>
      <w:r w:rsidRPr="00846B74">
        <w:rPr>
          <w:rFonts w:cstheme="minorHAnsi"/>
        </w:rPr>
        <w:t>tudatosan óvják testi és lelki egészségüket</w:t>
      </w:r>
    </w:p>
    <w:p w14:paraId="21348DDB" w14:textId="0E2A1CAE" w:rsidR="00151C7B" w:rsidRPr="00846B74" w:rsidRDefault="00151C7B" w:rsidP="00C86140">
      <w:pPr>
        <w:numPr>
          <w:ilvl w:val="1"/>
          <w:numId w:val="23"/>
        </w:numPr>
        <w:jc w:val="both"/>
        <w:rPr>
          <w:rFonts w:cstheme="minorHAnsi"/>
        </w:rPr>
      </w:pPr>
      <w:r w:rsidRPr="00846B74">
        <w:rPr>
          <w:rFonts w:cstheme="minorHAnsi"/>
        </w:rPr>
        <w:t>növekedjen felelősségtudatuk</w:t>
      </w:r>
    </w:p>
    <w:p w14:paraId="7832D5DC" w14:textId="46C15405" w:rsidR="00151C7B" w:rsidRPr="00846B74" w:rsidRDefault="00151C7B" w:rsidP="00C86140">
      <w:pPr>
        <w:numPr>
          <w:ilvl w:val="1"/>
          <w:numId w:val="23"/>
        </w:numPr>
        <w:jc w:val="both"/>
        <w:rPr>
          <w:rFonts w:cstheme="minorHAnsi"/>
        </w:rPr>
      </w:pPr>
      <w:r w:rsidRPr="00846B74">
        <w:rPr>
          <w:rFonts w:cstheme="minorHAnsi"/>
        </w:rPr>
        <w:t>ismerjék saját lehetőségeiket</w:t>
      </w:r>
    </w:p>
    <w:p w14:paraId="51435351" w14:textId="311742D9" w:rsidR="00151C7B" w:rsidRPr="00846B74" w:rsidRDefault="00151C7B" w:rsidP="00C86140">
      <w:pPr>
        <w:numPr>
          <w:ilvl w:val="1"/>
          <w:numId w:val="23"/>
        </w:numPr>
        <w:jc w:val="both"/>
        <w:rPr>
          <w:rFonts w:cstheme="minorHAnsi"/>
        </w:rPr>
      </w:pPr>
      <w:r w:rsidRPr="00846B74">
        <w:rPr>
          <w:rFonts w:cstheme="minorHAnsi"/>
        </w:rPr>
        <w:t>erkölcsiségükben a polgári értékrendet képviseljék</w:t>
      </w:r>
    </w:p>
    <w:p w14:paraId="1EE02C5C" w14:textId="4F60484D" w:rsidR="00151C7B" w:rsidRPr="00846B74" w:rsidRDefault="00151C7B" w:rsidP="00C86140">
      <w:pPr>
        <w:numPr>
          <w:ilvl w:val="1"/>
          <w:numId w:val="23"/>
        </w:numPr>
        <w:jc w:val="both"/>
        <w:rPr>
          <w:rFonts w:cstheme="minorHAnsi"/>
        </w:rPr>
      </w:pPr>
      <w:r w:rsidRPr="00846B74">
        <w:rPr>
          <w:rFonts w:cstheme="minorHAnsi"/>
        </w:rPr>
        <w:t>számítógépes, informatikai ismeretek birtokába jussanak</w:t>
      </w:r>
    </w:p>
    <w:p w14:paraId="19128869" w14:textId="106D4422" w:rsidR="00151C7B" w:rsidRPr="00846B74" w:rsidRDefault="00151C7B" w:rsidP="00C86140">
      <w:pPr>
        <w:numPr>
          <w:ilvl w:val="1"/>
          <w:numId w:val="23"/>
        </w:numPr>
        <w:jc w:val="both"/>
        <w:rPr>
          <w:rFonts w:cstheme="minorHAnsi"/>
        </w:rPr>
      </w:pPr>
      <w:r w:rsidRPr="00846B74">
        <w:rPr>
          <w:rFonts w:cstheme="minorHAnsi"/>
        </w:rPr>
        <w:t>hasznosítható idegen-nyelvtudással rendelkezzenek</w:t>
      </w:r>
    </w:p>
    <w:p w14:paraId="7707E674" w14:textId="5BAB21C3" w:rsidR="00151C7B" w:rsidRPr="00846B74" w:rsidRDefault="00151C7B" w:rsidP="00C86140">
      <w:pPr>
        <w:numPr>
          <w:ilvl w:val="1"/>
          <w:numId w:val="23"/>
        </w:numPr>
        <w:jc w:val="both"/>
        <w:rPr>
          <w:rFonts w:cstheme="minorHAnsi"/>
        </w:rPr>
      </w:pPr>
      <w:r w:rsidRPr="00846B74">
        <w:rPr>
          <w:rFonts w:cstheme="minorHAnsi"/>
        </w:rPr>
        <w:t>legyenek képesek reális célok kitűzésére és elérésére</w:t>
      </w:r>
    </w:p>
    <w:p w14:paraId="0520E6D5" w14:textId="4E72E14C" w:rsidR="00151C7B" w:rsidRPr="00846B74" w:rsidRDefault="00151C7B" w:rsidP="00C86140">
      <w:pPr>
        <w:numPr>
          <w:ilvl w:val="1"/>
          <w:numId w:val="23"/>
        </w:numPr>
        <w:jc w:val="both"/>
        <w:rPr>
          <w:rFonts w:cstheme="minorHAnsi"/>
        </w:rPr>
      </w:pPr>
      <w:r w:rsidRPr="00846B74">
        <w:rPr>
          <w:rFonts w:cstheme="minorHAnsi"/>
        </w:rPr>
        <w:t>rendelkezzenek a társas- és párkapcsolatok alakításának képességével</w:t>
      </w:r>
    </w:p>
    <w:p w14:paraId="5A442210" w14:textId="11B6EE2A" w:rsidR="00151C7B" w:rsidRPr="00846B74" w:rsidRDefault="00151C7B" w:rsidP="00C86140">
      <w:pPr>
        <w:numPr>
          <w:ilvl w:val="1"/>
          <w:numId w:val="23"/>
        </w:numPr>
        <w:jc w:val="both"/>
        <w:rPr>
          <w:rFonts w:cstheme="minorHAnsi"/>
        </w:rPr>
      </w:pPr>
      <w:r w:rsidRPr="00846B74">
        <w:rPr>
          <w:rFonts w:cstheme="minorHAnsi"/>
        </w:rPr>
        <w:t>munkájukban legyenek igényesek</w:t>
      </w:r>
    </w:p>
    <w:p w14:paraId="02DBB1DB" w14:textId="07DF516B" w:rsidR="00151C7B" w:rsidRPr="00846B74" w:rsidRDefault="00151C7B" w:rsidP="00C86140">
      <w:pPr>
        <w:numPr>
          <w:ilvl w:val="1"/>
          <w:numId w:val="23"/>
        </w:numPr>
        <w:jc w:val="both"/>
        <w:rPr>
          <w:rFonts w:cstheme="minorHAnsi"/>
        </w:rPr>
      </w:pPr>
      <w:r w:rsidRPr="00846B74">
        <w:rPr>
          <w:rFonts w:cstheme="minorHAnsi"/>
        </w:rPr>
        <w:t>törekedjenek a belső igényszint növelésére</w:t>
      </w:r>
    </w:p>
    <w:p w14:paraId="4142E391" w14:textId="3F3AD2C3" w:rsidR="00151C7B" w:rsidRPr="00846B74" w:rsidRDefault="00151C7B" w:rsidP="00C86140">
      <w:pPr>
        <w:numPr>
          <w:ilvl w:val="1"/>
          <w:numId w:val="23"/>
        </w:numPr>
        <w:jc w:val="both"/>
        <w:rPr>
          <w:rFonts w:cstheme="minorHAnsi"/>
        </w:rPr>
      </w:pPr>
      <w:r w:rsidRPr="00846B74">
        <w:rPr>
          <w:rFonts w:cstheme="minorHAnsi"/>
        </w:rPr>
        <w:t>képesek legyenek szilárd értékítélet kialakítására</w:t>
      </w:r>
    </w:p>
    <w:p w14:paraId="3E2116AF" w14:textId="0DC62E59" w:rsidR="00151C7B" w:rsidRPr="00846B74" w:rsidRDefault="00151C7B" w:rsidP="00C86140">
      <w:pPr>
        <w:numPr>
          <w:ilvl w:val="1"/>
          <w:numId w:val="23"/>
        </w:numPr>
        <w:jc w:val="both"/>
        <w:rPr>
          <w:rFonts w:cstheme="minorHAnsi"/>
        </w:rPr>
      </w:pPr>
      <w:r w:rsidRPr="00846B74">
        <w:rPr>
          <w:rFonts w:cstheme="minorHAnsi"/>
        </w:rPr>
        <w:t>képesek legyenek önálló döntéshozatalra</w:t>
      </w:r>
    </w:p>
    <w:p w14:paraId="166FFC5C" w14:textId="7786D1A0" w:rsidR="00151C7B" w:rsidRPr="00846B74" w:rsidRDefault="00151C7B" w:rsidP="00C86140">
      <w:pPr>
        <w:numPr>
          <w:ilvl w:val="1"/>
          <w:numId w:val="23"/>
        </w:numPr>
        <w:jc w:val="both"/>
        <w:rPr>
          <w:rFonts w:cstheme="minorHAnsi"/>
        </w:rPr>
      </w:pPr>
      <w:r w:rsidRPr="00846B74">
        <w:rPr>
          <w:rFonts w:cstheme="minorHAnsi"/>
        </w:rPr>
        <w:t xml:space="preserve">képesek legyenek elfogadni a </w:t>
      </w:r>
      <w:proofErr w:type="spellStart"/>
      <w:r w:rsidRPr="00846B74">
        <w:rPr>
          <w:rFonts w:cstheme="minorHAnsi"/>
        </w:rPr>
        <w:t>másságot</w:t>
      </w:r>
      <w:proofErr w:type="spellEnd"/>
    </w:p>
    <w:p w14:paraId="61312585" w14:textId="6D1C7C54" w:rsidR="00151C7B" w:rsidRPr="00846B74" w:rsidRDefault="00151C7B" w:rsidP="00C86140">
      <w:pPr>
        <w:numPr>
          <w:ilvl w:val="1"/>
          <w:numId w:val="23"/>
        </w:numPr>
        <w:jc w:val="both"/>
        <w:rPr>
          <w:rFonts w:cstheme="minorHAnsi"/>
        </w:rPr>
      </w:pPr>
      <w:r w:rsidRPr="00846B74">
        <w:rPr>
          <w:rFonts w:cstheme="minorHAnsi"/>
        </w:rPr>
        <w:t>legyenek nyitottak minden új befogadására</w:t>
      </w:r>
    </w:p>
    <w:p w14:paraId="35793FD3" w14:textId="294CDFF5" w:rsidR="00151C7B" w:rsidRPr="00846B74" w:rsidRDefault="00151C7B" w:rsidP="00C86140">
      <w:pPr>
        <w:numPr>
          <w:ilvl w:val="1"/>
          <w:numId w:val="23"/>
        </w:numPr>
        <w:jc w:val="both"/>
        <w:rPr>
          <w:rFonts w:cstheme="minorHAnsi"/>
        </w:rPr>
      </w:pPr>
      <w:r w:rsidRPr="00846B74">
        <w:rPr>
          <w:rFonts w:cstheme="minorHAnsi"/>
        </w:rPr>
        <w:lastRenderedPageBreak/>
        <w:t>képesek legyenek a modernizálható, konvertálható ismeretek befogadására</w:t>
      </w:r>
    </w:p>
    <w:p w14:paraId="079259B2" w14:textId="4AFD4E7B" w:rsidR="00151C7B" w:rsidRPr="00846B74" w:rsidRDefault="00151C7B" w:rsidP="00C86140">
      <w:pPr>
        <w:numPr>
          <w:ilvl w:val="1"/>
          <w:numId w:val="23"/>
        </w:numPr>
        <w:jc w:val="both"/>
        <w:rPr>
          <w:rFonts w:cstheme="minorHAnsi"/>
        </w:rPr>
      </w:pPr>
      <w:r w:rsidRPr="00846B74">
        <w:rPr>
          <w:rFonts w:cstheme="minorHAnsi"/>
        </w:rPr>
        <w:t>képesek legyenek a munkaerőpiac igényeinek megfelelő pályaorientációra</w:t>
      </w:r>
    </w:p>
    <w:p w14:paraId="1487C58D" w14:textId="2B6B37D3" w:rsidR="00151C7B" w:rsidRPr="00846B74" w:rsidRDefault="00151C7B" w:rsidP="00C86140">
      <w:pPr>
        <w:numPr>
          <w:ilvl w:val="1"/>
          <w:numId w:val="23"/>
        </w:numPr>
        <w:jc w:val="both"/>
        <w:rPr>
          <w:rFonts w:cstheme="minorHAnsi"/>
        </w:rPr>
      </w:pPr>
      <w:r w:rsidRPr="00846B74">
        <w:rPr>
          <w:rFonts w:cstheme="minorHAnsi"/>
        </w:rPr>
        <w:t>rendelkezzenek alkotóképességgel</w:t>
      </w:r>
    </w:p>
    <w:p w14:paraId="37B27B6E" w14:textId="454AC633" w:rsidR="00151C7B" w:rsidRPr="00846B74" w:rsidRDefault="00151C7B" w:rsidP="00C86140">
      <w:pPr>
        <w:numPr>
          <w:ilvl w:val="1"/>
          <w:numId w:val="23"/>
        </w:numPr>
        <w:jc w:val="both"/>
        <w:rPr>
          <w:rFonts w:cstheme="minorHAnsi"/>
        </w:rPr>
      </w:pPr>
      <w:r w:rsidRPr="00846B74">
        <w:rPr>
          <w:rFonts w:cstheme="minorHAnsi"/>
        </w:rPr>
        <w:t>tiszteljék embertársaikat</w:t>
      </w:r>
    </w:p>
    <w:p w14:paraId="5535F032" w14:textId="7D84E0E6" w:rsidR="00151C7B" w:rsidRPr="00846B74" w:rsidRDefault="00151C7B" w:rsidP="00C86140">
      <w:pPr>
        <w:numPr>
          <w:ilvl w:val="1"/>
          <w:numId w:val="23"/>
        </w:numPr>
        <w:jc w:val="both"/>
        <w:rPr>
          <w:rFonts w:cstheme="minorHAnsi"/>
        </w:rPr>
      </w:pPr>
      <w:r w:rsidRPr="00846B74">
        <w:rPr>
          <w:rFonts w:cstheme="minorHAnsi"/>
        </w:rPr>
        <w:t>óvják szűkebb és tágabb környezetüket</w:t>
      </w:r>
    </w:p>
    <w:p w14:paraId="114C81B6" w14:textId="08927CB0" w:rsidR="00151C7B" w:rsidRPr="00846B74" w:rsidRDefault="00151C7B" w:rsidP="00C86140">
      <w:pPr>
        <w:numPr>
          <w:ilvl w:val="1"/>
          <w:numId w:val="23"/>
        </w:numPr>
        <w:jc w:val="both"/>
        <w:rPr>
          <w:rFonts w:cstheme="minorHAnsi"/>
        </w:rPr>
      </w:pPr>
      <w:r w:rsidRPr="00846B74">
        <w:rPr>
          <w:rFonts w:cstheme="minorHAnsi"/>
        </w:rPr>
        <w:t>rendelkezzenek megfelelő kommunikációs készséggel.</w:t>
      </w:r>
    </w:p>
    <w:p w14:paraId="3F18EAE6" w14:textId="565678BB" w:rsidR="00151C7B" w:rsidRPr="00151C7B" w:rsidRDefault="00151C7B" w:rsidP="00151C7B">
      <w:pPr>
        <w:jc w:val="both"/>
        <w:rPr>
          <w:rFonts w:cstheme="minorHAnsi"/>
        </w:rPr>
      </w:pPr>
      <w:r w:rsidRPr="00151C7B">
        <w:rPr>
          <w:rFonts w:cstheme="minorHAnsi"/>
        </w:rPr>
        <w:t>Feladataink, eszközeink, eljárások:</w:t>
      </w:r>
    </w:p>
    <w:p w14:paraId="39F853D8" w14:textId="0A6A7DD2" w:rsidR="00151C7B" w:rsidRPr="00846B74" w:rsidRDefault="00151C7B" w:rsidP="00C86140">
      <w:pPr>
        <w:numPr>
          <w:ilvl w:val="1"/>
          <w:numId w:val="23"/>
        </w:numPr>
        <w:jc w:val="both"/>
        <w:rPr>
          <w:rFonts w:cstheme="minorHAnsi"/>
        </w:rPr>
      </w:pPr>
      <w:r w:rsidRPr="00846B74">
        <w:rPr>
          <w:rFonts w:cstheme="minorHAnsi"/>
        </w:rPr>
        <w:t>gondolkodás és problémamegoldó készség fejlesztése a tanítási órákon és a szakmai gyakorlati oktatás színhelyein</w:t>
      </w:r>
    </w:p>
    <w:p w14:paraId="06B55A97" w14:textId="0D9778BC" w:rsidR="00151C7B" w:rsidRPr="00846B74" w:rsidRDefault="00151C7B" w:rsidP="00C86140">
      <w:pPr>
        <w:numPr>
          <w:ilvl w:val="1"/>
          <w:numId w:val="23"/>
        </w:numPr>
        <w:jc w:val="both"/>
        <w:rPr>
          <w:rFonts w:cstheme="minorHAnsi"/>
        </w:rPr>
      </w:pPr>
      <w:r w:rsidRPr="00846B74">
        <w:rPr>
          <w:rFonts w:cstheme="minorHAnsi"/>
        </w:rPr>
        <w:t xml:space="preserve">ösztönözni a tanulókat az ok-okozati összefüggések felismerése </w:t>
      </w:r>
    </w:p>
    <w:p w14:paraId="76611384" w14:textId="5B78C193" w:rsidR="00151C7B" w:rsidRPr="00846B74" w:rsidRDefault="00151C7B" w:rsidP="00C86140">
      <w:pPr>
        <w:numPr>
          <w:ilvl w:val="1"/>
          <w:numId w:val="23"/>
        </w:numPr>
        <w:jc w:val="both"/>
        <w:rPr>
          <w:rFonts w:cstheme="minorHAnsi"/>
        </w:rPr>
      </w:pPr>
      <w:r w:rsidRPr="00846B74">
        <w:rPr>
          <w:rFonts w:cstheme="minorHAnsi"/>
        </w:rPr>
        <w:t>kreatív, fegyelmezett munkavégzésre motiválás</w:t>
      </w:r>
    </w:p>
    <w:p w14:paraId="0536A5CB" w14:textId="52CB6510" w:rsidR="00151C7B" w:rsidRPr="00846B74" w:rsidRDefault="00151C7B" w:rsidP="00C86140">
      <w:pPr>
        <w:numPr>
          <w:ilvl w:val="1"/>
          <w:numId w:val="23"/>
        </w:numPr>
        <w:jc w:val="both"/>
        <w:rPr>
          <w:rFonts w:cstheme="minorHAnsi"/>
        </w:rPr>
      </w:pPr>
      <w:r w:rsidRPr="00846B74">
        <w:rPr>
          <w:rFonts w:cstheme="minorHAnsi"/>
        </w:rPr>
        <w:t>önismeret, önértékelés, személyiségfejlesztés</w:t>
      </w:r>
    </w:p>
    <w:p w14:paraId="1C831385" w14:textId="23577D3F" w:rsidR="00151C7B" w:rsidRPr="00846B74" w:rsidRDefault="00151C7B" w:rsidP="00C86140">
      <w:pPr>
        <w:numPr>
          <w:ilvl w:val="1"/>
          <w:numId w:val="23"/>
        </w:numPr>
        <w:jc w:val="both"/>
        <w:rPr>
          <w:rFonts w:cstheme="minorHAnsi"/>
        </w:rPr>
      </w:pPr>
      <w:r w:rsidRPr="00846B74">
        <w:rPr>
          <w:rFonts w:cstheme="minorHAnsi"/>
        </w:rPr>
        <w:t>demokratikus elvek megismertetése, gyakoroltatása</w:t>
      </w:r>
    </w:p>
    <w:p w14:paraId="6B90A6B0" w14:textId="28B2615E" w:rsidR="00151C7B" w:rsidRPr="00846B74" w:rsidRDefault="00151C7B" w:rsidP="00C86140">
      <w:pPr>
        <w:numPr>
          <w:ilvl w:val="1"/>
          <w:numId w:val="23"/>
        </w:numPr>
        <w:jc w:val="both"/>
        <w:rPr>
          <w:rFonts w:cstheme="minorHAnsi"/>
        </w:rPr>
      </w:pPr>
      <w:r w:rsidRPr="00846B74">
        <w:rPr>
          <w:rFonts w:cstheme="minorHAnsi"/>
        </w:rPr>
        <w:t>egymás elfogadására, toleranciára, nyitottságra nevelés</w:t>
      </w:r>
    </w:p>
    <w:p w14:paraId="275791D2" w14:textId="3295236F" w:rsidR="00151C7B" w:rsidRPr="00846B74" w:rsidRDefault="00151C7B" w:rsidP="00C86140">
      <w:pPr>
        <w:numPr>
          <w:ilvl w:val="1"/>
          <w:numId w:val="23"/>
        </w:numPr>
        <w:jc w:val="both"/>
        <w:rPr>
          <w:rFonts w:cstheme="minorHAnsi"/>
        </w:rPr>
      </w:pPr>
      <w:r w:rsidRPr="00846B74">
        <w:rPr>
          <w:rFonts w:cstheme="minorHAnsi"/>
        </w:rPr>
        <w:t>kommunikációs készség fejlesztése</w:t>
      </w:r>
    </w:p>
    <w:p w14:paraId="6581DDB5" w14:textId="312C25CB" w:rsidR="00151C7B" w:rsidRPr="00846B74" w:rsidRDefault="00151C7B" w:rsidP="00C86140">
      <w:pPr>
        <w:numPr>
          <w:ilvl w:val="1"/>
          <w:numId w:val="23"/>
        </w:numPr>
        <w:jc w:val="both"/>
        <w:rPr>
          <w:rFonts w:cstheme="minorHAnsi"/>
        </w:rPr>
      </w:pPr>
      <w:r w:rsidRPr="00846B74">
        <w:rPr>
          <w:rFonts w:cstheme="minorHAnsi"/>
        </w:rPr>
        <w:t>alapvető erkölcsi értékek megismertetése</w:t>
      </w:r>
    </w:p>
    <w:p w14:paraId="42236057" w14:textId="1869B251" w:rsidR="00151C7B" w:rsidRPr="00846B74" w:rsidRDefault="00151C7B" w:rsidP="00C86140">
      <w:pPr>
        <w:numPr>
          <w:ilvl w:val="1"/>
          <w:numId w:val="23"/>
        </w:numPr>
        <w:jc w:val="both"/>
        <w:rPr>
          <w:rFonts w:cstheme="minorHAnsi"/>
        </w:rPr>
      </w:pPr>
      <w:r w:rsidRPr="00846B74">
        <w:rPr>
          <w:rFonts w:cstheme="minorHAnsi"/>
        </w:rPr>
        <w:t>őszinteségre, becsületességre, megbízhatóságra nevelés</w:t>
      </w:r>
    </w:p>
    <w:p w14:paraId="6233BF8C" w14:textId="6C6EEE64" w:rsidR="00151C7B" w:rsidRPr="00846B74" w:rsidRDefault="00151C7B" w:rsidP="00C86140">
      <w:pPr>
        <w:numPr>
          <w:ilvl w:val="1"/>
          <w:numId w:val="23"/>
        </w:numPr>
        <w:jc w:val="both"/>
        <w:rPr>
          <w:rFonts w:cstheme="minorHAnsi"/>
        </w:rPr>
      </w:pPr>
      <w:r w:rsidRPr="00846B74">
        <w:rPr>
          <w:rFonts w:cstheme="minorHAnsi"/>
        </w:rPr>
        <w:t>nemzeti hagyományaink ápolása iskolai ünnepségek keretében</w:t>
      </w:r>
    </w:p>
    <w:p w14:paraId="764844CF" w14:textId="6B8DBEF5" w:rsidR="00151C7B" w:rsidRPr="00846B74" w:rsidRDefault="00151C7B" w:rsidP="00C86140">
      <w:pPr>
        <w:numPr>
          <w:ilvl w:val="1"/>
          <w:numId w:val="23"/>
        </w:numPr>
        <w:jc w:val="both"/>
        <w:rPr>
          <w:rFonts w:cstheme="minorHAnsi"/>
        </w:rPr>
      </w:pPr>
      <w:r w:rsidRPr="00846B74">
        <w:rPr>
          <w:rFonts w:cstheme="minorHAnsi"/>
        </w:rPr>
        <w:t>a közös európai és egyetemes emberi értékek megismertetése</w:t>
      </w:r>
    </w:p>
    <w:p w14:paraId="4D84A911" w14:textId="615F7953" w:rsidR="00151C7B" w:rsidRPr="00846B74" w:rsidRDefault="00151C7B" w:rsidP="00C86140">
      <w:pPr>
        <w:numPr>
          <w:ilvl w:val="1"/>
          <w:numId w:val="23"/>
        </w:numPr>
        <w:jc w:val="both"/>
        <w:rPr>
          <w:rFonts w:cstheme="minorHAnsi"/>
        </w:rPr>
      </w:pPr>
      <w:r w:rsidRPr="00846B74">
        <w:rPr>
          <w:rFonts w:cstheme="minorHAnsi"/>
        </w:rPr>
        <w:t>munka szeretetére, megbecsülésére való nevelés</w:t>
      </w:r>
    </w:p>
    <w:p w14:paraId="7556D25B" w14:textId="10E7F74A" w:rsidR="00151C7B" w:rsidRPr="00846B74" w:rsidRDefault="00151C7B" w:rsidP="00C86140">
      <w:pPr>
        <w:numPr>
          <w:ilvl w:val="1"/>
          <w:numId w:val="23"/>
        </w:numPr>
        <w:jc w:val="both"/>
        <w:rPr>
          <w:rFonts w:cstheme="minorHAnsi"/>
        </w:rPr>
      </w:pPr>
      <w:r w:rsidRPr="00846B74">
        <w:rPr>
          <w:rFonts w:cstheme="minorHAnsi"/>
        </w:rPr>
        <w:t>munkaerkölcs kialakítása</w:t>
      </w:r>
    </w:p>
    <w:p w14:paraId="1ED0DD74" w14:textId="2C3B0678" w:rsidR="00151C7B" w:rsidRPr="00846B74" w:rsidRDefault="00151C7B" w:rsidP="00C86140">
      <w:pPr>
        <w:numPr>
          <w:ilvl w:val="1"/>
          <w:numId w:val="23"/>
        </w:numPr>
        <w:jc w:val="both"/>
        <w:rPr>
          <w:rFonts w:cstheme="minorHAnsi"/>
        </w:rPr>
      </w:pPr>
      <w:r w:rsidRPr="00846B74">
        <w:rPr>
          <w:rFonts w:cstheme="minorHAnsi"/>
        </w:rPr>
        <w:t>baleset-megelőzés az osztályfőnöki órán és a szakmai gyakorlat helyszínén balesetvédelmi és tűzvédelmi oktatás segítségével</w:t>
      </w:r>
    </w:p>
    <w:p w14:paraId="4DCC704D" w14:textId="4FB775AD" w:rsidR="00151C7B" w:rsidRPr="00846B74" w:rsidRDefault="00151C7B" w:rsidP="00C86140">
      <w:pPr>
        <w:numPr>
          <w:ilvl w:val="1"/>
          <w:numId w:val="23"/>
        </w:numPr>
        <w:jc w:val="both"/>
        <w:rPr>
          <w:rFonts w:cstheme="minorHAnsi"/>
        </w:rPr>
      </w:pPr>
      <w:r w:rsidRPr="00846B74">
        <w:rPr>
          <w:rFonts w:cstheme="minorHAnsi"/>
        </w:rPr>
        <w:t>testi edzettség, rendszeres mozgásigény kialakítása</w:t>
      </w:r>
    </w:p>
    <w:p w14:paraId="36FD068D" w14:textId="2A084D6C" w:rsidR="00151C7B" w:rsidRPr="00846B74" w:rsidRDefault="00151C7B" w:rsidP="00C86140">
      <w:pPr>
        <w:numPr>
          <w:ilvl w:val="1"/>
          <w:numId w:val="23"/>
        </w:numPr>
        <w:jc w:val="both"/>
        <w:rPr>
          <w:rFonts w:cstheme="minorHAnsi"/>
        </w:rPr>
      </w:pPr>
      <w:r w:rsidRPr="00846B74">
        <w:rPr>
          <w:rFonts w:cstheme="minorHAnsi"/>
        </w:rPr>
        <w:t>egészséges életmódra nevelés a testnevelés-, az osztályfőnöki, a komplex természettudomány órákon, iskolai rendezvényeken</w:t>
      </w:r>
    </w:p>
    <w:p w14:paraId="23F11B21" w14:textId="57DEAC41" w:rsidR="00151C7B" w:rsidRPr="00846B74" w:rsidRDefault="00151C7B" w:rsidP="00C86140">
      <w:pPr>
        <w:numPr>
          <w:ilvl w:val="1"/>
          <w:numId w:val="23"/>
        </w:numPr>
        <w:jc w:val="both"/>
        <w:rPr>
          <w:rFonts w:cstheme="minorHAnsi"/>
        </w:rPr>
      </w:pPr>
      <w:r w:rsidRPr="00846B74">
        <w:rPr>
          <w:rFonts w:cstheme="minorHAnsi"/>
        </w:rPr>
        <w:t>környezettudatosságra nevelés példamutatással</w:t>
      </w:r>
    </w:p>
    <w:p w14:paraId="73AA7489" w14:textId="350578DA" w:rsidR="00151C7B" w:rsidRPr="00846B74" w:rsidRDefault="00151C7B" w:rsidP="00C86140">
      <w:pPr>
        <w:numPr>
          <w:ilvl w:val="1"/>
          <w:numId w:val="23"/>
        </w:numPr>
        <w:jc w:val="both"/>
        <w:rPr>
          <w:rFonts w:cstheme="minorHAnsi"/>
        </w:rPr>
      </w:pPr>
      <w:r w:rsidRPr="00846B74">
        <w:rPr>
          <w:rFonts w:cstheme="minorHAnsi"/>
        </w:rPr>
        <w:t>lemorzsolódás csökkentése a tanulási kudarcnak kitett tanulók felzárkóztatásával, fejlesztő foglalkozással, gyógypedagógus, pszichológus, szociális munkás közreműködésével</w:t>
      </w:r>
    </w:p>
    <w:p w14:paraId="6D45AAC5" w14:textId="619FA427" w:rsidR="00151C7B" w:rsidRPr="00846B74" w:rsidRDefault="00151C7B" w:rsidP="00C86140">
      <w:pPr>
        <w:numPr>
          <w:ilvl w:val="1"/>
          <w:numId w:val="23"/>
        </w:numPr>
        <w:jc w:val="both"/>
        <w:rPr>
          <w:rFonts w:cstheme="minorHAnsi"/>
        </w:rPr>
      </w:pPr>
      <w:r w:rsidRPr="00846B74">
        <w:rPr>
          <w:rFonts w:cstheme="minorHAnsi"/>
        </w:rPr>
        <w:t>a közösségi tevékenység elismerése, elméleti és gyakorlati tudás fejlesztése jutalmazással</w:t>
      </w:r>
    </w:p>
    <w:p w14:paraId="24B54346" w14:textId="26A75C30" w:rsidR="00151C7B" w:rsidRPr="00846B74" w:rsidRDefault="00151C7B" w:rsidP="00C86140">
      <w:pPr>
        <w:numPr>
          <w:ilvl w:val="1"/>
          <w:numId w:val="23"/>
        </w:numPr>
        <w:jc w:val="both"/>
        <w:rPr>
          <w:rFonts w:cstheme="minorHAnsi"/>
        </w:rPr>
      </w:pPr>
      <w:r w:rsidRPr="00846B74">
        <w:rPr>
          <w:rFonts w:cstheme="minorHAnsi"/>
        </w:rPr>
        <w:t>viselkedési normák kialakításának elősegítése átlátható, korrekt jutalmazási és fegyelmezési rendszer segítségével.</w:t>
      </w:r>
    </w:p>
    <w:p w14:paraId="58E2AA12" w14:textId="77777777" w:rsidR="00151C7B" w:rsidRPr="00151C7B" w:rsidRDefault="00151C7B" w:rsidP="00151C7B">
      <w:pPr>
        <w:jc w:val="both"/>
        <w:rPr>
          <w:rFonts w:cstheme="minorHAnsi"/>
        </w:rPr>
      </w:pPr>
      <w:r w:rsidRPr="00151C7B">
        <w:rPr>
          <w:rFonts w:cstheme="minorHAnsi"/>
        </w:rPr>
        <w:lastRenderedPageBreak/>
        <w:t>"Az oktatásnak négy alapfeladatot kell teljesítenie. Ezek lesznek minden ember számára a tudás alappillérei élete során: meg kell tanulnia megismerni, azaz megszerezni a dolgok megismeréséhez szükséges eszközöket; meg kell tanulnia dolgozni, hogy tudjon hatni a környezetére; meg kell tanulnia együtt élni, hogy együttműködhessen a többi emberrel minden emberi tevékenységben; s végül meg kell tanulnia élni, s ez a legfontosabb, s ez az előző három eredménye lehet.” (UNESCO Közgyűlése 1996.)</w:t>
      </w:r>
    </w:p>
    <w:p w14:paraId="0AA365FC" w14:textId="77777777" w:rsidR="00151C7B" w:rsidRPr="00151C7B" w:rsidRDefault="00151C7B" w:rsidP="00151C7B">
      <w:pPr>
        <w:jc w:val="both"/>
        <w:rPr>
          <w:rFonts w:cstheme="minorHAnsi"/>
        </w:rPr>
      </w:pPr>
      <w:r w:rsidRPr="00151C7B">
        <w:rPr>
          <w:rFonts w:cstheme="minorHAnsi"/>
        </w:rPr>
        <w:t>Iskolánk nevelési és oktatási céljainak eredményes megvalósításához olyan alkotó - nevelő légkört kell kialakítanunk, mely a fenti gondolatokat tovább gondolva alkalmas a tanulók készségeinek, képességeinek, személyiségének minél teljesebb kibontakoztatására. Ehhez szükséges az iskolai élet színesebbé tétele, folyamatos demokratizálása, diák-centrikusabbá tétele, a tanórán kívüli tevékenység megszervezése a diákok és szülők igényeinek, elvárásainak megfelelően.</w:t>
      </w:r>
    </w:p>
    <w:p w14:paraId="398C282C" w14:textId="77777777" w:rsidR="00151C7B" w:rsidRPr="00151C7B" w:rsidRDefault="00151C7B" w:rsidP="00846B74">
      <w:pPr>
        <w:pStyle w:val="Cmsor2"/>
      </w:pPr>
      <w:bookmarkStart w:id="12" w:name="_Toc211962122"/>
      <w:r w:rsidRPr="00151C7B">
        <w:t>2.2. A személyiség-és közösségfejlesztéssel kapcsolatos pedagógiai feladatok</w:t>
      </w:r>
      <w:bookmarkEnd w:id="12"/>
    </w:p>
    <w:p w14:paraId="50EDFF98" w14:textId="77777777" w:rsidR="00151C7B" w:rsidRPr="00151C7B" w:rsidRDefault="00151C7B" w:rsidP="00151C7B">
      <w:pPr>
        <w:jc w:val="both"/>
        <w:rPr>
          <w:rFonts w:cstheme="minorHAnsi"/>
        </w:rPr>
      </w:pPr>
      <w:r w:rsidRPr="00151C7B">
        <w:rPr>
          <w:rFonts w:cstheme="minorHAnsi"/>
        </w:rPr>
        <w:t>Az iskolánk nevelési programja</w:t>
      </w:r>
    </w:p>
    <w:p w14:paraId="55733B5D" w14:textId="478EF506" w:rsidR="00151C7B" w:rsidRPr="00846B74" w:rsidRDefault="00151C7B" w:rsidP="00C86140">
      <w:pPr>
        <w:numPr>
          <w:ilvl w:val="1"/>
          <w:numId w:val="23"/>
        </w:numPr>
        <w:jc w:val="both"/>
        <w:rPr>
          <w:rFonts w:cstheme="minorHAnsi"/>
        </w:rPr>
      </w:pPr>
      <w:r w:rsidRPr="00846B74">
        <w:rPr>
          <w:rFonts w:cstheme="minorHAnsi"/>
        </w:rPr>
        <w:t>a 2019. évi LXXX. törvény (a szakképzésről) által megfogalmazott és képviselt értékekre,</w:t>
      </w:r>
    </w:p>
    <w:p w14:paraId="40B95420" w14:textId="786807FB" w:rsidR="00151C7B" w:rsidRPr="00846B74" w:rsidRDefault="00151C7B" w:rsidP="00C86140">
      <w:pPr>
        <w:numPr>
          <w:ilvl w:val="1"/>
          <w:numId w:val="23"/>
        </w:numPr>
        <w:jc w:val="both"/>
        <w:rPr>
          <w:rFonts w:cstheme="minorHAnsi"/>
        </w:rPr>
      </w:pPr>
      <w:r w:rsidRPr="00846B74">
        <w:rPr>
          <w:rFonts w:cstheme="minorHAnsi"/>
        </w:rPr>
        <w:t>az iskolában folyó nevelő - oktató munka pedagógiai alapelvei, célkitűzései által kívánatos szükségletekre és értékekre,</w:t>
      </w:r>
    </w:p>
    <w:p w14:paraId="20DD1456" w14:textId="35EBEC84" w:rsidR="00151C7B" w:rsidRPr="00846B74" w:rsidRDefault="00151C7B" w:rsidP="00C86140">
      <w:pPr>
        <w:numPr>
          <w:ilvl w:val="1"/>
          <w:numId w:val="23"/>
        </w:numPr>
        <w:jc w:val="both"/>
        <w:rPr>
          <w:rFonts w:cstheme="minorHAnsi"/>
        </w:rPr>
      </w:pPr>
      <w:r w:rsidRPr="00846B74">
        <w:rPr>
          <w:rFonts w:cstheme="minorHAnsi"/>
        </w:rPr>
        <w:t>a helyi sajátosságokból fakadó hagyományokra épül.</w:t>
      </w:r>
    </w:p>
    <w:p w14:paraId="5C61F05F" w14:textId="77777777" w:rsidR="00151C7B" w:rsidRPr="00846B74" w:rsidRDefault="00151C7B" w:rsidP="00846B74">
      <w:pPr>
        <w:jc w:val="both"/>
        <w:rPr>
          <w:rFonts w:cstheme="minorHAnsi"/>
        </w:rPr>
      </w:pPr>
      <w:r w:rsidRPr="00846B74">
        <w:rPr>
          <w:rFonts w:cstheme="minorHAnsi"/>
        </w:rPr>
        <w:t>A nevelési célok elérése során feladatunk a tanulók személyiségének mind teljesebb kibontakoztatása. E feladat megvalósítása során figyelembe vesszük:</w:t>
      </w:r>
    </w:p>
    <w:p w14:paraId="344F5124" w14:textId="43D1904D" w:rsidR="00151C7B" w:rsidRPr="00846B74" w:rsidRDefault="00151C7B" w:rsidP="00C86140">
      <w:pPr>
        <w:numPr>
          <w:ilvl w:val="1"/>
          <w:numId w:val="23"/>
        </w:numPr>
        <w:jc w:val="both"/>
        <w:rPr>
          <w:rFonts w:cstheme="minorHAnsi"/>
        </w:rPr>
      </w:pPr>
      <w:r w:rsidRPr="00846B74">
        <w:rPr>
          <w:rFonts w:cstheme="minorHAnsi"/>
        </w:rPr>
        <w:t>a tanulók eltérő szintű adottságait,</w:t>
      </w:r>
    </w:p>
    <w:p w14:paraId="61E8A9BE" w14:textId="2B8CD237" w:rsidR="00151C7B" w:rsidRPr="00846B74" w:rsidRDefault="00151C7B" w:rsidP="00C86140">
      <w:pPr>
        <w:numPr>
          <w:ilvl w:val="1"/>
          <w:numId w:val="23"/>
        </w:numPr>
        <w:jc w:val="both"/>
        <w:rPr>
          <w:rFonts w:cstheme="minorHAnsi"/>
        </w:rPr>
      </w:pPr>
      <w:r w:rsidRPr="00846B74">
        <w:rPr>
          <w:rFonts w:cstheme="minorHAnsi"/>
        </w:rPr>
        <w:t>a tanulók eltérő ütemű, mértékű fejlődését,</w:t>
      </w:r>
    </w:p>
    <w:p w14:paraId="35C4CBCB" w14:textId="43A27A36" w:rsidR="00151C7B" w:rsidRPr="00846B74" w:rsidRDefault="00151C7B" w:rsidP="00C86140">
      <w:pPr>
        <w:numPr>
          <w:ilvl w:val="1"/>
          <w:numId w:val="23"/>
        </w:numPr>
        <w:jc w:val="both"/>
        <w:rPr>
          <w:rFonts w:cstheme="minorHAnsi"/>
        </w:rPr>
      </w:pPr>
      <w:r w:rsidRPr="00846B74">
        <w:rPr>
          <w:rFonts w:cstheme="minorHAnsi"/>
        </w:rPr>
        <w:t>az életkori sajátosságokat,</w:t>
      </w:r>
    </w:p>
    <w:p w14:paraId="59CB088E" w14:textId="7D83FF9F" w:rsidR="00151C7B" w:rsidRPr="00846B74" w:rsidRDefault="00151C7B" w:rsidP="00C86140">
      <w:pPr>
        <w:numPr>
          <w:ilvl w:val="1"/>
          <w:numId w:val="23"/>
        </w:numPr>
        <w:jc w:val="both"/>
        <w:rPr>
          <w:rFonts w:cstheme="minorHAnsi"/>
        </w:rPr>
      </w:pPr>
      <w:r w:rsidRPr="00846B74">
        <w:rPr>
          <w:rFonts w:cstheme="minorHAnsi"/>
        </w:rPr>
        <w:t>szociális és környezeti tényezőket.</w:t>
      </w:r>
    </w:p>
    <w:p w14:paraId="5D14194F" w14:textId="77777777" w:rsidR="00151C7B" w:rsidRPr="00151C7B" w:rsidRDefault="00151C7B" w:rsidP="00151C7B">
      <w:pPr>
        <w:jc w:val="both"/>
        <w:rPr>
          <w:rFonts w:cstheme="minorHAnsi"/>
        </w:rPr>
      </w:pPr>
      <w:r w:rsidRPr="00151C7B">
        <w:rPr>
          <w:rFonts w:cstheme="minorHAnsi"/>
        </w:rPr>
        <w:t>A tanulók személyiségének fejlesztéséhez az osztálytermi módszereken kívül építünk a</w:t>
      </w:r>
    </w:p>
    <w:p w14:paraId="671BD0DA" w14:textId="6DD0543B" w:rsidR="00151C7B" w:rsidRPr="00846B74" w:rsidRDefault="00151C7B" w:rsidP="00C86140">
      <w:pPr>
        <w:numPr>
          <w:ilvl w:val="1"/>
          <w:numId w:val="23"/>
        </w:numPr>
        <w:jc w:val="both"/>
        <w:rPr>
          <w:rFonts w:cstheme="minorHAnsi"/>
        </w:rPr>
      </w:pPr>
      <w:r w:rsidRPr="00846B74">
        <w:rPr>
          <w:rFonts w:cstheme="minorHAnsi"/>
        </w:rPr>
        <w:t>spontán fejlődésre, tanulásra,</w:t>
      </w:r>
    </w:p>
    <w:p w14:paraId="31281D47" w14:textId="6D8260F4" w:rsidR="00151C7B" w:rsidRPr="00846B74" w:rsidRDefault="00151C7B" w:rsidP="00C86140">
      <w:pPr>
        <w:numPr>
          <w:ilvl w:val="1"/>
          <w:numId w:val="23"/>
        </w:numPr>
        <w:jc w:val="both"/>
        <w:rPr>
          <w:rFonts w:cstheme="minorHAnsi"/>
        </w:rPr>
      </w:pPr>
      <w:r w:rsidRPr="00846B74">
        <w:rPr>
          <w:rFonts w:cstheme="minorHAnsi"/>
        </w:rPr>
        <w:t>mintakövetésre,</w:t>
      </w:r>
    </w:p>
    <w:p w14:paraId="6AF7FDB7" w14:textId="335D643A" w:rsidR="00151C7B" w:rsidRPr="00846B74" w:rsidRDefault="00151C7B" w:rsidP="00C86140">
      <w:pPr>
        <w:numPr>
          <w:ilvl w:val="1"/>
          <w:numId w:val="23"/>
        </w:numPr>
        <w:jc w:val="both"/>
        <w:rPr>
          <w:rFonts w:cstheme="minorHAnsi"/>
        </w:rPr>
      </w:pPr>
      <w:r w:rsidRPr="00846B74">
        <w:rPr>
          <w:rFonts w:cstheme="minorHAnsi"/>
        </w:rPr>
        <w:t>iskolán kívüli tanulásra,</w:t>
      </w:r>
    </w:p>
    <w:p w14:paraId="46CD35EA" w14:textId="7D1BFD88" w:rsidR="00151C7B" w:rsidRPr="00846B74" w:rsidRDefault="00151C7B" w:rsidP="00C86140">
      <w:pPr>
        <w:numPr>
          <w:ilvl w:val="1"/>
          <w:numId w:val="23"/>
        </w:numPr>
        <w:jc w:val="both"/>
        <w:rPr>
          <w:rFonts w:cstheme="minorHAnsi"/>
        </w:rPr>
      </w:pPr>
      <w:r w:rsidRPr="00846B74">
        <w:rPr>
          <w:rFonts w:cstheme="minorHAnsi"/>
        </w:rPr>
        <w:t>szervezett ismeretközvetítésre,</w:t>
      </w:r>
    </w:p>
    <w:p w14:paraId="499A2328" w14:textId="5BE245FD" w:rsidR="00151C7B" w:rsidRPr="00846B74" w:rsidRDefault="00151C7B" w:rsidP="00C86140">
      <w:pPr>
        <w:numPr>
          <w:ilvl w:val="1"/>
          <w:numId w:val="23"/>
        </w:numPr>
        <w:jc w:val="both"/>
        <w:rPr>
          <w:rFonts w:cstheme="minorHAnsi"/>
        </w:rPr>
      </w:pPr>
      <w:r w:rsidRPr="00846B74">
        <w:rPr>
          <w:rFonts w:cstheme="minorHAnsi"/>
        </w:rPr>
        <w:t>az oktatók személyes példamutatására, felelősségtudatára,</w:t>
      </w:r>
    </w:p>
    <w:p w14:paraId="39438482" w14:textId="30F01354" w:rsidR="00151C7B" w:rsidRPr="00846B74" w:rsidRDefault="00151C7B" w:rsidP="00C86140">
      <w:pPr>
        <w:numPr>
          <w:ilvl w:val="1"/>
          <w:numId w:val="23"/>
        </w:numPr>
        <w:jc w:val="both"/>
        <w:rPr>
          <w:rFonts w:cstheme="minorHAnsi"/>
        </w:rPr>
      </w:pPr>
      <w:r w:rsidRPr="00846B74">
        <w:rPr>
          <w:rFonts w:cstheme="minorHAnsi"/>
        </w:rPr>
        <w:t>az osztály és iskolai közösség pozitív hatására,</w:t>
      </w:r>
    </w:p>
    <w:p w14:paraId="6E3F33EF" w14:textId="1459BF81" w:rsidR="00151C7B" w:rsidRPr="00846B74" w:rsidRDefault="00151C7B" w:rsidP="00C86140">
      <w:pPr>
        <w:numPr>
          <w:ilvl w:val="1"/>
          <w:numId w:val="23"/>
        </w:numPr>
        <w:jc w:val="both"/>
        <w:rPr>
          <w:rFonts w:cstheme="minorHAnsi"/>
        </w:rPr>
      </w:pPr>
      <w:r w:rsidRPr="00846B74">
        <w:rPr>
          <w:rFonts w:cstheme="minorHAnsi"/>
        </w:rPr>
        <w:t>a szülői - társadalmi háttér támogatására.</w:t>
      </w:r>
    </w:p>
    <w:p w14:paraId="09B84752" w14:textId="77777777" w:rsidR="00151C7B" w:rsidRPr="00151C7B" w:rsidRDefault="00151C7B" w:rsidP="00151C7B">
      <w:pPr>
        <w:jc w:val="both"/>
        <w:rPr>
          <w:rFonts w:cstheme="minorHAnsi"/>
        </w:rPr>
      </w:pPr>
      <w:r w:rsidRPr="00151C7B">
        <w:rPr>
          <w:rFonts w:cstheme="minorHAnsi"/>
        </w:rPr>
        <w:t>Az iskolai nevelő-oktató munka magába foglalja az ismeretek, a kulturális örökség és az értékek átadását, és ezzel együtt az egész személyiség fejlesztését. Az intézmény teljes tevékenységével, az iskolai élet minden megnyilvánulásával nevel.</w:t>
      </w:r>
    </w:p>
    <w:p w14:paraId="7D94D30D" w14:textId="77777777" w:rsidR="00151C7B" w:rsidRPr="00151C7B" w:rsidRDefault="00151C7B" w:rsidP="00151C7B">
      <w:pPr>
        <w:jc w:val="both"/>
        <w:rPr>
          <w:rFonts w:cstheme="minorHAnsi"/>
        </w:rPr>
      </w:pPr>
      <w:r w:rsidRPr="00151C7B">
        <w:rPr>
          <w:rFonts w:cstheme="minorHAnsi"/>
        </w:rPr>
        <w:t xml:space="preserve">Pedagógiai tevékenységünk során legfontosabb a személyiség kibontakoztatása, mely az egyéni erősségekre épül, és olyan készségek elsajátítására koncentrál, mely hozzásegíti tanulóinkat a célokkal, </w:t>
      </w:r>
      <w:r w:rsidRPr="00151C7B">
        <w:rPr>
          <w:rFonts w:cstheme="minorHAnsi"/>
        </w:rPr>
        <w:lastRenderedPageBreak/>
        <w:t>értékekkel rendelkező, a társadalmi normákhoz illeszkedő, testileg és lelkileg egészséges, kiteljesedett élethez.</w:t>
      </w:r>
    </w:p>
    <w:p w14:paraId="517197C0" w14:textId="77777777" w:rsidR="00151C7B" w:rsidRPr="00151C7B" w:rsidRDefault="00151C7B" w:rsidP="00151C7B">
      <w:pPr>
        <w:jc w:val="both"/>
        <w:rPr>
          <w:rFonts w:cstheme="minorHAnsi"/>
        </w:rPr>
      </w:pPr>
      <w:r w:rsidRPr="00151C7B">
        <w:rPr>
          <w:rFonts w:cstheme="minorHAnsi"/>
        </w:rPr>
        <w:t>A tanulói személyiségfejlesztés feladatai az alábbi területek köré csoportosulnak:</w:t>
      </w:r>
    </w:p>
    <w:p w14:paraId="0DD78EAC" w14:textId="50089308" w:rsidR="00151C7B" w:rsidRPr="00846B74" w:rsidRDefault="00151C7B" w:rsidP="00C86140">
      <w:pPr>
        <w:numPr>
          <w:ilvl w:val="1"/>
          <w:numId w:val="23"/>
        </w:numPr>
        <w:jc w:val="both"/>
        <w:rPr>
          <w:rFonts w:cstheme="minorHAnsi"/>
        </w:rPr>
      </w:pPr>
      <w:r w:rsidRPr="00846B74">
        <w:rPr>
          <w:rFonts w:cstheme="minorHAnsi"/>
        </w:rPr>
        <w:t>Gondolkodási-tanulási képességeinek fejlesztése, az értelem fejlesztése</w:t>
      </w:r>
    </w:p>
    <w:p w14:paraId="218921DF" w14:textId="78D9E225" w:rsidR="00151C7B" w:rsidRPr="00846B74" w:rsidRDefault="00151C7B" w:rsidP="00C86140">
      <w:pPr>
        <w:numPr>
          <w:ilvl w:val="1"/>
          <w:numId w:val="23"/>
        </w:numPr>
        <w:jc w:val="both"/>
        <w:rPr>
          <w:rFonts w:cstheme="minorHAnsi"/>
        </w:rPr>
      </w:pPr>
      <w:r w:rsidRPr="00846B74">
        <w:rPr>
          <w:rFonts w:cstheme="minorHAnsi"/>
        </w:rPr>
        <w:t>Az érzelmi intelligencia és az önismeret, önkifejezés fejlesztése</w:t>
      </w:r>
    </w:p>
    <w:p w14:paraId="24E52322" w14:textId="0CAD8619" w:rsidR="00151C7B" w:rsidRPr="00846B74" w:rsidRDefault="00151C7B" w:rsidP="00C86140">
      <w:pPr>
        <w:numPr>
          <w:ilvl w:val="1"/>
          <w:numId w:val="23"/>
        </w:numPr>
        <w:jc w:val="both"/>
        <w:rPr>
          <w:rFonts w:cstheme="minorHAnsi"/>
        </w:rPr>
      </w:pPr>
      <w:r w:rsidRPr="00846B74">
        <w:rPr>
          <w:rFonts w:cstheme="minorHAnsi"/>
        </w:rPr>
        <w:t>Szociális kompetenciák fejlesztése, a közösségbe illeszkedés elősegítése</w:t>
      </w:r>
    </w:p>
    <w:p w14:paraId="05818EE5" w14:textId="374FEBE4" w:rsidR="00151C7B" w:rsidRPr="00846B74" w:rsidRDefault="00151C7B" w:rsidP="00C86140">
      <w:pPr>
        <w:numPr>
          <w:ilvl w:val="1"/>
          <w:numId w:val="23"/>
        </w:numPr>
        <w:jc w:val="both"/>
        <w:rPr>
          <w:rFonts w:cstheme="minorHAnsi"/>
        </w:rPr>
      </w:pPr>
      <w:r w:rsidRPr="00846B74">
        <w:rPr>
          <w:rFonts w:cstheme="minorHAnsi"/>
        </w:rPr>
        <w:t>A kulturált életmód, testi, lelki egészség igényének kialakítása</w:t>
      </w:r>
    </w:p>
    <w:p w14:paraId="56539BDD" w14:textId="3A426389" w:rsidR="00151C7B" w:rsidRPr="00846B74" w:rsidRDefault="00151C7B" w:rsidP="00C86140">
      <w:pPr>
        <w:numPr>
          <w:ilvl w:val="1"/>
          <w:numId w:val="23"/>
        </w:numPr>
        <w:jc w:val="both"/>
        <w:rPr>
          <w:rFonts w:cstheme="minorHAnsi"/>
        </w:rPr>
      </w:pPr>
      <w:r w:rsidRPr="00846B74">
        <w:rPr>
          <w:rFonts w:cstheme="minorHAnsi"/>
        </w:rPr>
        <w:t>Szakmai képzés alapozása</w:t>
      </w:r>
    </w:p>
    <w:p w14:paraId="608F61B9" w14:textId="2B0F2592" w:rsidR="00151C7B" w:rsidRPr="00846B74" w:rsidRDefault="00151C7B" w:rsidP="00C86140">
      <w:pPr>
        <w:numPr>
          <w:ilvl w:val="1"/>
          <w:numId w:val="23"/>
        </w:numPr>
        <w:jc w:val="both"/>
        <w:rPr>
          <w:rFonts w:cstheme="minorHAnsi"/>
        </w:rPr>
      </w:pPr>
      <w:r w:rsidRPr="00846B74">
        <w:rPr>
          <w:rFonts w:cstheme="minorHAnsi"/>
        </w:rPr>
        <w:t>Speciális kompetenciák fejlesztése</w:t>
      </w:r>
    </w:p>
    <w:p w14:paraId="77A4DA62" w14:textId="77777777" w:rsidR="00151C7B" w:rsidRPr="00151C7B" w:rsidRDefault="00151C7B" w:rsidP="00151C7B">
      <w:pPr>
        <w:jc w:val="both"/>
        <w:rPr>
          <w:rFonts w:cstheme="minorHAnsi"/>
        </w:rPr>
      </w:pPr>
      <w:r w:rsidRPr="00151C7B">
        <w:rPr>
          <w:rFonts w:cstheme="minorHAnsi"/>
        </w:rPr>
        <w:t>Napjainkban a hagyományos közösségi értékek mellett kiemelt szerepe van az önállóságnak, kreativitásnak, határozottságnak. Az iskola feladata a hagyományos értékek közvetítése mellett az is, hogy felkészítse a tanulókat a megváltozott társadalmi környezetben az alkalmazkodásra, kialakítsa az élethosszig tartó tanulás, az önismeret és az önfejlesztés igényét.</w:t>
      </w:r>
    </w:p>
    <w:p w14:paraId="0A5ADC30" w14:textId="77777777" w:rsidR="00151C7B" w:rsidRPr="00151C7B" w:rsidRDefault="00151C7B" w:rsidP="00151C7B">
      <w:pPr>
        <w:jc w:val="both"/>
        <w:rPr>
          <w:rFonts w:cstheme="minorHAnsi"/>
        </w:rPr>
      </w:pPr>
      <w:r w:rsidRPr="00151C7B">
        <w:rPr>
          <w:rFonts w:cstheme="minorHAnsi"/>
        </w:rPr>
        <w:t>Az iskola a tanulók személyiségfejlesztésének természetes közege, melyben feladatunk, hogy az egyéni erősségekre és képességekre építve minden tanuló számára lehetővé tegyük, hogy megtalálja helyét az iskolai közösségek. Az iskolai közösségbe illeszkedés jó mintaként szolgálhat arra, hogy a tanuló szociális készségei olyan irányba fejlődjenek, mely segíti a későbbiekben családi, munkahelyi és társadalmi beilleszkedését.</w:t>
      </w:r>
    </w:p>
    <w:p w14:paraId="5ABDD735" w14:textId="77777777" w:rsidR="00151C7B" w:rsidRPr="00151C7B" w:rsidRDefault="00151C7B" w:rsidP="00151C7B">
      <w:pPr>
        <w:jc w:val="both"/>
        <w:rPr>
          <w:rFonts w:cstheme="minorHAnsi"/>
        </w:rPr>
      </w:pPr>
      <w:r w:rsidRPr="00151C7B">
        <w:rPr>
          <w:rFonts w:cstheme="minorHAnsi"/>
        </w:rPr>
        <w:t>Célunk, hogy felkeltsük a tanulóink igényét arra, hogy az élet kereteit értelmesen töltsék ki. Fontosnak tartjuk, hogy diákjaink felismerjék, érett személyiséggé akkor válnak, ha megtalálják helyüket a világban, és nyitott szemmel figyelik az abban zajló folyamatokat. Ehhez elengedhetetlen, hogy hosszabb távú célokat tűzzenek ki maguk elé, melynek kialakításához az önismeret, önfejlesztés, reális rövid távú célok, és a kitartás elengedhetetlenül fontos. Célunk, hogy olyan iskolai környezetet alakítsunk ki, melyben tanulóink sikeresnek, kompetensnek érzik magukat, kortárs kapcsolataikban elfogadást, a tanulásban és a tanórákon kívüli elfoglaltságaikban örömet találnak.</w:t>
      </w:r>
    </w:p>
    <w:p w14:paraId="3FF5E7D1" w14:textId="77777777" w:rsidR="00151C7B" w:rsidRPr="00151C7B" w:rsidRDefault="00151C7B" w:rsidP="00151C7B">
      <w:pPr>
        <w:jc w:val="both"/>
        <w:rPr>
          <w:rFonts w:cstheme="minorHAnsi"/>
        </w:rPr>
      </w:pPr>
      <w:r w:rsidRPr="00151C7B">
        <w:rPr>
          <w:rFonts w:cstheme="minorHAnsi"/>
        </w:rPr>
        <w:t>Fejlesztendő területek</w:t>
      </w:r>
    </w:p>
    <w:p w14:paraId="57CB156A" w14:textId="77777777" w:rsidR="00151C7B" w:rsidRPr="00151C7B" w:rsidRDefault="00151C7B" w:rsidP="00151C7B">
      <w:pPr>
        <w:jc w:val="both"/>
        <w:rPr>
          <w:rFonts w:cstheme="minorHAnsi"/>
        </w:rPr>
      </w:pPr>
      <w:r w:rsidRPr="00151C7B">
        <w:rPr>
          <w:rFonts w:cstheme="minorHAnsi"/>
        </w:rPr>
        <w:t>Az iskolai nevelő munka célja, hogy hozzásegítse a tanulókat azon kulcskompetenciák kifejlődéséhez, melyek szükségesek ahhoz, hogy megtalálják a helyüket családban, munkahelyen, és a tágabb társadalmi környezetben, működtessék fontos emberi kapcsolataikat, ezáltal célokkal teli, kiegyensúlyozott, kiteljesedett életet tudjanak élni. A szociális kompetencia olyan komponensrendszer, mely a szociális kölcsönhatások megvalósításában vesz részt. Segít az egyént mások perspektívájának megértésében és elfogadásában, a változó feltételekhez való alkalmazkodásban, a korábbi tapasztalatokból való tanulásban, az ismeretek új helyzetekben való alkalmazásában A szociális kompetencia szorosan kapcsolódik többek között az iskolai sikerességhez, a testi és lelki egészséghez.</w:t>
      </w:r>
    </w:p>
    <w:p w14:paraId="25017134" w14:textId="77777777" w:rsidR="00151C7B" w:rsidRPr="00151C7B" w:rsidRDefault="00151C7B" w:rsidP="00151C7B">
      <w:pPr>
        <w:jc w:val="both"/>
        <w:rPr>
          <w:rFonts w:cstheme="minorHAnsi"/>
        </w:rPr>
      </w:pPr>
      <w:r w:rsidRPr="00151C7B">
        <w:rPr>
          <w:rFonts w:cstheme="minorHAnsi"/>
        </w:rPr>
        <w:t>A szociális kompetencia fejlesztése során olyan kulcskompetenciákra kell koncentrálnunk, mint:</w:t>
      </w:r>
    </w:p>
    <w:p w14:paraId="4360AEBC" w14:textId="59F895AC" w:rsidR="00151C7B" w:rsidRPr="00846B74" w:rsidRDefault="00151C7B" w:rsidP="00C86140">
      <w:pPr>
        <w:numPr>
          <w:ilvl w:val="1"/>
          <w:numId w:val="23"/>
        </w:numPr>
        <w:jc w:val="both"/>
        <w:rPr>
          <w:rFonts w:cstheme="minorHAnsi"/>
        </w:rPr>
      </w:pPr>
      <w:proofErr w:type="spellStart"/>
      <w:r w:rsidRPr="00846B74">
        <w:rPr>
          <w:rFonts w:cstheme="minorHAnsi"/>
        </w:rPr>
        <w:t>proszociális</w:t>
      </w:r>
      <w:proofErr w:type="spellEnd"/>
      <w:r w:rsidRPr="00846B74">
        <w:rPr>
          <w:rFonts w:cstheme="minorHAnsi"/>
        </w:rPr>
        <w:t xml:space="preserve"> motívum- és tudásrendszer,</w:t>
      </w:r>
    </w:p>
    <w:p w14:paraId="6F1C29C7" w14:textId="10711BD8" w:rsidR="00151C7B" w:rsidRPr="00846B74" w:rsidRDefault="00151C7B" w:rsidP="00C86140">
      <w:pPr>
        <w:numPr>
          <w:ilvl w:val="1"/>
          <w:numId w:val="23"/>
        </w:numPr>
        <w:jc w:val="both"/>
        <w:rPr>
          <w:rFonts w:cstheme="minorHAnsi"/>
        </w:rPr>
      </w:pPr>
      <w:r w:rsidRPr="00846B74">
        <w:rPr>
          <w:rFonts w:cstheme="minorHAnsi"/>
        </w:rPr>
        <w:t>kommunikatív motívum- és tudásrendszer,</w:t>
      </w:r>
    </w:p>
    <w:p w14:paraId="267B9C13" w14:textId="58834A20" w:rsidR="00151C7B" w:rsidRPr="00846B74" w:rsidRDefault="00151C7B" w:rsidP="00C86140">
      <w:pPr>
        <w:numPr>
          <w:ilvl w:val="1"/>
          <w:numId w:val="23"/>
        </w:numPr>
        <w:jc w:val="both"/>
        <w:rPr>
          <w:rFonts w:cstheme="minorHAnsi"/>
        </w:rPr>
      </w:pPr>
      <w:r w:rsidRPr="00846B74">
        <w:rPr>
          <w:rFonts w:cstheme="minorHAnsi"/>
        </w:rPr>
        <w:t>együttélési motívum- és tudásrendszer,</w:t>
      </w:r>
    </w:p>
    <w:p w14:paraId="6F1F4437" w14:textId="5C4216C8" w:rsidR="00151C7B" w:rsidRPr="00846B74" w:rsidRDefault="00151C7B" w:rsidP="00C86140">
      <w:pPr>
        <w:numPr>
          <w:ilvl w:val="1"/>
          <w:numId w:val="23"/>
        </w:numPr>
        <w:jc w:val="both"/>
        <w:rPr>
          <w:rFonts w:cstheme="minorHAnsi"/>
        </w:rPr>
      </w:pPr>
      <w:r w:rsidRPr="00846B74">
        <w:rPr>
          <w:rFonts w:cstheme="minorHAnsi"/>
        </w:rPr>
        <w:lastRenderedPageBreak/>
        <w:t>érdekérvényesítő motívum- és tudásrendszer.</w:t>
      </w:r>
    </w:p>
    <w:p w14:paraId="1D88DE7B" w14:textId="77777777" w:rsidR="00151C7B" w:rsidRPr="00151C7B" w:rsidRDefault="00151C7B" w:rsidP="00151C7B">
      <w:pPr>
        <w:jc w:val="both"/>
        <w:rPr>
          <w:rFonts w:cstheme="minorHAnsi"/>
        </w:rPr>
      </w:pPr>
      <w:r w:rsidRPr="00151C7B">
        <w:rPr>
          <w:rFonts w:cstheme="minorHAnsi"/>
        </w:rPr>
        <w:t>Az iskolai élet során számos lehetőség adódik a szociális kompetenciák fejlesztésére, hiszen kisebb-nagyobb csoportokban, többféle viszonyrendszerben kell egymással együttműködnünk tanórai keretben és tanórán kívül is. Az iskola állampolgárokat nevel, akiktől elvárható, hogy részt vegyenek a társadalmi életben, felelős döntések meghozatalában, ehhez a szellemi, erkölcsi értékrend kialakítása mellett elengedhetetlen a kommunikációs képességek fejlesztése, a verbális és nem verbális eszközök tudatos használata. Fontos számunkra, hogy kellő hangsúlyt kapjon a szűkebb vagy tágabb szociális környezet megértése, az együttműködési készség is.</w:t>
      </w:r>
    </w:p>
    <w:p w14:paraId="26CBC8C3" w14:textId="77777777" w:rsidR="00151C7B" w:rsidRPr="00151C7B" w:rsidRDefault="00151C7B" w:rsidP="00151C7B">
      <w:pPr>
        <w:jc w:val="both"/>
        <w:rPr>
          <w:rFonts w:cstheme="minorHAnsi"/>
        </w:rPr>
      </w:pPr>
      <w:r w:rsidRPr="00151C7B">
        <w:rPr>
          <w:rFonts w:cstheme="minorHAnsi"/>
        </w:rPr>
        <w:t xml:space="preserve">Kiemelt tényező a személyiség kialakulásában az interperszonális kapcsolatok fejlesztése. A diák alapvetően három szintéren alakít ki kapcsolatokat: az otthonában, a baráti körében és az iskolában. Célunk az, hogy tanulóinkban fejlesszük az empatikus képességeket, hogy képesek legyenek beilleszkedni az őket körülvevő szűkebb és tágabb közösségekbe. Ehhez elengedhetetlen, hogy </w:t>
      </w:r>
      <w:proofErr w:type="spellStart"/>
      <w:r w:rsidRPr="00151C7B">
        <w:rPr>
          <w:rFonts w:cstheme="minorHAnsi"/>
        </w:rPr>
        <w:t>kifejlődjön</w:t>
      </w:r>
      <w:proofErr w:type="spellEnd"/>
      <w:r w:rsidRPr="00151C7B">
        <w:rPr>
          <w:rFonts w:cstheme="minorHAnsi"/>
        </w:rPr>
        <w:t xml:space="preserve"> bennük mások tisztelete, a szociális érzékenység, a humánus, az emberi létet és értékeket védő magatartás. Különösen fontosnak tartjuk, hogy tanulóink elsajátítsák a sikeres konfliktuskezelés stratégiáit, mintát nyújtsunk számukra abban, hogyan lehet a kialakult ellentéteket minden fél érdekét figyelembe véve, erőszakmentesen feloldani.</w:t>
      </w:r>
    </w:p>
    <w:p w14:paraId="72E19D87" w14:textId="77777777" w:rsidR="00151C7B" w:rsidRPr="00151C7B" w:rsidRDefault="00151C7B" w:rsidP="00151C7B">
      <w:pPr>
        <w:jc w:val="both"/>
        <w:rPr>
          <w:rFonts w:cstheme="minorHAnsi"/>
        </w:rPr>
      </w:pPr>
      <w:r w:rsidRPr="00151C7B">
        <w:rPr>
          <w:rFonts w:cstheme="minorHAnsi"/>
        </w:rPr>
        <w:t>A személyiség fejlődése hosszú folyamat, melynek során a környezetből kapott visszajelzések megerősítik vagy gyengítik a személyiség önértékelését, önbizalmát. Ez fokozottan érvényes az iskolai környezetre, a tanítás-tanulás folyamatára. Az önbizalom megfelelő szintjének eléréséhez szükség van fizikális és emocionális biztonságra. A nyugodt iskolai légkör, a pontosan megfogalmazott szabályok, nyitott kommunikáció adja a célkitűzések elérésének alapját.</w:t>
      </w:r>
    </w:p>
    <w:p w14:paraId="54654931" w14:textId="77777777" w:rsidR="00151C7B" w:rsidRPr="00151C7B" w:rsidRDefault="00151C7B" w:rsidP="00151C7B">
      <w:pPr>
        <w:jc w:val="both"/>
        <w:rPr>
          <w:rFonts w:cstheme="minorHAnsi"/>
        </w:rPr>
      </w:pPr>
      <w:r w:rsidRPr="00151C7B">
        <w:rPr>
          <w:rFonts w:cstheme="minorHAnsi"/>
        </w:rPr>
        <w:t xml:space="preserve">Az önmegvalósításhoz az első lépcsőfok az önismeret. A tanulónak legyen reális képe önmagáról, értékeiről, gyenge pontjairól, fogadja el a kritikát. Aki ismeri önmagát, megérti a </w:t>
      </w:r>
      <w:proofErr w:type="spellStart"/>
      <w:r w:rsidRPr="00151C7B">
        <w:rPr>
          <w:rFonts w:cstheme="minorHAnsi"/>
        </w:rPr>
        <w:t>másságot</w:t>
      </w:r>
      <w:proofErr w:type="spellEnd"/>
      <w:r w:rsidRPr="00151C7B">
        <w:rPr>
          <w:rFonts w:cstheme="minorHAnsi"/>
        </w:rPr>
        <w:t xml:space="preserve"> is. Az oktatók feladata segítséget nyújtani abban, hogy a tanuló értékelje önmagát, ki tudja fejezni érzéseit pozitív, elfogadó légkörben.</w:t>
      </w:r>
    </w:p>
    <w:p w14:paraId="4CB5AE19" w14:textId="77777777" w:rsidR="00151C7B" w:rsidRPr="00151C7B" w:rsidRDefault="00151C7B" w:rsidP="00151C7B">
      <w:pPr>
        <w:jc w:val="both"/>
        <w:rPr>
          <w:rFonts w:cstheme="minorHAnsi"/>
        </w:rPr>
      </w:pPr>
      <w:r w:rsidRPr="00151C7B">
        <w:rPr>
          <w:rFonts w:cstheme="minorHAnsi"/>
        </w:rPr>
        <w:t>A pályaválasztáshoz szükséges a lehetőségek felmérése, információszerzés, az információk kritikus feldolgozása, realitásérzék, de mindenekelőtt a helyes énkép kialakítása. A reális tervek, célkitűzések, a felelősségteljes hozzáállás biztosítja a sikert, és mindez magabiztossá teszi az egyént. A határozott személyiség kockázatot vállal, önálló véleményalkotásra képes.</w:t>
      </w:r>
    </w:p>
    <w:p w14:paraId="70E4D1FE" w14:textId="77777777" w:rsidR="00151C7B" w:rsidRPr="00151C7B" w:rsidRDefault="00151C7B" w:rsidP="00151C7B">
      <w:pPr>
        <w:jc w:val="both"/>
        <w:rPr>
          <w:rFonts w:cstheme="minorHAnsi"/>
        </w:rPr>
      </w:pPr>
      <w:r w:rsidRPr="00151C7B">
        <w:rPr>
          <w:rFonts w:cstheme="minorHAnsi"/>
        </w:rPr>
        <w:t xml:space="preserve">Az iskola felkészít a munkába állásra, melyhez további személyiségjegyek fejlesztése szükséges. A munkaerő értékét a mobilizálható tudás, a rugalmasság és a tanulási képesség határozza meg. </w:t>
      </w:r>
    </w:p>
    <w:p w14:paraId="1558E01B" w14:textId="77777777" w:rsidR="00151C7B" w:rsidRPr="00151C7B" w:rsidRDefault="00151C7B" w:rsidP="00151C7B">
      <w:pPr>
        <w:jc w:val="both"/>
        <w:rPr>
          <w:rFonts w:cstheme="minorHAnsi"/>
        </w:rPr>
      </w:pPr>
      <w:r w:rsidRPr="00151C7B">
        <w:rPr>
          <w:rFonts w:cstheme="minorHAnsi"/>
        </w:rPr>
        <w:t>Összegezve a célok megvalósítása előtérbe helyezi:</w:t>
      </w:r>
    </w:p>
    <w:p w14:paraId="0D9A35C4" w14:textId="0F40AFF3" w:rsidR="00151C7B" w:rsidRPr="00846B74" w:rsidRDefault="00151C7B" w:rsidP="00C86140">
      <w:pPr>
        <w:numPr>
          <w:ilvl w:val="1"/>
          <w:numId w:val="23"/>
        </w:numPr>
        <w:jc w:val="both"/>
        <w:rPr>
          <w:rFonts w:cstheme="minorHAnsi"/>
        </w:rPr>
      </w:pPr>
      <w:r w:rsidRPr="00846B74">
        <w:rPr>
          <w:rFonts w:cstheme="minorHAnsi"/>
        </w:rPr>
        <w:t>a szabálykövető magatartás,</w:t>
      </w:r>
    </w:p>
    <w:p w14:paraId="700D5E64" w14:textId="758AA7A8" w:rsidR="00151C7B" w:rsidRPr="00846B74" w:rsidRDefault="00151C7B" w:rsidP="00C86140">
      <w:pPr>
        <w:numPr>
          <w:ilvl w:val="1"/>
          <w:numId w:val="23"/>
        </w:numPr>
        <w:jc w:val="both"/>
        <w:rPr>
          <w:rFonts w:cstheme="minorHAnsi"/>
        </w:rPr>
      </w:pPr>
      <w:r w:rsidRPr="00846B74">
        <w:rPr>
          <w:rFonts w:cstheme="minorHAnsi"/>
        </w:rPr>
        <w:t>az identitástudat kialakítása,</w:t>
      </w:r>
    </w:p>
    <w:p w14:paraId="4BEB1964" w14:textId="392551AD" w:rsidR="00151C7B" w:rsidRPr="00846B74" w:rsidRDefault="00151C7B" w:rsidP="00C86140">
      <w:pPr>
        <w:numPr>
          <w:ilvl w:val="1"/>
          <w:numId w:val="23"/>
        </w:numPr>
        <w:jc w:val="both"/>
        <w:rPr>
          <w:rFonts w:cstheme="minorHAnsi"/>
        </w:rPr>
      </w:pPr>
      <w:r w:rsidRPr="00846B74">
        <w:rPr>
          <w:rFonts w:cstheme="minorHAnsi"/>
        </w:rPr>
        <w:t>a tanulásmódszertani alapismeretek elsajátítása,</w:t>
      </w:r>
    </w:p>
    <w:p w14:paraId="1539DCEF" w14:textId="641CA083" w:rsidR="00151C7B" w:rsidRPr="00846B74" w:rsidRDefault="00151C7B" w:rsidP="00C86140">
      <w:pPr>
        <w:numPr>
          <w:ilvl w:val="1"/>
          <w:numId w:val="23"/>
        </w:numPr>
        <w:jc w:val="both"/>
        <w:rPr>
          <w:rFonts w:cstheme="minorHAnsi"/>
        </w:rPr>
      </w:pPr>
      <w:r w:rsidRPr="00846B74">
        <w:rPr>
          <w:rFonts w:cstheme="minorHAnsi"/>
        </w:rPr>
        <w:t>az általános műveltség ismeretanyagának elsajátítása,</w:t>
      </w:r>
    </w:p>
    <w:p w14:paraId="67DD7ADD" w14:textId="4E163E34" w:rsidR="00151C7B" w:rsidRPr="00846B74" w:rsidRDefault="00151C7B" w:rsidP="00C86140">
      <w:pPr>
        <w:numPr>
          <w:ilvl w:val="1"/>
          <w:numId w:val="23"/>
        </w:numPr>
        <w:jc w:val="both"/>
        <w:rPr>
          <w:rFonts w:cstheme="minorHAnsi"/>
        </w:rPr>
      </w:pPr>
      <w:r w:rsidRPr="00846B74">
        <w:rPr>
          <w:rFonts w:cstheme="minorHAnsi"/>
        </w:rPr>
        <w:t>a szocializációhoz és a munkatevékenységhez szükséges tudás megszerzése képességének és készségének fejlesztése,</w:t>
      </w:r>
    </w:p>
    <w:p w14:paraId="36BF5969" w14:textId="69987559" w:rsidR="00151C7B" w:rsidRPr="00846B74" w:rsidRDefault="00151C7B" w:rsidP="00C86140">
      <w:pPr>
        <w:numPr>
          <w:ilvl w:val="1"/>
          <w:numId w:val="23"/>
        </w:numPr>
        <w:jc w:val="both"/>
        <w:rPr>
          <w:rFonts w:cstheme="minorHAnsi"/>
        </w:rPr>
      </w:pPr>
      <w:r w:rsidRPr="00846B74">
        <w:rPr>
          <w:rFonts w:cstheme="minorHAnsi"/>
        </w:rPr>
        <w:t>a szakképzés előkészítése,</w:t>
      </w:r>
    </w:p>
    <w:p w14:paraId="65D5E4EA" w14:textId="4297B911" w:rsidR="00151C7B" w:rsidRPr="00846B74" w:rsidRDefault="00151C7B" w:rsidP="00C86140">
      <w:pPr>
        <w:numPr>
          <w:ilvl w:val="1"/>
          <w:numId w:val="23"/>
        </w:numPr>
        <w:jc w:val="both"/>
        <w:rPr>
          <w:rFonts w:cstheme="minorHAnsi"/>
        </w:rPr>
      </w:pPr>
      <w:r w:rsidRPr="00846B74">
        <w:rPr>
          <w:rFonts w:cstheme="minorHAnsi"/>
        </w:rPr>
        <w:t>egyén-család-társadalom összhangjának kialakulását.</w:t>
      </w:r>
    </w:p>
    <w:p w14:paraId="59BBC1B1" w14:textId="77777777" w:rsidR="00151C7B" w:rsidRPr="00151C7B" w:rsidRDefault="00151C7B" w:rsidP="00151C7B">
      <w:pPr>
        <w:jc w:val="both"/>
        <w:rPr>
          <w:rFonts w:cstheme="minorHAnsi"/>
        </w:rPr>
      </w:pPr>
      <w:r w:rsidRPr="00151C7B">
        <w:rPr>
          <w:rFonts w:cstheme="minorHAnsi"/>
        </w:rPr>
        <w:lastRenderedPageBreak/>
        <w:t>Kiemelt feladat</w:t>
      </w:r>
    </w:p>
    <w:p w14:paraId="13029798" w14:textId="7847CA81" w:rsidR="00151C7B" w:rsidRPr="00846B74" w:rsidRDefault="00151C7B" w:rsidP="00C86140">
      <w:pPr>
        <w:numPr>
          <w:ilvl w:val="1"/>
          <w:numId w:val="23"/>
        </w:numPr>
        <w:jc w:val="both"/>
        <w:rPr>
          <w:rFonts w:cstheme="minorHAnsi"/>
        </w:rPr>
      </w:pPr>
      <w:r w:rsidRPr="00846B74">
        <w:rPr>
          <w:rFonts w:cstheme="minorHAnsi"/>
        </w:rPr>
        <w:t>önállóságra, öntevékenységre,</w:t>
      </w:r>
    </w:p>
    <w:p w14:paraId="657E5219" w14:textId="33F75912" w:rsidR="00151C7B" w:rsidRPr="00846B74" w:rsidRDefault="00151C7B" w:rsidP="00C86140">
      <w:pPr>
        <w:numPr>
          <w:ilvl w:val="1"/>
          <w:numId w:val="23"/>
        </w:numPr>
        <w:jc w:val="both"/>
        <w:rPr>
          <w:rFonts w:cstheme="minorHAnsi"/>
        </w:rPr>
      </w:pPr>
      <w:r w:rsidRPr="00846B74">
        <w:rPr>
          <w:rFonts w:cstheme="minorHAnsi"/>
        </w:rPr>
        <w:t>műveltség megszerzésére,</w:t>
      </w:r>
    </w:p>
    <w:p w14:paraId="3A20658B" w14:textId="115140E8" w:rsidR="00151C7B" w:rsidRPr="00846B74" w:rsidRDefault="00151C7B" w:rsidP="00C86140">
      <w:pPr>
        <w:numPr>
          <w:ilvl w:val="1"/>
          <w:numId w:val="23"/>
        </w:numPr>
        <w:jc w:val="both"/>
        <w:rPr>
          <w:rFonts w:cstheme="minorHAnsi"/>
        </w:rPr>
      </w:pPr>
      <w:r w:rsidRPr="00846B74">
        <w:rPr>
          <w:rFonts w:cstheme="minorHAnsi"/>
        </w:rPr>
        <w:t>a reális önismeretre, önértékelésre,</w:t>
      </w:r>
    </w:p>
    <w:p w14:paraId="07E464E2" w14:textId="6F90F6E9" w:rsidR="00151C7B" w:rsidRPr="00846B74" w:rsidRDefault="00151C7B" w:rsidP="00C86140">
      <w:pPr>
        <w:numPr>
          <w:ilvl w:val="1"/>
          <w:numId w:val="23"/>
        </w:numPr>
        <w:jc w:val="both"/>
        <w:rPr>
          <w:rFonts w:cstheme="minorHAnsi"/>
        </w:rPr>
      </w:pPr>
      <w:r w:rsidRPr="00846B74">
        <w:rPr>
          <w:rFonts w:cstheme="minorHAnsi"/>
        </w:rPr>
        <w:t>igényességre,</w:t>
      </w:r>
    </w:p>
    <w:p w14:paraId="5FFEEE58" w14:textId="4C419FAA" w:rsidR="00151C7B" w:rsidRPr="00846B74" w:rsidRDefault="00151C7B" w:rsidP="00C86140">
      <w:pPr>
        <w:numPr>
          <w:ilvl w:val="1"/>
          <w:numId w:val="23"/>
        </w:numPr>
        <w:jc w:val="both"/>
        <w:rPr>
          <w:rFonts w:cstheme="minorHAnsi"/>
        </w:rPr>
      </w:pPr>
      <w:r w:rsidRPr="00846B74">
        <w:rPr>
          <w:rFonts w:cstheme="minorHAnsi"/>
        </w:rPr>
        <w:t>a kreativitásra,</w:t>
      </w:r>
    </w:p>
    <w:p w14:paraId="520A814E" w14:textId="77387F8D" w:rsidR="00151C7B" w:rsidRPr="00846B74" w:rsidRDefault="00151C7B" w:rsidP="00C86140">
      <w:pPr>
        <w:numPr>
          <w:ilvl w:val="1"/>
          <w:numId w:val="23"/>
        </w:numPr>
        <w:jc w:val="both"/>
        <w:rPr>
          <w:rFonts w:cstheme="minorHAnsi"/>
        </w:rPr>
      </w:pPr>
      <w:r w:rsidRPr="00846B74">
        <w:rPr>
          <w:rFonts w:cstheme="minorHAnsi"/>
        </w:rPr>
        <w:t>erőszakmentes konfliktuskezelésre,</w:t>
      </w:r>
    </w:p>
    <w:p w14:paraId="780F7748" w14:textId="2D162285" w:rsidR="00151C7B" w:rsidRPr="00846B74" w:rsidRDefault="00151C7B" w:rsidP="00C86140">
      <w:pPr>
        <w:numPr>
          <w:ilvl w:val="1"/>
          <w:numId w:val="23"/>
        </w:numPr>
        <w:jc w:val="both"/>
        <w:rPr>
          <w:rFonts w:cstheme="minorHAnsi"/>
        </w:rPr>
      </w:pPr>
      <w:r w:rsidRPr="00846B74">
        <w:rPr>
          <w:rFonts w:cstheme="minorHAnsi"/>
        </w:rPr>
        <w:t>az együttműködési készség kialakítására nevelés.</w:t>
      </w:r>
    </w:p>
    <w:p w14:paraId="045FFF38" w14:textId="77777777" w:rsidR="00151C7B" w:rsidRPr="00151C7B" w:rsidRDefault="00151C7B" w:rsidP="00151C7B">
      <w:pPr>
        <w:jc w:val="both"/>
        <w:rPr>
          <w:rFonts w:cstheme="minorHAnsi"/>
        </w:rPr>
      </w:pPr>
      <w:r w:rsidRPr="00151C7B">
        <w:rPr>
          <w:rFonts w:cstheme="minorHAnsi"/>
        </w:rPr>
        <w:t>A tanuló gondolkodási-tanulási képességeinek fejlesztése, az értelem fejlesztése is kiemelt fontosságú a személyiségfejlesztés során.</w:t>
      </w:r>
    </w:p>
    <w:p w14:paraId="71CEB6C5" w14:textId="77777777" w:rsidR="00151C7B" w:rsidRPr="00151C7B" w:rsidRDefault="00151C7B" w:rsidP="00151C7B">
      <w:pPr>
        <w:jc w:val="both"/>
        <w:rPr>
          <w:rFonts w:cstheme="minorHAnsi"/>
        </w:rPr>
      </w:pPr>
      <w:r w:rsidRPr="00151C7B">
        <w:rPr>
          <w:rFonts w:cstheme="minorHAnsi"/>
        </w:rPr>
        <w:t>A tanórán a tananyag feldolgozása, az alkalmazott módszerek elősegítik:</w:t>
      </w:r>
    </w:p>
    <w:p w14:paraId="2246A2F2" w14:textId="3E3C459F" w:rsidR="00151C7B" w:rsidRPr="00846B74" w:rsidRDefault="00151C7B" w:rsidP="00C86140">
      <w:pPr>
        <w:numPr>
          <w:ilvl w:val="1"/>
          <w:numId w:val="23"/>
        </w:numPr>
        <w:jc w:val="both"/>
        <w:rPr>
          <w:rFonts w:cstheme="minorHAnsi"/>
        </w:rPr>
      </w:pPr>
      <w:r w:rsidRPr="00846B74">
        <w:rPr>
          <w:rFonts w:cstheme="minorHAnsi"/>
        </w:rPr>
        <w:t>a tehetség, adottság felismerését, a tanulókban rejlő képességek sokoldalú kibontakoztatását, játékszeretet és az alkotásvágy fejlesztése</w:t>
      </w:r>
    </w:p>
    <w:p w14:paraId="0AE5EFAA" w14:textId="58FBD8BA" w:rsidR="00151C7B" w:rsidRPr="00846B74" w:rsidRDefault="00151C7B" w:rsidP="00C86140">
      <w:pPr>
        <w:numPr>
          <w:ilvl w:val="1"/>
          <w:numId w:val="23"/>
        </w:numPr>
        <w:jc w:val="both"/>
        <w:rPr>
          <w:rFonts w:cstheme="minorHAnsi"/>
        </w:rPr>
      </w:pPr>
      <w:r w:rsidRPr="00846B74">
        <w:rPr>
          <w:rFonts w:cstheme="minorHAnsi"/>
        </w:rPr>
        <w:t>az ismeretszerzési vágy, tudásvágy felébresztését; a permanens tanulás igényének és képességének kialakítását</w:t>
      </w:r>
    </w:p>
    <w:p w14:paraId="322806C1" w14:textId="60D6C305" w:rsidR="00151C7B" w:rsidRPr="00846B74" w:rsidRDefault="00151C7B" w:rsidP="00C86140">
      <w:pPr>
        <w:numPr>
          <w:ilvl w:val="1"/>
          <w:numId w:val="23"/>
        </w:numPr>
        <w:jc w:val="both"/>
        <w:rPr>
          <w:rFonts w:cstheme="minorHAnsi"/>
        </w:rPr>
      </w:pPr>
      <w:r w:rsidRPr="00846B74">
        <w:rPr>
          <w:rFonts w:cstheme="minorHAnsi"/>
        </w:rPr>
        <w:t>a kreativitást, a problémamegoldó gondolkodás fejlesztését.</w:t>
      </w:r>
    </w:p>
    <w:p w14:paraId="4497E438" w14:textId="77777777" w:rsidR="00151C7B" w:rsidRPr="00846B74" w:rsidRDefault="00151C7B" w:rsidP="00C86140">
      <w:pPr>
        <w:numPr>
          <w:ilvl w:val="0"/>
          <w:numId w:val="25"/>
        </w:numPr>
        <w:jc w:val="both"/>
        <w:rPr>
          <w:rFonts w:cstheme="minorHAnsi"/>
        </w:rPr>
      </w:pPr>
      <w:r w:rsidRPr="00846B74">
        <w:rPr>
          <w:rFonts w:cstheme="minorHAnsi"/>
        </w:rPr>
        <w:t>Az alkalmazott módszerek és az ismeretek számonkérésének formái fejlesztik:</w:t>
      </w:r>
    </w:p>
    <w:p w14:paraId="121B0479" w14:textId="028A86D7" w:rsidR="00151C7B" w:rsidRPr="00846B74" w:rsidRDefault="00151C7B" w:rsidP="00C86140">
      <w:pPr>
        <w:numPr>
          <w:ilvl w:val="1"/>
          <w:numId w:val="23"/>
        </w:numPr>
        <w:jc w:val="both"/>
        <w:rPr>
          <w:rFonts w:cstheme="minorHAnsi"/>
        </w:rPr>
      </w:pPr>
      <w:r w:rsidRPr="00846B74">
        <w:rPr>
          <w:rFonts w:cstheme="minorHAnsi"/>
        </w:rPr>
        <w:t>a tanulók kötelességtudatát,</w:t>
      </w:r>
    </w:p>
    <w:p w14:paraId="31875E6A" w14:textId="420FF229" w:rsidR="00151C7B" w:rsidRPr="00846B74" w:rsidRDefault="00151C7B" w:rsidP="00C86140">
      <w:pPr>
        <w:numPr>
          <w:ilvl w:val="1"/>
          <w:numId w:val="23"/>
        </w:numPr>
        <w:jc w:val="both"/>
        <w:rPr>
          <w:rFonts w:cstheme="minorHAnsi"/>
        </w:rPr>
      </w:pPr>
      <w:r w:rsidRPr="00846B74">
        <w:rPr>
          <w:rFonts w:cstheme="minorHAnsi"/>
        </w:rPr>
        <w:t>a helyes tanulási szokások, hatékony tanulási módszerek kialakítását (megfigyelés, lényeglátás, összefüggések felismerése, rendszerező képesség),</w:t>
      </w:r>
    </w:p>
    <w:p w14:paraId="313DD4C9" w14:textId="0F45BA65" w:rsidR="00151C7B" w:rsidRPr="00846B74" w:rsidRDefault="00151C7B" w:rsidP="00C86140">
      <w:pPr>
        <w:numPr>
          <w:ilvl w:val="1"/>
          <w:numId w:val="23"/>
        </w:numPr>
        <w:jc w:val="both"/>
        <w:rPr>
          <w:rFonts w:cstheme="minorHAnsi"/>
        </w:rPr>
      </w:pPr>
      <w:r w:rsidRPr="00846B74">
        <w:rPr>
          <w:rFonts w:cstheme="minorHAnsi"/>
        </w:rPr>
        <w:t>a kommunikációs készségeket (írás, olvasás, beszéd, beszédértés…) és előadói képességet,</w:t>
      </w:r>
    </w:p>
    <w:p w14:paraId="2C18F96A" w14:textId="11031EFA" w:rsidR="00151C7B" w:rsidRPr="00846B74" w:rsidRDefault="00151C7B" w:rsidP="00C86140">
      <w:pPr>
        <w:numPr>
          <w:ilvl w:val="1"/>
          <w:numId w:val="23"/>
        </w:numPr>
        <w:jc w:val="both"/>
        <w:rPr>
          <w:rFonts w:cstheme="minorHAnsi"/>
        </w:rPr>
      </w:pPr>
      <w:r w:rsidRPr="00846B74">
        <w:rPr>
          <w:rFonts w:cstheme="minorHAnsi"/>
        </w:rPr>
        <w:t>a tanulói kortárscsoport befolyásoló szerepét, a tanuló helyes önértékelését.</w:t>
      </w:r>
    </w:p>
    <w:p w14:paraId="55251B8B" w14:textId="77777777" w:rsidR="00151C7B" w:rsidRPr="00846B74" w:rsidRDefault="00151C7B" w:rsidP="00C86140">
      <w:pPr>
        <w:numPr>
          <w:ilvl w:val="0"/>
          <w:numId w:val="25"/>
        </w:numPr>
        <w:jc w:val="both"/>
        <w:rPr>
          <w:rFonts w:cstheme="minorHAnsi"/>
        </w:rPr>
      </w:pPr>
      <w:r w:rsidRPr="00846B74">
        <w:rPr>
          <w:rFonts w:cstheme="minorHAnsi"/>
        </w:rPr>
        <w:t xml:space="preserve">A tanórai és tanórán kívüli ismeretszerzés formái elősegítik: </w:t>
      </w:r>
    </w:p>
    <w:p w14:paraId="0B9E7AA4" w14:textId="314DB171" w:rsidR="00151C7B" w:rsidRPr="00846B74" w:rsidRDefault="00151C7B" w:rsidP="00C86140">
      <w:pPr>
        <w:numPr>
          <w:ilvl w:val="1"/>
          <w:numId w:val="23"/>
        </w:numPr>
        <w:jc w:val="both"/>
        <w:rPr>
          <w:rFonts w:cstheme="minorHAnsi"/>
        </w:rPr>
      </w:pPr>
      <w:r w:rsidRPr="00846B74">
        <w:rPr>
          <w:rFonts w:cstheme="minorHAnsi"/>
        </w:rPr>
        <w:t>a tanulói teljesítményvágy optimalizálásának igényét</w:t>
      </w:r>
    </w:p>
    <w:p w14:paraId="59D3A292" w14:textId="03C09510" w:rsidR="00151C7B" w:rsidRPr="00846B74" w:rsidRDefault="00151C7B" w:rsidP="00C86140">
      <w:pPr>
        <w:numPr>
          <w:ilvl w:val="1"/>
          <w:numId w:val="23"/>
        </w:numPr>
        <w:jc w:val="both"/>
        <w:rPr>
          <w:rFonts w:cstheme="minorHAnsi"/>
        </w:rPr>
      </w:pPr>
      <w:r w:rsidRPr="00846B74">
        <w:rPr>
          <w:rFonts w:cstheme="minorHAnsi"/>
        </w:rPr>
        <w:t>az önálló ismeretszerzés és a tudás birtoklásának örömét.</w:t>
      </w:r>
    </w:p>
    <w:p w14:paraId="27108F56" w14:textId="77777777" w:rsidR="00151C7B" w:rsidRPr="00151C7B" w:rsidRDefault="00151C7B" w:rsidP="00151C7B">
      <w:pPr>
        <w:jc w:val="both"/>
        <w:rPr>
          <w:rFonts w:cstheme="minorHAnsi"/>
        </w:rPr>
      </w:pPr>
      <w:r w:rsidRPr="00151C7B">
        <w:rPr>
          <w:rFonts w:cstheme="minorHAnsi"/>
        </w:rPr>
        <w:t>A tanórai és tanórán kívüli tevékenységek az általános műveltségi és szakmai ismereteken túl számos lehetőséget kínálnak a személyiségfejlesztésre is. Fontosnak tartjuk az élményalapú tanulást, a kortárs kapcsolatok megerősítését, és azt, hogy a tanulók jól érezzék magukat, pozitív élményeket szerezzenek a tanulási folyamat során.</w:t>
      </w:r>
    </w:p>
    <w:p w14:paraId="415796FB" w14:textId="77777777" w:rsidR="00151C7B" w:rsidRPr="00151C7B" w:rsidRDefault="00151C7B" w:rsidP="00151C7B">
      <w:pPr>
        <w:jc w:val="both"/>
        <w:rPr>
          <w:rFonts w:cstheme="minorHAnsi"/>
        </w:rPr>
      </w:pPr>
      <w:r w:rsidRPr="00151C7B">
        <w:rPr>
          <w:rFonts w:cstheme="minorHAnsi"/>
        </w:rPr>
        <w:t>A személyiségfejlesztés lehetőségei az iskolában:</w:t>
      </w:r>
    </w:p>
    <w:p w14:paraId="5847F2A0" w14:textId="199F2999" w:rsidR="00151C7B" w:rsidRPr="00846B74" w:rsidRDefault="00151C7B" w:rsidP="00C86140">
      <w:pPr>
        <w:numPr>
          <w:ilvl w:val="1"/>
          <w:numId w:val="23"/>
        </w:numPr>
        <w:jc w:val="both"/>
        <w:rPr>
          <w:rFonts w:cstheme="minorHAnsi"/>
        </w:rPr>
      </w:pPr>
      <w:r w:rsidRPr="00846B74">
        <w:rPr>
          <w:rFonts w:cstheme="minorHAnsi"/>
        </w:rPr>
        <w:t>a közismereti és szakmai tantárgyak órái,</w:t>
      </w:r>
    </w:p>
    <w:p w14:paraId="5B33BCFD" w14:textId="0877E93D" w:rsidR="00151C7B" w:rsidRPr="00846B74" w:rsidRDefault="00151C7B" w:rsidP="00C86140">
      <w:pPr>
        <w:numPr>
          <w:ilvl w:val="1"/>
          <w:numId w:val="23"/>
        </w:numPr>
        <w:jc w:val="both"/>
        <w:rPr>
          <w:rFonts w:cstheme="minorHAnsi"/>
        </w:rPr>
      </w:pPr>
      <w:r w:rsidRPr="00846B74">
        <w:rPr>
          <w:rFonts w:cstheme="minorHAnsi"/>
        </w:rPr>
        <w:t>az osztályfőnöki órák,</w:t>
      </w:r>
    </w:p>
    <w:p w14:paraId="6AE62015" w14:textId="5380A9F1" w:rsidR="00151C7B" w:rsidRPr="00846B74" w:rsidRDefault="00151C7B" w:rsidP="00C86140">
      <w:pPr>
        <w:numPr>
          <w:ilvl w:val="1"/>
          <w:numId w:val="23"/>
        </w:numPr>
        <w:jc w:val="both"/>
        <w:rPr>
          <w:rFonts w:cstheme="minorHAnsi"/>
        </w:rPr>
      </w:pPr>
      <w:r w:rsidRPr="00846B74">
        <w:rPr>
          <w:rFonts w:cstheme="minorHAnsi"/>
        </w:rPr>
        <w:t>a tanórák kívüli foglalkozások (sport, kulturális tevékenység),</w:t>
      </w:r>
    </w:p>
    <w:p w14:paraId="1969AE3B" w14:textId="558D3EBB" w:rsidR="00151C7B" w:rsidRPr="00846B74" w:rsidRDefault="00151C7B" w:rsidP="00C86140">
      <w:pPr>
        <w:numPr>
          <w:ilvl w:val="1"/>
          <w:numId w:val="23"/>
        </w:numPr>
        <w:jc w:val="both"/>
        <w:rPr>
          <w:rFonts w:cstheme="minorHAnsi"/>
        </w:rPr>
      </w:pPr>
      <w:r w:rsidRPr="00846B74">
        <w:rPr>
          <w:rFonts w:cstheme="minorHAnsi"/>
        </w:rPr>
        <w:lastRenderedPageBreak/>
        <w:t>a kommunikáció és protokollfoglalkozások,</w:t>
      </w:r>
    </w:p>
    <w:p w14:paraId="064DD6CB" w14:textId="291F32AF" w:rsidR="00151C7B" w:rsidRPr="00846B74" w:rsidRDefault="00151C7B" w:rsidP="00C86140">
      <w:pPr>
        <w:numPr>
          <w:ilvl w:val="1"/>
          <w:numId w:val="23"/>
        </w:numPr>
        <w:jc w:val="both"/>
        <w:rPr>
          <w:rFonts w:cstheme="minorHAnsi"/>
        </w:rPr>
      </w:pPr>
      <w:r w:rsidRPr="00846B74">
        <w:rPr>
          <w:rFonts w:cstheme="minorHAnsi"/>
        </w:rPr>
        <w:t>kirándulások,</w:t>
      </w:r>
    </w:p>
    <w:p w14:paraId="7335D68D" w14:textId="72D5545F" w:rsidR="00151C7B" w:rsidRPr="00846B74" w:rsidRDefault="00151C7B" w:rsidP="00C86140">
      <w:pPr>
        <w:numPr>
          <w:ilvl w:val="1"/>
          <w:numId w:val="23"/>
        </w:numPr>
        <w:jc w:val="both"/>
        <w:rPr>
          <w:rFonts w:cstheme="minorHAnsi"/>
        </w:rPr>
      </w:pPr>
      <w:r w:rsidRPr="00846B74">
        <w:rPr>
          <w:rFonts w:cstheme="minorHAnsi"/>
        </w:rPr>
        <w:t xml:space="preserve">iskolapszichológus, külső szakember vagy szervezet által vezetett foglalkozás, </w:t>
      </w:r>
      <w:proofErr w:type="spellStart"/>
      <w:r w:rsidRPr="00846B74">
        <w:rPr>
          <w:rFonts w:cstheme="minorHAnsi"/>
        </w:rPr>
        <w:t>pszichoedukációs</w:t>
      </w:r>
      <w:proofErr w:type="spellEnd"/>
      <w:r w:rsidRPr="00846B74">
        <w:rPr>
          <w:rFonts w:cstheme="minorHAnsi"/>
        </w:rPr>
        <w:t xml:space="preserve"> előadás, élménypedagógia, csoportfoglalkozás.</w:t>
      </w:r>
    </w:p>
    <w:p w14:paraId="7374D0E3" w14:textId="77777777" w:rsidR="00151C7B" w:rsidRPr="00151C7B" w:rsidRDefault="00151C7B" w:rsidP="00151C7B">
      <w:pPr>
        <w:jc w:val="both"/>
        <w:rPr>
          <w:rFonts w:cstheme="minorHAnsi"/>
        </w:rPr>
      </w:pPr>
      <w:r w:rsidRPr="00151C7B">
        <w:rPr>
          <w:rFonts w:cstheme="minorHAnsi"/>
        </w:rPr>
        <w:t>Tevékenységek, melyek elősegítik a személyiség fejlődését az iskolai környezetben:</w:t>
      </w:r>
    </w:p>
    <w:p w14:paraId="637E836F" w14:textId="406A1AA8" w:rsidR="00151C7B" w:rsidRPr="00846B74" w:rsidRDefault="00151C7B" w:rsidP="00C86140">
      <w:pPr>
        <w:numPr>
          <w:ilvl w:val="1"/>
          <w:numId w:val="23"/>
        </w:numPr>
        <w:jc w:val="both"/>
        <w:rPr>
          <w:rFonts w:cstheme="minorHAnsi"/>
        </w:rPr>
      </w:pPr>
      <w:r w:rsidRPr="00846B74">
        <w:rPr>
          <w:rFonts w:cstheme="minorHAnsi"/>
        </w:rPr>
        <w:t>csoportmunka,</w:t>
      </w:r>
    </w:p>
    <w:p w14:paraId="0785139E" w14:textId="0AD3EBDA" w:rsidR="00151C7B" w:rsidRPr="00846B74" w:rsidRDefault="00151C7B" w:rsidP="00C86140">
      <w:pPr>
        <w:numPr>
          <w:ilvl w:val="1"/>
          <w:numId w:val="23"/>
        </w:numPr>
        <w:jc w:val="both"/>
        <w:rPr>
          <w:rFonts w:cstheme="minorHAnsi"/>
        </w:rPr>
      </w:pPr>
      <w:r w:rsidRPr="00846B74">
        <w:rPr>
          <w:rFonts w:cstheme="minorHAnsi"/>
        </w:rPr>
        <w:t>döntéshelyzetek szimulációja,</w:t>
      </w:r>
    </w:p>
    <w:p w14:paraId="174E4328" w14:textId="7FF2D083" w:rsidR="00151C7B" w:rsidRPr="00846B74" w:rsidRDefault="00151C7B" w:rsidP="00C86140">
      <w:pPr>
        <w:numPr>
          <w:ilvl w:val="1"/>
          <w:numId w:val="23"/>
        </w:numPr>
        <w:jc w:val="both"/>
        <w:rPr>
          <w:rFonts w:cstheme="minorHAnsi"/>
        </w:rPr>
      </w:pPr>
      <w:r w:rsidRPr="00846B74">
        <w:rPr>
          <w:rFonts w:cstheme="minorHAnsi"/>
        </w:rPr>
        <w:t>önismereti tesztek, játékok és foglalkozások,</w:t>
      </w:r>
    </w:p>
    <w:p w14:paraId="30731632" w14:textId="75FC4180" w:rsidR="00151C7B" w:rsidRPr="00846B74" w:rsidRDefault="00151C7B" w:rsidP="00C86140">
      <w:pPr>
        <w:numPr>
          <w:ilvl w:val="1"/>
          <w:numId w:val="23"/>
        </w:numPr>
        <w:jc w:val="both"/>
        <w:rPr>
          <w:rFonts w:cstheme="minorHAnsi"/>
        </w:rPr>
      </w:pPr>
      <w:r w:rsidRPr="00846B74">
        <w:rPr>
          <w:rFonts w:cstheme="minorHAnsi"/>
        </w:rPr>
        <w:t>kötetlen beszélgetések,</w:t>
      </w:r>
    </w:p>
    <w:p w14:paraId="4A274CA3" w14:textId="276569E9" w:rsidR="00151C7B" w:rsidRPr="00846B74" w:rsidRDefault="00151C7B" w:rsidP="00C86140">
      <w:pPr>
        <w:numPr>
          <w:ilvl w:val="1"/>
          <w:numId w:val="23"/>
        </w:numPr>
        <w:jc w:val="both"/>
        <w:rPr>
          <w:rFonts w:cstheme="minorHAnsi"/>
        </w:rPr>
      </w:pPr>
      <w:r w:rsidRPr="00846B74">
        <w:rPr>
          <w:rFonts w:cstheme="minorHAnsi"/>
        </w:rPr>
        <w:t>kreativitást fejlesztő feladatok,</w:t>
      </w:r>
    </w:p>
    <w:p w14:paraId="60B3E633" w14:textId="1C493556" w:rsidR="00151C7B" w:rsidRPr="00846B74" w:rsidRDefault="00151C7B" w:rsidP="00C86140">
      <w:pPr>
        <w:numPr>
          <w:ilvl w:val="1"/>
          <w:numId w:val="23"/>
        </w:numPr>
        <w:jc w:val="both"/>
        <w:rPr>
          <w:rFonts w:cstheme="minorHAnsi"/>
        </w:rPr>
      </w:pPr>
      <w:r w:rsidRPr="00846B74">
        <w:rPr>
          <w:rFonts w:cstheme="minorHAnsi"/>
        </w:rPr>
        <w:t>célkitűzések, illetve a tevékenység folyamatának és eredményének következetes értékelése,</w:t>
      </w:r>
    </w:p>
    <w:p w14:paraId="70931C53" w14:textId="6BA35528" w:rsidR="00151C7B" w:rsidRPr="00846B74" w:rsidRDefault="00151C7B" w:rsidP="00C86140">
      <w:pPr>
        <w:numPr>
          <w:ilvl w:val="1"/>
          <w:numId w:val="23"/>
        </w:numPr>
        <w:jc w:val="both"/>
        <w:rPr>
          <w:rFonts w:cstheme="minorHAnsi"/>
        </w:rPr>
      </w:pPr>
      <w:r w:rsidRPr="00846B74">
        <w:rPr>
          <w:rFonts w:cstheme="minorHAnsi"/>
        </w:rPr>
        <w:t>egyéni konzultáció,</w:t>
      </w:r>
    </w:p>
    <w:p w14:paraId="56B28846" w14:textId="64B26B81" w:rsidR="00151C7B" w:rsidRPr="00846B74" w:rsidRDefault="00151C7B" w:rsidP="00C86140">
      <w:pPr>
        <w:numPr>
          <w:ilvl w:val="1"/>
          <w:numId w:val="23"/>
        </w:numPr>
        <w:jc w:val="both"/>
        <w:rPr>
          <w:rFonts w:cstheme="minorHAnsi"/>
        </w:rPr>
      </w:pPr>
      <w:r w:rsidRPr="00846B74">
        <w:rPr>
          <w:rFonts w:cstheme="minorHAnsi"/>
        </w:rPr>
        <w:t>a testi és lelki tulajdonságok fejlesztésének igényét felkelteni,</w:t>
      </w:r>
    </w:p>
    <w:p w14:paraId="1A22C378" w14:textId="02F45A76" w:rsidR="00151C7B" w:rsidRPr="00846B74" w:rsidRDefault="00151C7B" w:rsidP="00C86140">
      <w:pPr>
        <w:numPr>
          <w:ilvl w:val="1"/>
          <w:numId w:val="23"/>
        </w:numPr>
        <w:jc w:val="both"/>
        <w:rPr>
          <w:rFonts w:cstheme="minorHAnsi"/>
        </w:rPr>
      </w:pPr>
      <w:r w:rsidRPr="00846B74">
        <w:rPr>
          <w:rFonts w:cstheme="minorHAnsi"/>
        </w:rPr>
        <w:t>a természeti és társadalmi ismeretek bővítése.</w:t>
      </w:r>
    </w:p>
    <w:p w14:paraId="42B1847F" w14:textId="77777777" w:rsidR="00151C7B" w:rsidRPr="00151C7B" w:rsidRDefault="00151C7B" w:rsidP="00151C7B">
      <w:pPr>
        <w:jc w:val="both"/>
        <w:rPr>
          <w:rFonts w:cstheme="minorHAnsi"/>
        </w:rPr>
      </w:pPr>
      <w:r w:rsidRPr="00151C7B">
        <w:rPr>
          <w:rFonts w:cstheme="minorHAnsi"/>
        </w:rPr>
        <w:t>A személyiségfejlesztés eszközei, melyek egyéni, és csoportos formában is megvalósulhatnak:</w:t>
      </w:r>
    </w:p>
    <w:p w14:paraId="2F34D4EE" w14:textId="6EAC61FB" w:rsidR="00151C7B" w:rsidRPr="00846B74" w:rsidRDefault="00151C7B" w:rsidP="00C86140">
      <w:pPr>
        <w:numPr>
          <w:ilvl w:val="1"/>
          <w:numId w:val="23"/>
        </w:numPr>
        <w:jc w:val="both"/>
        <w:rPr>
          <w:rFonts w:cstheme="minorHAnsi"/>
        </w:rPr>
      </w:pPr>
      <w:r w:rsidRPr="00846B74">
        <w:rPr>
          <w:rFonts w:cstheme="minorHAnsi"/>
        </w:rPr>
        <w:t>pszichológiai tesztek (elkészítés, kiértékelés),</w:t>
      </w:r>
    </w:p>
    <w:p w14:paraId="18D96B4E" w14:textId="7A0A9FAF" w:rsidR="00151C7B" w:rsidRPr="00846B74" w:rsidRDefault="00151C7B" w:rsidP="00C86140">
      <w:pPr>
        <w:numPr>
          <w:ilvl w:val="1"/>
          <w:numId w:val="23"/>
        </w:numPr>
        <w:jc w:val="both"/>
        <w:rPr>
          <w:rFonts w:cstheme="minorHAnsi"/>
        </w:rPr>
      </w:pPr>
      <w:r w:rsidRPr="00846B74">
        <w:rPr>
          <w:rFonts w:cstheme="minorHAnsi"/>
        </w:rPr>
        <w:t>beszélgetések,</w:t>
      </w:r>
    </w:p>
    <w:p w14:paraId="67F655B1" w14:textId="7BC8E3FA" w:rsidR="00151C7B" w:rsidRPr="00846B74" w:rsidRDefault="00151C7B" w:rsidP="00C86140">
      <w:pPr>
        <w:numPr>
          <w:ilvl w:val="1"/>
          <w:numId w:val="23"/>
        </w:numPr>
        <w:jc w:val="both"/>
        <w:rPr>
          <w:rFonts w:cstheme="minorHAnsi"/>
        </w:rPr>
      </w:pPr>
      <w:r w:rsidRPr="00846B74">
        <w:rPr>
          <w:rFonts w:cstheme="minorHAnsi"/>
        </w:rPr>
        <w:t>előadások,</w:t>
      </w:r>
    </w:p>
    <w:p w14:paraId="704256A4" w14:textId="4CEECC80" w:rsidR="00151C7B" w:rsidRPr="00846B74" w:rsidRDefault="00151C7B" w:rsidP="00C86140">
      <w:pPr>
        <w:numPr>
          <w:ilvl w:val="1"/>
          <w:numId w:val="23"/>
        </w:numPr>
        <w:jc w:val="both"/>
        <w:rPr>
          <w:rFonts w:cstheme="minorHAnsi"/>
        </w:rPr>
      </w:pPr>
      <w:r w:rsidRPr="00846B74">
        <w:rPr>
          <w:rFonts w:cstheme="minorHAnsi"/>
        </w:rPr>
        <w:t>filmek,</w:t>
      </w:r>
    </w:p>
    <w:p w14:paraId="3C02CEA2" w14:textId="03736E97" w:rsidR="00151C7B" w:rsidRPr="00846B74" w:rsidRDefault="00151C7B" w:rsidP="00C86140">
      <w:pPr>
        <w:numPr>
          <w:ilvl w:val="1"/>
          <w:numId w:val="23"/>
        </w:numPr>
        <w:jc w:val="both"/>
        <w:rPr>
          <w:rFonts w:cstheme="minorHAnsi"/>
        </w:rPr>
      </w:pPr>
      <w:r w:rsidRPr="00846B74">
        <w:rPr>
          <w:rFonts w:cstheme="minorHAnsi"/>
        </w:rPr>
        <w:t>internethasználat.</w:t>
      </w:r>
    </w:p>
    <w:p w14:paraId="450B0709" w14:textId="4E6293A5" w:rsidR="00543C5E" w:rsidRDefault="00151C7B" w:rsidP="00151C7B">
      <w:pPr>
        <w:jc w:val="both"/>
      </w:pPr>
      <w:r w:rsidRPr="00151C7B">
        <w:rPr>
          <w:rFonts w:cstheme="minorHAnsi"/>
        </w:rPr>
        <w:t>A személyiségfejlesztésben nagy szerepe van az oktatóknak, akik a szakórájukon alkalmazott módszerek segítségével segíthetik elő a tanulók kompetenciáinak fejlődését, valamint az osztályfőnöknek, akinek az egyéni bánásmód kialakításában és a közösségépítésben is kiemelt szerepe van. Az iskolapszichológus az oktatókkal folytatott konzultáción, a tanulókkal egyéni és csoportos foglalkozásokon keresztül járul hozzá a személyiségfejlesztéshez. A szakképző intézmény kapcsolatban áll olyan mentálhigiénés és prevenciós feladatokat ellátó szervezetekkel, akik előadásokat, csoportfoglalkozásokat szerveznek tanulóinknak, így járulva hozzá a kitűzött nevelési</w:t>
      </w:r>
      <w:r>
        <w:t xml:space="preserve"> célok eléréséhez.</w:t>
      </w:r>
    </w:p>
    <w:p w14:paraId="03A10EBA" w14:textId="1E1E52D4" w:rsidR="008863B2" w:rsidRDefault="008863B2" w:rsidP="00846B74">
      <w:pPr>
        <w:pStyle w:val="Cmsor3"/>
      </w:pPr>
      <w:bookmarkStart w:id="13" w:name="_Toc211962123"/>
      <w:r>
        <w:t>2.2.1.  A tanítási órán megvalósítható közösségfejlesztő feladatok:</w:t>
      </w:r>
      <w:bookmarkEnd w:id="13"/>
    </w:p>
    <w:p w14:paraId="54BEBABA" w14:textId="618FB3B0" w:rsidR="008863B2" w:rsidRDefault="008863B2" w:rsidP="00C86140">
      <w:pPr>
        <w:numPr>
          <w:ilvl w:val="1"/>
          <w:numId w:val="23"/>
        </w:numPr>
        <w:jc w:val="both"/>
      </w:pPr>
      <w:r>
        <w:t>a személyiségi jogok, az emberi méltóság tiszteletben tartása;</w:t>
      </w:r>
    </w:p>
    <w:p w14:paraId="340E6483" w14:textId="0DEE33A6" w:rsidR="008863B2" w:rsidRDefault="008863B2" w:rsidP="00C86140">
      <w:pPr>
        <w:numPr>
          <w:ilvl w:val="1"/>
          <w:numId w:val="23"/>
        </w:numPr>
        <w:jc w:val="both"/>
      </w:pPr>
      <w:r>
        <w:t>a kulturált véleménynyilvánítás szabályainak betartatása;</w:t>
      </w:r>
    </w:p>
    <w:p w14:paraId="2732C17E" w14:textId="509C3CC2" w:rsidR="008863B2" w:rsidRDefault="008863B2" w:rsidP="00C86140">
      <w:pPr>
        <w:numPr>
          <w:ilvl w:val="1"/>
          <w:numId w:val="23"/>
        </w:numPr>
        <w:jc w:val="both"/>
      </w:pPr>
      <w:r>
        <w:t>elfogadó és segítőkész magatartás fejlesztése;</w:t>
      </w:r>
    </w:p>
    <w:p w14:paraId="6135D8B0" w14:textId="6F1A9F44" w:rsidR="008863B2" w:rsidRDefault="008863B2" w:rsidP="00C86140">
      <w:pPr>
        <w:numPr>
          <w:ilvl w:val="1"/>
          <w:numId w:val="23"/>
        </w:numPr>
        <w:jc w:val="both"/>
      </w:pPr>
      <w:r>
        <w:t>a különböző szokások, életmódok, kultúrák, vallások, a másság elfogadására, megbecsülésére nevelés;</w:t>
      </w:r>
    </w:p>
    <w:p w14:paraId="69C6B093" w14:textId="4B31C4C7" w:rsidR="008863B2" w:rsidRDefault="008863B2" w:rsidP="00C86140">
      <w:pPr>
        <w:numPr>
          <w:ilvl w:val="1"/>
          <w:numId w:val="23"/>
        </w:numPr>
        <w:jc w:val="both"/>
      </w:pPr>
      <w:r>
        <w:t>diszkrimináció elutasítása.</w:t>
      </w:r>
    </w:p>
    <w:p w14:paraId="0670F30A" w14:textId="4C66B6D0" w:rsidR="008863B2" w:rsidRDefault="008863B2" w:rsidP="00846B74">
      <w:pPr>
        <w:pStyle w:val="Cmsor3"/>
      </w:pPr>
      <w:bookmarkStart w:id="14" w:name="_Toc211962124"/>
      <w:r>
        <w:lastRenderedPageBreak/>
        <w:t>2.2.2. Az egyéb foglalkozások közösségfejlesztő feladatai:</w:t>
      </w:r>
      <w:bookmarkEnd w:id="14"/>
    </w:p>
    <w:p w14:paraId="36286EDF" w14:textId="02E32C4B" w:rsidR="008863B2" w:rsidRDefault="008863B2" w:rsidP="00C86140">
      <w:pPr>
        <w:numPr>
          <w:ilvl w:val="1"/>
          <w:numId w:val="23"/>
        </w:numPr>
        <w:jc w:val="both"/>
      </w:pPr>
      <w:r>
        <w:t>internetszakkörök keretében az új információs környezetben eligazodó, azt kritikai módon használó fiatalokká nevelés;</w:t>
      </w:r>
    </w:p>
    <w:p w14:paraId="4832293E" w14:textId="0664CEC0" w:rsidR="008863B2" w:rsidRDefault="008863B2" w:rsidP="00C86140">
      <w:pPr>
        <w:numPr>
          <w:ilvl w:val="1"/>
          <w:numId w:val="23"/>
        </w:numPr>
        <w:jc w:val="both"/>
      </w:pPr>
      <w:r>
        <w:t>a nemzetközi kapcsolatok ápolásában való aktív közreműködés;</w:t>
      </w:r>
    </w:p>
    <w:p w14:paraId="47650D42" w14:textId="158B4553" w:rsidR="008863B2" w:rsidRDefault="008863B2" w:rsidP="00C86140">
      <w:pPr>
        <w:numPr>
          <w:ilvl w:val="1"/>
          <w:numId w:val="23"/>
        </w:numPr>
        <w:jc w:val="both"/>
      </w:pPr>
      <w:r>
        <w:t>honismereti foglalkozáson, vetélkedőkre való felkészülés során a közvetlen környezetünk értékeinek megőrzésébe, gyarapításába való bekapcsolódás;</w:t>
      </w:r>
    </w:p>
    <w:p w14:paraId="0ABA7FBC" w14:textId="27D8211B" w:rsidR="008863B2" w:rsidRDefault="008863B2" w:rsidP="00C86140">
      <w:pPr>
        <w:numPr>
          <w:ilvl w:val="1"/>
          <w:numId w:val="23"/>
        </w:numPr>
        <w:jc w:val="both"/>
      </w:pPr>
      <w:r>
        <w:t>érdeklődési körök, szakkörök keretében az ismeretszerzés, véleményformálás és –kifejezés, a vélemények, érvek kifejtése, értelmezése, megvédése képességének kialakítása.</w:t>
      </w:r>
    </w:p>
    <w:p w14:paraId="2FC31236" w14:textId="1EF1CB8C" w:rsidR="008863B2" w:rsidRDefault="008863B2" w:rsidP="00846B74">
      <w:pPr>
        <w:pStyle w:val="Cmsor3"/>
      </w:pPr>
      <w:bookmarkStart w:id="15" w:name="_Toc211962125"/>
      <w:r>
        <w:t>2.2.3. A diákönkormányzati munka közösségfejlesztő feladatai:</w:t>
      </w:r>
      <w:bookmarkEnd w:id="15"/>
    </w:p>
    <w:p w14:paraId="699E5CF5" w14:textId="3DCDD860" w:rsidR="008863B2" w:rsidRDefault="008863B2" w:rsidP="00C86140">
      <w:pPr>
        <w:numPr>
          <w:ilvl w:val="1"/>
          <w:numId w:val="23"/>
        </w:numPr>
        <w:jc w:val="both"/>
      </w:pPr>
      <w:r>
        <w:t>saját közösségi élet szervezése;</w:t>
      </w:r>
    </w:p>
    <w:p w14:paraId="7B611DCF" w14:textId="6BD7A6E3" w:rsidR="008863B2" w:rsidRDefault="008863B2" w:rsidP="00C86140">
      <w:pPr>
        <w:numPr>
          <w:ilvl w:val="1"/>
          <w:numId w:val="23"/>
        </w:numPr>
        <w:jc w:val="both"/>
      </w:pPr>
      <w:r>
        <w:t>egy tanítás nélküli munkanap programjának megszervezése;</w:t>
      </w:r>
    </w:p>
    <w:p w14:paraId="57C1833C" w14:textId="57048C24" w:rsidR="008863B2" w:rsidRDefault="008863B2" w:rsidP="00C86140">
      <w:pPr>
        <w:numPr>
          <w:ilvl w:val="1"/>
          <w:numId w:val="23"/>
        </w:numPr>
        <w:jc w:val="both"/>
      </w:pPr>
      <w:r>
        <w:t>tisztségviselők megválasztása;</w:t>
      </w:r>
    </w:p>
    <w:p w14:paraId="35D48A83" w14:textId="2BA40E15" w:rsidR="008863B2" w:rsidRDefault="008863B2" w:rsidP="00C86140">
      <w:pPr>
        <w:numPr>
          <w:ilvl w:val="1"/>
          <w:numId w:val="23"/>
        </w:numPr>
        <w:jc w:val="both"/>
      </w:pPr>
      <w:r>
        <w:t>az érdekérvényesítés szabályainak megismerése és betartása;</w:t>
      </w:r>
    </w:p>
    <w:p w14:paraId="35D284C7" w14:textId="387E35DB" w:rsidR="008863B2" w:rsidRDefault="008863B2" w:rsidP="00C86140">
      <w:pPr>
        <w:numPr>
          <w:ilvl w:val="1"/>
          <w:numId w:val="23"/>
        </w:numPr>
        <w:jc w:val="both"/>
      </w:pPr>
      <w:r>
        <w:t>a diákközvélemény képviselete;</w:t>
      </w:r>
    </w:p>
    <w:p w14:paraId="683CA12E" w14:textId="3AF6FCF5" w:rsidR="008863B2" w:rsidRDefault="008863B2" w:rsidP="00C86140">
      <w:pPr>
        <w:numPr>
          <w:ilvl w:val="1"/>
          <w:numId w:val="23"/>
        </w:numPr>
        <w:jc w:val="both"/>
      </w:pPr>
      <w:r>
        <w:t>a jogok gyakorlása a választott tisztségviselőkön keresztül;</w:t>
      </w:r>
    </w:p>
    <w:p w14:paraId="79004836" w14:textId="2D782D85" w:rsidR="008863B2" w:rsidRDefault="008863B2" w:rsidP="00C86140">
      <w:pPr>
        <w:numPr>
          <w:ilvl w:val="1"/>
          <w:numId w:val="23"/>
        </w:numPr>
        <w:jc w:val="both"/>
      </w:pPr>
      <w:r>
        <w:t>kapcsolattartás az iskola vezetésével, a diákönkormányzat munkáját segítő tanárral.</w:t>
      </w:r>
    </w:p>
    <w:p w14:paraId="1ADF2C0B" w14:textId="3D25C848" w:rsidR="008863B2" w:rsidRDefault="008863B2" w:rsidP="00846B74">
      <w:pPr>
        <w:pStyle w:val="Cmsor3"/>
      </w:pPr>
      <w:bookmarkStart w:id="16" w:name="_Toc211962126"/>
      <w:r>
        <w:t>2.2.4. A szabadidős tevékenységek közösségfejlesztő feladatai:</w:t>
      </w:r>
      <w:bookmarkEnd w:id="16"/>
    </w:p>
    <w:p w14:paraId="7EA94F2D" w14:textId="28169813" w:rsidR="008863B2" w:rsidRDefault="008863B2" w:rsidP="00C86140">
      <w:pPr>
        <w:numPr>
          <w:ilvl w:val="1"/>
          <w:numId w:val="23"/>
        </w:numPr>
        <w:jc w:val="both"/>
      </w:pPr>
      <w:r>
        <w:t>tanulmányi és osztálykirándulásokon szervezési feladatokba bevonással az együttműködés képességének kialakítása;</w:t>
      </w:r>
    </w:p>
    <w:p w14:paraId="404F5F7E" w14:textId="2CBB20FC" w:rsidR="008863B2" w:rsidRDefault="008863B2" w:rsidP="00C86140">
      <w:pPr>
        <w:numPr>
          <w:ilvl w:val="1"/>
          <w:numId w:val="23"/>
        </w:numPr>
        <w:jc w:val="both"/>
      </w:pPr>
      <w:r>
        <w:t>sportnapokon, sportrendezvényeken az egészséges versenyszellem kialakítása;</w:t>
      </w:r>
    </w:p>
    <w:p w14:paraId="400F3F36" w14:textId="36A789C0" w:rsidR="008863B2" w:rsidRDefault="008863B2" w:rsidP="00C86140">
      <w:pPr>
        <w:numPr>
          <w:ilvl w:val="1"/>
          <w:numId w:val="23"/>
        </w:numPr>
        <w:jc w:val="both"/>
      </w:pPr>
      <w:r>
        <w:t>hangverseny- és színházlátogatásokon a kulturált viselkedés szabályainak elsajátítása,</w:t>
      </w:r>
    </w:p>
    <w:p w14:paraId="23F8DDAD" w14:textId="698828CA" w:rsidR="008863B2" w:rsidRDefault="008863B2" w:rsidP="00C86140">
      <w:pPr>
        <w:numPr>
          <w:ilvl w:val="1"/>
          <w:numId w:val="23"/>
        </w:numPr>
        <w:jc w:val="both"/>
      </w:pPr>
      <w:r>
        <w:t>tárlat- és múzeumlátogatásokkal környezetünk értékeink megismerésére és megbecsülésére nevelés;</w:t>
      </w:r>
    </w:p>
    <w:p w14:paraId="36C7087E" w14:textId="4BE4B9DB" w:rsidR="008863B2" w:rsidRDefault="008863B2" w:rsidP="00C86140">
      <w:pPr>
        <w:numPr>
          <w:ilvl w:val="1"/>
          <w:numId w:val="23"/>
        </w:numPr>
        <w:jc w:val="both"/>
      </w:pPr>
      <w:r>
        <w:t>iskolai rendezvényeken az együttműködés és a helyes konfliktuskezelés módszereinek megismerése.</w:t>
      </w:r>
    </w:p>
    <w:p w14:paraId="18EAF19C" w14:textId="5D996B5E" w:rsidR="00151C7B" w:rsidRDefault="00151C7B">
      <w:r>
        <w:br w:type="page"/>
      </w:r>
    </w:p>
    <w:p w14:paraId="31DE28C6" w14:textId="77777777" w:rsidR="00312BD2" w:rsidRDefault="00312BD2" w:rsidP="00846B74">
      <w:pPr>
        <w:pStyle w:val="Cmsor2"/>
      </w:pPr>
      <w:bookmarkStart w:id="17" w:name="_Toc211962127"/>
      <w:r>
        <w:lastRenderedPageBreak/>
        <w:t>2.3. Az oktatók feladatai, az osztályfőnöki munka tartalma, az osztályfőnök feladatai</w:t>
      </w:r>
      <w:bookmarkEnd w:id="17"/>
    </w:p>
    <w:p w14:paraId="32CF1351" w14:textId="77777777" w:rsidR="00312BD2" w:rsidRDefault="00312BD2" w:rsidP="00846B74">
      <w:pPr>
        <w:pStyle w:val="Cmsor3"/>
      </w:pPr>
      <w:bookmarkStart w:id="18" w:name="_Toc211962128"/>
      <w:r>
        <w:t>2.3.1. Az oktatók feladatai</w:t>
      </w:r>
      <w:bookmarkEnd w:id="18"/>
    </w:p>
    <w:p w14:paraId="4D24C6AB" w14:textId="77777777" w:rsidR="00312BD2" w:rsidRDefault="00312BD2" w:rsidP="00312BD2">
      <w:r>
        <w:t>Az oktatók feladatainak részletes listáját személyre szabott munkaköri leírásuk tartalmazza. Az oktatók legfontosabb helyi feladatait az alábbiakban határozzuk meg:</w:t>
      </w:r>
    </w:p>
    <w:p w14:paraId="16E66976" w14:textId="0AA5D8C3" w:rsidR="00312BD2" w:rsidRDefault="00312BD2" w:rsidP="00C86140">
      <w:pPr>
        <w:numPr>
          <w:ilvl w:val="1"/>
          <w:numId w:val="23"/>
        </w:numPr>
      </w:pPr>
      <w:r>
        <w:t>Betartja a munkavégzésével kapcsolatos jogszabályi előírásokat és az intézményi dokumentumokban foglaltakat.</w:t>
      </w:r>
    </w:p>
    <w:p w14:paraId="20689774" w14:textId="594E3BD2" w:rsidR="00312BD2" w:rsidRDefault="00312BD2" w:rsidP="00C86140">
      <w:pPr>
        <w:numPr>
          <w:ilvl w:val="1"/>
          <w:numId w:val="23"/>
        </w:numPr>
      </w:pPr>
      <w:r>
        <w:t>Felkészül a foglalkozásokra, a tanítási órák megtartására, elvégzi az előkészítésükkel kapcsolatos pedagógiai feladatokat.</w:t>
      </w:r>
    </w:p>
    <w:p w14:paraId="678710D5" w14:textId="37E3A9AE" w:rsidR="00312BD2" w:rsidRDefault="00312BD2" w:rsidP="00C86140">
      <w:pPr>
        <w:numPr>
          <w:ilvl w:val="1"/>
          <w:numId w:val="23"/>
        </w:numPr>
      </w:pPr>
      <w:r>
        <w:t>Legalább 10 perccel a munkaidő, ügyeleti idő, illetve tanítási órája kezdete előtt köteles a munkahelyén tartózkodni.</w:t>
      </w:r>
    </w:p>
    <w:p w14:paraId="439DB776" w14:textId="1AE094D3" w:rsidR="00312BD2" w:rsidRDefault="00312BD2" w:rsidP="00C86140">
      <w:pPr>
        <w:numPr>
          <w:ilvl w:val="1"/>
          <w:numId w:val="23"/>
        </w:numPr>
      </w:pPr>
      <w:r>
        <w:t>A tanítási órára való érkezéskor figyelmet fordít a tanterem állapotára, ha az osztály elhagyja a tantermet, akkor – ellenőrizve az állapotokat – utolsóként távozik. A zárt termeket, szaktantermeket az óra elején nyitja, az óra végén zárja.</w:t>
      </w:r>
    </w:p>
    <w:p w14:paraId="1493FBEB" w14:textId="580D419C" w:rsidR="00312BD2" w:rsidRDefault="00312BD2" w:rsidP="00C86140">
      <w:pPr>
        <w:numPr>
          <w:ilvl w:val="1"/>
          <w:numId w:val="23"/>
        </w:numPr>
      </w:pPr>
      <w:r>
        <w:t>Megszervezi a szükséges szemléltető eszközök, tanítási segédanyagok órai használatát</w:t>
      </w:r>
    </w:p>
    <w:p w14:paraId="0C3415E1" w14:textId="0F3E1626" w:rsidR="00312BD2" w:rsidRDefault="00312BD2" w:rsidP="00C86140">
      <w:pPr>
        <w:numPr>
          <w:ilvl w:val="1"/>
          <w:numId w:val="23"/>
        </w:numPr>
      </w:pPr>
      <w:r>
        <w:t>Megtartja a tanítási órákat.</w:t>
      </w:r>
    </w:p>
    <w:p w14:paraId="4538125C" w14:textId="3F76FDC9" w:rsidR="00312BD2" w:rsidRDefault="00312BD2" w:rsidP="00C86140">
      <w:pPr>
        <w:numPr>
          <w:ilvl w:val="1"/>
          <w:numId w:val="23"/>
        </w:numPr>
      </w:pPr>
      <w:r>
        <w:t>Rendszeresen értékeli előre megadott szempontok alapján a tanulói tudást, megfelelő számú osztályzatot ad.</w:t>
      </w:r>
    </w:p>
    <w:p w14:paraId="1325210D" w14:textId="62545774" w:rsidR="00312BD2" w:rsidRDefault="00312BD2" w:rsidP="00C86140">
      <w:pPr>
        <w:numPr>
          <w:ilvl w:val="1"/>
          <w:numId w:val="23"/>
        </w:numPr>
      </w:pPr>
      <w:r>
        <w:t>Összeállítja, megíratja és kijavítja a szükséges iskolai dolgozatokat, a témazáró dolgozat időpontjáról az osztályt (csoportot) időben tájékoztatja a házirendben leírtaknak megfelelően.</w:t>
      </w:r>
    </w:p>
    <w:p w14:paraId="1271AA18" w14:textId="2BC15460" w:rsidR="00312BD2" w:rsidRDefault="00312BD2" w:rsidP="00C86140">
      <w:pPr>
        <w:numPr>
          <w:ilvl w:val="1"/>
          <w:numId w:val="23"/>
        </w:numPr>
      </w:pPr>
      <w:r>
        <w:t>Elvégzi a munkájával kapcsolatos adminisztrációt (elektronikus napló – tanórák, le nem kötött munkaidő - naprakész kitöltése, vezetése, szükséges adatok rendelkezésre bocsátása, a tanulók hiányzásaival, késéseivel kapcsolatos feladatok ellátása).</w:t>
      </w:r>
    </w:p>
    <w:p w14:paraId="2D97214D" w14:textId="44A9CEFB" w:rsidR="00312BD2" w:rsidRDefault="00312BD2" w:rsidP="00C86140">
      <w:pPr>
        <w:numPr>
          <w:ilvl w:val="1"/>
          <w:numId w:val="23"/>
        </w:numPr>
      </w:pPr>
      <w:r>
        <w:t>Köteles napi munkaidejét nyilvántartani a munkáltató által meghatározott módon.</w:t>
      </w:r>
    </w:p>
    <w:p w14:paraId="19E564DC" w14:textId="5DF1B248" w:rsidR="00312BD2" w:rsidRDefault="00312BD2" w:rsidP="00C86140">
      <w:pPr>
        <w:numPr>
          <w:ilvl w:val="1"/>
          <w:numId w:val="23"/>
        </w:numPr>
      </w:pPr>
      <w:r>
        <w:t>Az érvényes intézményi/iskolai Pedagógiai és Szakmai programnak, a helyi tantervnek és a munkaközösség-vezető(k) iránymutatásainak megfelelően, felelősséggel és önállóan, saját módszerei és a munkaközösség-vezető(k) által ellenőrzött, az igazgató által jóváhagyott saját tanmenete szerint tanít.</w:t>
      </w:r>
    </w:p>
    <w:p w14:paraId="105B1641" w14:textId="4C6261E4" w:rsidR="00312BD2" w:rsidRDefault="00312BD2" w:rsidP="00C86140">
      <w:pPr>
        <w:numPr>
          <w:ilvl w:val="1"/>
          <w:numId w:val="23"/>
        </w:numPr>
      </w:pPr>
      <w:r>
        <w:t>Feladata az intézmény és a munkaközösség munkatervében rögzített szakmai és pedagógiai feladatok előkészítése és végrehajtása.</w:t>
      </w:r>
    </w:p>
    <w:p w14:paraId="11717649" w14:textId="470C09E3" w:rsidR="00312BD2" w:rsidRDefault="00312BD2" w:rsidP="00C86140">
      <w:pPr>
        <w:numPr>
          <w:ilvl w:val="1"/>
          <w:numId w:val="23"/>
        </w:numPr>
      </w:pPr>
      <w:r>
        <w:t>Alkalom és lehetőség szerint továbbképzésen vesz részt, amelynek tapasztalatairól tájékoztatja a munkaközösséget vagy a tantestületet.</w:t>
      </w:r>
    </w:p>
    <w:p w14:paraId="48D38A9D" w14:textId="46D20027" w:rsidR="00312BD2" w:rsidRDefault="00312BD2" w:rsidP="00C86140">
      <w:pPr>
        <w:numPr>
          <w:ilvl w:val="1"/>
          <w:numId w:val="23"/>
        </w:numPr>
      </w:pPr>
      <w:r>
        <w:t>Részt vesz az oktatói testület értekezletein, megbeszélésein, a konferenciákon, a szakmai munkaközösség megbeszélésein és értekezletein, a fogadóórákon, szülői értekezleteken, iskolai rendezvényeken az iskolai munkaterv alapján.</w:t>
      </w:r>
    </w:p>
    <w:p w14:paraId="7679766F" w14:textId="1B8784FA" w:rsidR="00312BD2" w:rsidRDefault="00312BD2" w:rsidP="00C86140">
      <w:pPr>
        <w:numPr>
          <w:ilvl w:val="1"/>
          <w:numId w:val="23"/>
        </w:numPr>
      </w:pPr>
      <w:r>
        <w:lastRenderedPageBreak/>
        <w:t>Munkája során együttműködik a szülőkkel a tanulók személyiségének fejlesztésében, képességeinek kibontakoztatásában.</w:t>
      </w:r>
    </w:p>
    <w:p w14:paraId="2CC17284" w14:textId="40C7F901" w:rsidR="00312BD2" w:rsidRDefault="00312BD2" w:rsidP="00C86140">
      <w:pPr>
        <w:numPr>
          <w:ilvl w:val="1"/>
          <w:numId w:val="23"/>
        </w:numPr>
      </w:pPr>
      <w:r>
        <w:t>Az oktatói testület tagjaként részt vesz az intézmény Pedagógiai és Szakmai programjának tervezésében és értékelésében, gyakorolja az oktatói testület tagjait megillető jogokat.</w:t>
      </w:r>
    </w:p>
    <w:p w14:paraId="145304E7" w14:textId="6045D47D" w:rsidR="00312BD2" w:rsidRDefault="00312BD2" w:rsidP="00C86140">
      <w:pPr>
        <w:numPr>
          <w:ilvl w:val="1"/>
          <w:numId w:val="23"/>
        </w:numPr>
      </w:pPr>
      <w:r>
        <w:t>A kapott beosztása szerint részt vesz a tanév során szervezett vizsgákon, iskolai méréseken.</w:t>
      </w:r>
    </w:p>
    <w:p w14:paraId="4FEFC851" w14:textId="4805EE9D" w:rsidR="00312BD2" w:rsidRDefault="00312BD2" w:rsidP="00C86140">
      <w:pPr>
        <w:numPr>
          <w:ilvl w:val="1"/>
          <w:numId w:val="23"/>
        </w:numPr>
      </w:pPr>
      <w:r>
        <w:t>Segíti a szakmájához kapcsolódó szakmai vizsgák előkészítését, lebonyolítását.</w:t>
      </w:r>
    </w:p>
    <w:p w14:paraId="3CE4A052" w14:textId="459712EB" w:rsidR="00312BD2" w:rsidRDefault="00312BD2" w:rsidP="00C86140">
      <w:pPr>
        <w:numPr>
          <w:ilvl w:val="1"/>
          <w:numId w:val="23"/>
        </w:numPr>
      </w:pPr>
      <w:r>
        <w:t>Szakmai segítséget, mentorálást nyújt a pályakezdő kollégáknak.</w:t>
      </w:r>
    </w:p>
    <w:p w14:paraId="29E73BEA" w14:textId="6E905930" w:rsidR="00312BD2" w:rsidRDefault="00312BD2" w:rsidP="00C86140">
      <w:pPr>
        <w:numPr>
          <w:ilvl w:val="1"/>
          <w:numId w:val="23"/>
        </w:numPr>
      </w:pPr>
      <w:r>
        <w:t>Tantárgyának, szakmai tudásának megfelelően versenyekre felkészít, tanulóit pályázatok, projektek írásába bevonja az év közben meghirdetett témákban, területeken.</w:t>
      </w:r>
    </w:p>
    <w:p w14:paraId="26F2367C" w14:textId="2F95D195" w:rsidR="00312BD2" w:rsidRDefault="00312BD2" w:rsidP="00C86140">
      <w:pPr>
        <w:numPr>
          <w:ilvl w:val="1"/>
          <w:numId w:val="23"/>
        </w:numPr>
      </w:pPr>
      <w:r>
        <w:t>Bombariadó vagy egyéb rendkívüli esemény bekövetkezésekor közreműködik az épület kiürítésében.</w:t>
      </w:r>
    </w:p>
    <w:p w14:paraId="3520E88C" w14:textId="01E19359" w:rsidR="00312BD2" w:rsidRDefault="00312BD2" w:rsidP="00C86140">
      <w:pPr>
        <w:numPr>
          <w:ilvl w:val="1"/>
          <w:numId w:val="23"/>
        </w:numPr>
      </w:pPr>
      <w:r>
        <w:t>Felelősséggel tartozik a szakmai munkához szükséges szemléltető eszközök, könyvek stb. rendeltetésszerű használatának biztosításáért.</w:t>
      </w:r>
    </w:p>
    <w:p w14:paraId="4A8610DC" w14:textId="2DF79AB3" w:rsidR="00312BD2" w:rsidRDefault="00312BD2" w:rsidP="00C86140">
      <w:pPr>
        <w:numPr>
          <w:ilvl w:val="1"/>
          <w:numId w:val="23"/>
        </w:numPr>
      </w:pPr>
      <w:r>
        <w:t>Előkészíti, lebonyolítja és értékeli az iskolai házi, tanulmányi versenyeket.</w:t>
      </w:r>
    </w:p>
    <w:p w14:paraId="1441A523" w14:textId="0BCF62EB" w:rsidR="00312BD2" w:rsidRDefault="00312BD2" w:rsidP="00C86140">
      <w:pPr>
        <w:numPr>
          <w:ilvl w:val="1"/>
          <w:numId w:val="23"/>
        </w:numPr>
      </w:pPr>
      <w:r>
        <w:t>Folyamatosan végzi a tanítványai felzárkóztatásával, korrepetálásával, versenyeztetésével, tehetséggondozásával kapcsolatos feladatokat.</w:t>
      </w:r>
    </w:p>
    <w:p w14:paraId="3568E1B1" w14:textId="6A0138F2" w:rsidR="00312BD2" w:rsidRDefault="00312BD2" w:rsidP="00C86140">
      <w:pPr>
        <w:numPr>
          <w:ilvl w:val="1"/>
          <w:numId w:val="23"/>
        </w:numPr>
      </w:pPr>
      <w:r>
        <w:t>Segíti a hátrányos helyzetben lévő tanulók felzárkózását tanulótársaihoz.</w:t>
      </w:r>
    </w:p>
    <w:p w14:paraId="13A72310" w14:textId="603B71B0" w:rsidR="00312BD2" w:rsidRDefault="00312BD2" w:rsidP="00C86140">
      <w:pPr>
        <w:numPr>
          <w:ilvl w:val="1"/>
          <w:numId w:val="23"/>
        </w:numPr>
      </w:pPr>
      <w:r>
        <w:t>Szükség szerint közreműködik a gyermek- és ifjúságvédelmi feladatok ellátásában.</w:t>
      </w:r>
    </w:p>
    <w:p w14:paraId="0DF8D589" w14:textId="1C8EFE29" w:rsidR="00312BD2" w:rsidRDefault="00312BD2" w:rsidP="00C86140">
      <w:pPr>
        <w:numPr>
          <w:ilvl w:val="1"/>
          <w:numId w:val="23"/>
        </w:numPr>
      </w:pPr>
      <w:r>
        <w:t>Elkíséri az iskola tanulóit az iskolai ünnepségekre, egyéb, iskolán kívüli rendezvényekre.</w:t>
      </w:r>
    </w:p>
    <w:p w14:paraId="1E24AF81" w14:textId="5E98AE25" w:rsidR="00312BD2" w:rsidRDefault="00312BD2" w:rsidP="00C86140">
      <w:pPr>
        <w:numPr>
          <w:ilvl w:val="1"/>
          <w:numId w:val="23"/>
        </w:numPr>
      </w:pPr>
      <w:r>
        <w:t>Szükség szerint kapcsolatot tart a tanított osztályok osztályfőnökeivel, az osztályban tanító oktatókkal.</w:t>
      </w:r>
    </w:p>
    <w:p w14:paraId="006DAD53" w14:textId="11E2C57E" w:rsidR="00312BD2" w:rsidRDefault="00312BD2" w:rsidP="00C86140">
      <w:pPr>
        <w:numPr>
          <w:ilvl w:val="1"/>
          <w:numId w:val="23"/>
        </w:numPr>
      </w:pPr>
      <w:r>
        <w:t>Az előírt időre lezárja a tanulók osztályzatait. A tanulók írásbeli dolgozatait 1 évig megőrzi.</w:t>
      </w:r>
    </w:p>
    <w:p w14:paraId="0A9F0B3E" w14:textId="3F9977E3" w:rsidR="00312BD2" w:rsidRDefault="00312BD2" w:rsidP="00C86140">
      <w:pPr>
        <w:numPr>
          <w:ilvl w:val="1"/>
          <w:numId w:val="23"/>
        </w:numPr>
      </w:pPr>
      <w:r>
        <w:t>Beosztása esetén részt vesz a tanulmányi kiránduláson, szükség esetén ellátja a tanulók versenyre való kíséretét, felkérés alapján részt vesz osztálykiránduláson, pályázati tanulmányúton.</w:t>
      </w:r>
    </w:p>
    <w:p w14:paraId="127F04F2" w14:textId="28C9555F" w:rsidR="00312BD2" w:rsidRDefault="00312BD2" w:rsidP="00C86140">
      <w:pPr>
        <w:numPr>
          <w:ilvl w:val="1"/>
          <w:numId w:val="23"/>
        </w:numPr>
      </w:pPr>
      <w:r>
        <w:t>Felelős a tanulói és szülői személyiségi jogok maximális tiszteletben tartásáért.</w:t>
      </w:r>
    </w:p>
    <w:p w14:paraId="2DED7877" w14:textId="6751AC2B" w:rsidR="00312BD2" w:rsidRDefault="00312BD2" w:rsidP="00C86140">
      <w:pPr>
        <w:numPr>
          <w:ilvl w:val="1"/>
          <w:numId w:val="23"/>
        </w:numPr>
      </w:pPr>
      <w:r>
        <w:t>A szülő és a tanuló javaslataira, kérdéseire érdemi választ ad.</w:t>
      </w:r>
    </w:p>
    <w:p w14:paraId="0A334670" w14:textId="1CCC9B8A" w:rsidR="00312BD2" w:rsidRDefault="00312BD2" w:rsidP="00C86140">
      <w:pPr>
        <w:numPr>
          <w:ilvl w:val="1"/>
          <w:numId w:val="23"/>
        </w:numPr>
      </w:pPr>
      <w:r>
        <w:t>Tanítványai pályaorientációját segíti, aktív szakmai életútra történő felkészítését folyamatosan irányítja.</w:t>
      </w:r>
    </w:p>
    <w:p w14:paraId="6C21E04F" w14:textId="652000EF" w:rsidR="00312BD2" w:rsidRDefault="00312BD2" w:rsidP="00C86140">
      <w:pPr>
        <w:numPr>
          <w:ilvl w:val="1"/>
          <w:numId w:val="23"/>
        </w:numPr>
      </w:pPr>
      <w:r>
        <w:lastRenderedPageBreak/>
        <w:t>Köteles a Pedagógiai és Szakmai programban és az SZMSZ-ben előírt valamennyi pedagógiai és adminisztratív feladatot maradéktalanul teljesíteni, az elektronikus naplót naprakészen és pontosan vezetni.</w:t>
      </w:r>
    </w:p>
    <w:p w14:paraId="6AA71FEF" w14:textId="185CEF09" w:rsidR="00312BD2" w:rsidRDefault="00312BD2" w:rsidP="00C86140">
      <w:pPr>
        <w:numPr>
          <w:ilvl w:val="1"/>
          <w:numId w:val="23"/>
        </w:numPr>
      </w:pPr>
      <w:r>
        <w:t>Felelős a tanulók munkavédelmi, baleset megelőzési foglalkozásainak rendszeres megtartásáért. Fokozott figyelmet fordít a balesetmentes környezet megteremtéséért.</w:t>
      </w:r>
    </w:p>
    <w:p w14:paraId="28810558" w14:textId="0F643FA7" w:rsidR="00312BD2" w:rsidRDefault="00312BD2" w:rsidP="00C86140">
      <w:pPr>
        <w:numPr>
          <w:ilvl w:val="1"/>
          <w:numId w:val="23"/>
        </w:numPr>
      </w:pPr>
      <w:r>
        <w:t>A rábízott leltári tárgyakért felelősséget visel a Munka Törvénykönyve által meghatározott mértékben.</w:t>
      </w:r>
    </w:p>
    <w:p w14:paraId="78B6BB8F" w14:textId="2D27B3BF" w:rsidR="00312BD2" w:rsidRDefault="00312BD2" w:rsidP="00C86140">
      <w:pPr>
        <w:numPr>
          <w:ilvl w:val="1"/>
          <w:numId w:val="23"/>
        </w:numPr>
      </w:pPr>
      <w:r>
        <w:t>A hatáskörét meghaladó problémákat haladéktalanul jelzi az osztályfőnöknek, illetve az érintett igazgatóhelyettesnek vagy az igazgatónak.</w:t>
      </w:r>
    </w:p>
    <w:p w14:paraId="15465ECE" w14:textId="0AFDF936" w:rsidR="00312BD2" w:rsidRDefault="00312BD2" w:rsidP="00C86140">
      <w:pPr>
        <w:numPr>
          <w:ilvl w:val="1"/>
          <w:numId w:val="23"/>
        </w:numPr>
      </w:pPr>
      <w:r>
        <w:t>Kötelező jelleggel naponta minimum egyszer olvassa az iskolai kapcsolattartásra általa megadott email címre érkező leveleket.</w:t>
      </w:r>
    </w:p>
    <w:p w14:paraId="47AFB012" w14:textId="5FB2BBEC" w:rsidR="00312BD2" w:rsidRDefault="00312BD2" w:rsidP="00C86140">
      <w:pPr>
        <w:numPr>
          <w:ilvl w:val="1"/>
          <w:numId w:val="23"/>
        </w:numPr>
      </w:pPr>
      <w:r>
        <w:t>Betartja az oktatók etikai normáit.</w:t>
      </w:r>
    </w:p>
    <w:p w14:paraId="3A0274F6" w14:textId="57361009" w:rsidR="00312BD2" w:rsidRDefault="00312BD2" w:rsidP="00C86140">
      <w:pPr>
        <w:numPr>
          <w:ilvl w:val="1"/>
          <w:numId w:val="23"/>
        </w:numPr>
      </w:pPr>
      <w:r>
        <w:t>Vegye figyelembe és építse be a fenntartható értékek oktatását a különböző tantárgyakban.</w:t>
      </w:r>
    </w:p>
    <w:p w14:paraId="0B4DD3B8" w14:textId="6594ADD4" w:rsidR="00312BD2" w:rsidRDefault="00312BD2" w:rsidP="00C86140">
      <w:pPr>
        <w:numPr>
          <w:ilvl w:val="1"/>
          <w:numId w:val="23"/>
        </w:numPr>
      </w:pPr>
      <w:r>
        <w:t xml:space="preserve">A főigazgató vagy az igazgató utasítására ellátja mindazon feladatokat, amelyek az oktatás-neveléssel </w:t>
      </w:r>
      <w:proofErr w:type="spellStart"/>
      <w:r>
        <w:t>összefüggnek</w:t>
      </w:r>
      <w:proofErr w:type="spellEnd"/>
      <w:r>
        <w:t xml:space="preserve"> és oktatói szakértelmet igénylő tevékenységnek minősülnek.</w:t>
      </w:r>
    </w:p>
    <w:p w14:paraId="43BFDEDC" w14:textId="6AC22411" w:rsidR="00312BD2" w:rsidRDefault="00312BD2" w:rsidP="00C86140">
      <w:pPr>
        <w:numPr>
          <w:ilvl w:val="1"/>
          <w:numId w:val="23"/>
        </w:numPr>
      </w:pPr>
      <w:r>
        <w:t>Feladata és felelőssége az adatkezelési szabályzatban meghatározottak betartása és betartatása.</w:t>
      </w:r>
    </w:p>
    <w:p w14:paraId="40C0D1DD" w14:textId="77777777" w:rsidR="00846B74" w:rsidRDefault="00846B74" w:rsidP="00312BD2"/>
    <w:p w14:paraId="32D56D6C" w14:textId="173AAB0D" w:rsidR="00312BD2" w:rsidRDefault="00312BD2" w:rsidP="00312BD2">
      <w:r>
        <w:t>Az oktatói testület</w:t>
      </w:r>
    </w:p>
    <w:p w14:paraId="40D3975C" w14:textId="77777777" w:rsidR="00312BD2" w:rsidRDefault="00312BD2" w:rsidP="00846B74">
      <w:pPr>
        <w:jc w:val="both"/>
      </w:pPr>
      <w:r>
        <w:t>Az oktatói testület a szakképző intézmény legfontosabb tanácskozó és döntéshozó szerve. Az oktatói testület a szakmai oktatási kérdésekben, a szakképző intézmény működésével  kapcsolatos jogszabályokban rögzített meghatározott ügyekben döntési, egyebekben véleményező és javaslattevő jogkörrel rendelkezik.</w:t>
      </w:r>
    </w:p>
    <w:p w14:paraId="10627712" w14:textId="6420DC84" w:rsidR="00312BD2" w:rsidRDefault="00312BD2" w:rsidP="00846B74">
      <w:pPr>
        <w:pStyle w:val="Cmsor3"/>
      </w:pPr>
      <w:bookmarkStart w:id="19" w:name="_Toc211962129"/>
      <w:r>
        <w:t>2.</w:t>
      </w:r>
      <w:r w:rsidR="008154F8">
        <w:t>3</w:t>
      </w:r>
      <w:r>
        <w:t>.2. Az osztályfőnök feladatai, hatásköre és felelőssége</w:t>
      </w:r>
      <w:bookmarkEnd w:id="19"/>
    </w:p>
    <w:p w14:paraId="2C7EAE6E" w14:textId="77777777" w:rsidR="00312BD2" w:rsidRDefault="00312BD2" w:rsidP="00312BD2">
      <w:r>
        <w:t>Az osztályfőnöki munka tartalma:</w:t>
      </w:r>
    </w:p>
    <w:p w14:paraId="12F670FB" w14:textId="77777777" w:rsidR="00312BD2" w:rsidRDefault="00312BD2" w:rsidP="00312BD2">
      <w:r>
        <w:t>Az azonos évfolyamra járó, azon belül közös tanulócsoportot alkotó tanulók egy osztályközösséget alkotnak. Az osztályközösségek diákjai a tanórák, foglalkozások túlnyomó többségét az órarend szerint közösen látogatják. Az osztályközösség élén az osztályfőnök áll. Az osztályfőnököt az igazgató bízza meg. Az osztályfőnök jogosult az egy osztályban tanító oktatók értekezletének összehívására.</w:t>
      </w:r>
    </w:p>
    <w:p w14:paraId="1358F772" w14:textId="77777777" w:rsidR="00312BD2" w:rsidRDefault="00312BD2" w:rsidP="00312BD2">
      <w:r>
        <w:t>Az osztályfőnök feladatainak részletes listáját személyre szabott munkaköri leírásuk tartalmazza.</w:t>
      </w:r>
    </w:p>
    <w:p w14:paraId="571994F9" w14:textId="77777777" w:rsidR="00312BD2" w:rsidRDefault="00312BD2" w:rsidP="00312BD2">
      <w:r>
        <w:t>Az osztályfőnökök legfontosabb helyi feladatait az alábbiakban határozzuk meg:</w:t>
      </w:r>
    </w:p>
    <w:p w14:paraId="0B74F604" w14:textId="4E6ADFDD" w:rsidR="00312BD2" w:rsidRDefault="00312BD2" w:rsidP="00C86140">
      <w:pPr>
        <w:numPr>
          <w:ilvl w:val="1"/>
          <w:numId w:val="23"/>
        </w:numPr>
        <w:jc w:val="both"/>
      </w:pPr>
      <w:r>
        <w:t>Feladata a tanulók személyiségének alapos, sokoldalú megismerése, differenciált fejlesztése, közösségi tevékenységük irányítása, önállóságuk, öntevékenységük és önkormányzó képességük fejlesztése.</w:t>
      </w:r>
    </w:p>
    <w:p w14:paraId="210EBDF6" w14:textId="704625E7" w:rsidR="00312BD2" w:rsidRDefault="00312BD2" w:rsidP="00C86140">
      <w:pPr>
        <w:numPr>
          <w:ilvl w:val="1"/>
          <w:numId w:val="23"/>
        </w:numPr>
        <w:jc w:val="both"/>
      </w:pPr>
      <w:r>
        <w:lastRenderedPageBreak/>
        <w:t>Törekszik a tanuló személyiségének, család és szociális körülményeinek alapos megismerésére, a szülők iskolával szembeni elvárásainak, a gyerekekkel kapcsolatos ambícióinak megismerésére.</w:t>
      </w:r>
    </w:p>
    <w:p w14:paraId="4D9A5D49" w14:textId="125350AD" w:rsidR="00312BD2" w:rsidRDefault="00312BD2" w:rsidP="00C86140">
      <w:pPr>
        <w:numPr>
          <w:ilvl w:val="1"/>
          <w:numId w:val="23"/>
        </w:numPr>
        <w:jc w:val="both"/>
      </w:pPr>
      <w:r>
        <w:t>Feltérképezi az osztály szociometriai jellemzőit és az osztályon belüli értékrendet.</w:t>
      </w:r>
    </w:p>
    <w:p w14:paraId="35F987F8" w14:textId="1E098316" w:rsidR="00312BD2" w:rsidRDefault="00312BD2" w:rsidP="00C86140">
      <w:pPr>
        <w:numPr>
          <w:ilvl w:val="1"/>
          <w:numId w:val="23"/>
        </w:numPr>
        <w:jc w:val="both"/>
      </w:pPr>
      <w:r>
        <w:t>Együttműködik az osztályban tanító oktatókkal, tapasztalatait, észrevételeit, az esetleges konfliktusokat az érintettekkel megbeszéli.</w:t>
      </w:r>
    </w:p>
    <w:p w14:paraId="40E215C0" w14:textId="0A957E95" w:rsidR="00312BD2" w:rsidRDefault="00312BD2" w:rsidP="00C86140">
      <w:pPr>
        <w:numPr>
          <w:ilvl w:val="1"/>
          <w:numId w:val="23"/>
        </w:numPr>
        <w:jc w:val="both"/>
      </w:pPr>
      <w:r>
        <w:t>Oktatói testületi értekezleten ismerteti és elemzi a tanulócsoport helyzetét, neveltségi szintjét, tanulmányi munkáját és magatartását.</w:t>
      </w:r>
    </w:p>
    <w:p w14:paraId="3C694CBA" w14:textId="266289AB" w:rsidR="00312BD2" w:rsidRDefault="00312BD2" w:rsidP="00C86140">
      <w:pPr>
        <w:numPr>
          <w:ilvl w:val="1"/>
          <w:numId w:val="23"/>
        </w:numPr>
        <w:jc w:val="both"/>
      </w:pPr>
      <w:r>
        <w:t>Gondot fordít rá, hogy osztálya tanulói érjék el a képességüknek megfelelő szintet a tanulásban, havonta az osztállyal együtt értékeli a tanulók tanulmányi előmenetelét, magatartását és szorgalmát.</w:t>
      </w:r>
    </w:p>
    <w:p w14:paraId="2EB15D94" w14:textId="49A272C1" w:rsidR="00312BD2" w:rsidRDefault="00312BD2" w:rsidP="00C86140">
      <w:pPr>
        <w:numPr>
          <w:ilvl w:val="1"/>
          <w:numId w:val="23"/>
        </w:numPr>
        <w:jc w:val="both"/>
      </w:pPr>
      <w:r>
        <w:t>Segíti a tanulásban lemaradók felzárkóztatását.</w:t>
      </w:r>
    </w:p>
    <w:p w14:paraId="655FC0B8" w14:textId="5D205900" w:rsidR="00312BD2" w:rsidRDefault="00312BD2" w:rsidP="00C86140">
      <w:pPr>
        <w:numPr>
          <w:ilvl w:val="1"/>
          <w:numId w:val="23"/>
        </w:numPr>
        <w:jc w:val="both"/>
      </w:pPr>
      <w:r>
        <w:t>Gondot fordít a helyes tanulási módszerek elsajátítására, tiszteletben tartja a gyerekek emberi méltóságát.</w:t>
      </w:r>
    </w:p>
    <w:p w14:paraId="25713766" w14:textId="2BD23AD0" w:rsidR="00312BD2" w:rsidRDefault="00312BD2" w:rsidP="00C86140">
      <w:pPr>
        <w:numPr>
          <w:ilvl w:val="1"/>
          <w:numId w:val="23"/>
        </w:numPr>
        <w:jc w:val="both"/>
      </w:pPr>
      <w:r>
        <w:t>A helyi tantervben meghatározott órakeretben osztályfőnöki/közösségi nevelés órát tart, melyeket felhasznál az osztályban adódó szervezési és pedagógiai problémák megoldására.</w:t>
      </w:r>
    </w:p>
    <w:p w14:paraId="036714C2" w14:textId="767309B2" w:rsidR="00312BD2" w:rsidRDefault="00312BD2" w:rsidP="00C86140">
      <w:pPr>
        <w:numPr>
          <w:ilvl w:val="1"/>
          <w:numId w:val="23"/>
        </w:numPr>
        <w:jc w:val="both"/>
      </w:pPr>
      <w:r>
        <w:t>Az osztályfőnöki/közösségi nevelés órák témáit tanmenetben rögzíti.</w:t>
      </w:r>
    </w:p>
    <w:p w14:paraId="2493FBA5" w14:textId="3E02FF6C" w:rsidR="00312BD2" w:rsidRDefault="00312BD2" w:rsidP="00C86140">
      <w:pPr>
        <w:numPr>
          <w:ilvl w:val="1"/>
          <w:numId w:val="23"/>
        </w:numPr>
        <w:jc w:val="both"/>
      </w:pPr>
      <w:r>
        <w:t>Nevelő munkája tervezésében az osztályfőnöki/közösségi nevelés tanmenetet foglalkozási tervvel egészíti ki, melyben megtervezi a gyermekek személyiségfejlesztése érdekében elvégzendő felméréseket, vizsgálatokat, a tanulókkal való egyéni bánásmód eljárásait, s az osztállyal való egyeztetés után a tanévre tervezett közös tevékenységeket (munka, kirándulások, egyéb rendezvények, közös programok).</w:t>
      </w:r>
    </w:p>
    <w:p w14:paraId="5C29A003" w14:textId="00742A8F" w:rsidR="00312BD2" w:rsidRDefault="00312BD2" w:rsidP="00C86140">
      <w:pPr>
        <w:numPr>
          <w:ilvl w:val="1"/>
          <w:numId w:val="23"/>
        </w:numPr>
        <w:jc w:val="both"/>
      </w:pPr>
      <w:r>
        <w:t>Felkészíti osztályát az iskola hagyományos rendezvényeire, ünnepségeire.</w:t>
      </w:r>
    </w:p>
    <w:p w14:paraId="43EC8056" w14:textId="63904BB6" w:rsidR="00312BD2" w:rsidRDefault="00312BD2" w:rsidP="00C86140">
      <w:pPr>
        <w:numPr>
          <w:ilvl w:val="1"/>
          <w:numId w:val="23"/>
        </w:numPr>
        <w:jc w:val="both"/>
      </w:pPr>
      <w:r>
        <w:t>Szervezi osztálya szabadidős foglalkozásait oly módon, hogy megismertesse tanítványait a kulturált szórakozás és művelődés változatos formáival.</w:t>
      </w:r>
    </w:p>
    <w:p w14:paraId="630436A3" w14:textId="161862E0" w:rsidR="00312BD2" w:rsidRDefault="00312BD2" w:rsidP="00C86140">
      <w:pPr>
        <w:numPr>
          <w:ilvl w:val="1"/>
          <w:numId w:val="23"/>
        </w:numPr>
        <w:jc w:val="both"/>
      </w:pPr>
      <w:r>
        <w:t>Együttműködik az iskolai közösségi szolgálat szervezéséért felelős kollégával.</w:t>
      </w:r>
    </w:p>
    <w:p w14:paraId="33B0EB6D" w14:textId="58B9CE3C" w:rsidR="00312BD2" w:rsidRDefault="00312BD2" w:rsidP="00C86140">
      <w:pPr>
        <w:numPr>
          <w:ilvl w:val="1"/>
          <w:numId w:val="23"/>
        </w:numPr>
        <w:jc w:val="both"/>
      </w:pPr>
      <w:r>
        <w:t>A tanulók minden iskolai tevékenységét értékeli, kialakítja bennük a reális önértékelés igényét.</w:t>
      </w:r>
    </w:p>
    <w:p w14:paraId="254470C4" w14:textId="14578D75" w:rsidR="00312BD2" w:rsidRDefault="00312BD2" w:rsidP="00C86140">
      <w:pPr>
        <w:numPr>
          <w:ilvl w:val="1"/>
          <w:numId w:val="23"/>
        </w:numPr>
        <w:jc w:val="both"/>
      </w:pPr>
      <w:r>
        <w:t>Törekszik a család és az iskola nevelőmunkájának összehangolására, együttműködik a szülőkkel.</w:t>
      </w:r>
    </w:p>
    <w:p w14:paraId="4DA6E392" w14:textId="54CA9A9B" w:rsidR="00312BD2" w:rsidRDefault="00312BD2" w:rsidP="00C86140">
      <w:pPr>
        <w:numPr>
          <w:ilvl w:val="1"/>
          <w:numId w:val="23"/>
        </w:numPr>
        <w:jc w:val="both"/>
      </w:pPr>
      <w:r>
        <w:t>Évente 2 alkalommal szülői értekezletet, fogadóórát tart az iskola munkaterve szerint. Szükség esetén rendkívüli szülői értekezletet tart, egyeztetve az iskolavezetéssel.</w:t>
      </w:r>
    </w:p>
    <w:p w14:paraId="1675461D" w14:textId="76053D8A" w:rsidR="00312BD2" w:rsidRDefault="00312BD2" w:rsidP="00C86140">
      <w:pPr>
        <w:numPr>
          <w:ilvl w:val="1"/>
          <w:numId w:val="23"/>
        </w:numPr>
        <w:jc w:val="both"/>
      </w:pPr>
      <w:r>
        <w:t>Megismerteti a szülőkkel az iskola Pedagógiai és Szakmai programját, házirendjét, megbeszéli velük a gyermekeket érintő nevelési-, valamint az egyes tanulók fejlesztésére vonatkozó elképzeléseket.</w:t>
      </w:r>
    </w:p>
    <w:p w14:paraId="2C0F737E" w14:textId="77D0E0E5" w:rsidR="00312BD2" w:rsidRDefault="00312BD2" w:rsidP="00C86140">
      <w:pPr>
        <w:numPr>
          <w:ilvl w:val="1"/>
          <w:numId w:val="23"/>
        </w:numPr>
        <w:jc w:val="both"/>
      </w:pPr>
      <w:r>
        <w:t>Kapcsolatot tart a szülői munkaközösség/képzési tanács képviselőivel.</w:t>
      </w:r>
    </w:p>
    <w:p w14:paraId="67CE8203" w14:textId="4B2ACDDA" w:rsidR="00312BD2" w:rsidRDefault="00312BD2" w:rsidP="00C86140">
      <w:pPr>
        <w:numPr>
          <w:ilvl w:val="1"/>
          <w:numId w:val="23"/>
        </w:numPr>
        <w:jc w:val="both"/>
      </w:pPr>
      <w:r>
        <w:lastRenderedPageBreak/>
        <w:t>Folyamatosan tájékoztatja a szülőket a gyermekek magatartásáról, tanulmányi előmeneteléről.</w:t>
      </w:r>
    </w:p>
    <w:p w14:paraId="785E93BD" w14:textId="1C817CAA" w:rsidR="00312BD2" w:rsidRDefault="00312BD2" w:rsidP="00C86140">
      <w:pPr>
        <w:numPr>
          <w:ilvl w:val="1"/>
          <w:numId w:val="23"/>
        </w:numPr>
        <w:jc w:val="both"/>
      </w:pPr>
      <w:r>
        <w:t>Alkalmazza az iskolai szabályzatokban rögzített dicséret és elmarasztalás formáit.</w:t>
      </w:r>
    </w:p>
    <w:p w14:paraId="5F56B404" w14:textId="407A0049" w:rsidR="00312BD2" w:rsidRDefault="00312BD2" w:rsidP="00C86140">
      <w:pPr>
        <w:numPr>
          <w:ilvl w:val="1"/>
          <w:numId w:val="23"/>
        </w:numPr>
        <w:jc w:val="both"/>
      </w:pPr>
      <w:r>
        <w:t>A korai iskolaelhagyás (ESL) csökkentése érdekében részt vesz az iskola által szervezett projektekben, feladatokban az osztályát illetően, valamint maga is tevékeny szerepet vállal az ESL csökkentésében.</w:t>
      </w:r>
    </w:p>
    <w:p w14:paraId="1C44EF1F" w14:textId="223AFF22" w:rsidR="00312BD2" w:rsidRDefault="00312BD2" w:rsidP="00C86140">
      <w:pPr>
        <w:numPr>
          <w:ilvl w:val="1"/>
          <w:numId w:val="23"/>
        </w:numPr>
        <w:jc w:val="both"/>
      </w:pPr>
      <w:r>
        <w:t>Az osztályfőnök erkölcsi és jogi felelősséget vállal a rábízott tanulók személyi biztonságáért, kulturális viselkedéséért, személyiségük fejlesztéséért.</w:t>
      </w:r>
    </w:p>
    <w:p w14:paraId="1B9640CB" w14:textId="7F75FCE3" w:rsidR="00312BD2" w:rsidRDefault="00312BD2" w:rsidP="00C86140">
      <w:pPr>
        <w:numPr>
          <w:ilvl w:val="1"/>
          <w:numId w:val="23"/>
        </w:numPr>
        <w:jc w:val="both"/>
      </w:pPr>
      <w:r>
        <w:t>Kötelező jelleggel naponta minimum egyszer olvassa az iskolai kapcsolattartásra általa megadott email címre érkező leveleket.</w:t>
      </w:r>
    </w:p>
    <w:p w14:paraId="6E407EFD" w14:textId="1A1F0785" w:rsidR="00312BD2" w:rsidRDefault="00312BD2" w:rsidP="00C86140">
      <w:pPr>
        <w:numPr>
          <w:ilvl w:val="1"/>
          <w:numId w:val="23"/>
        </w:numPr>
        <w:jc w:val="both"/>
      </w:pPr>
      <w:r>
        <w:t xml:space="preserve">A főigazgató vagy az igazgató utasítására ellátja mindazon feladatokat, amelyek az oktatás-neveléssel </w:t>
      </w:r>
      <w:proofErr w:type="spellStart"/>
      <w:r>
        <w:t>összefüggnek</w:t>
      </w:r>
      <w:proofErr w:type="spellEnd"/>
      <w:r>
        <w:t xml:space="preserve"> és oktatói szakértelmet igénylő tevékenységnek minősülnek.</w:t>
      </w:r>
    </w:p>
    <w:p w14:paraId="3B54A88C" w14:textId="0844BBDD" w:rsidR="00312BD2" w:rsidRDefault="00312BD2" w:rsidP="00C86140">
      <w:pPr>
        <w:numPr>
          <w:ilvl w:val="1"/>
          <w:numId w:val="23"/>
        </w:numPr>
        <w:jc w:val="both"/>
      </w:pPr>
      <w:r>
        <w:t>Feladata és felelőssége az adatkezelési szabályzatban meghatározottak betartása és betartatása.</w:t>
      </w:r>
    </w:p>
    <w:p w14:paraId="39D2C76B" w14:textId="539FE559" w:rsidR="00312BD2" w:rsidRDefault="00312BD2" w:rsidP="00846B74">
      <w:pPr>
        <w:pStyle w:val="Cmsor3"/>
      </w:pPr>
      <w:bookmarkStart w:id="20" w:name="_Toc211962130"/>
      <w:r>
        <w:t>2.</w:t>
      </w:r>
      <w:r w:rsidR="008154F8">
        <w:t>3</w:t>
      </w:r>
      <w:r>
        <w:t>.3. Az osztályfőnök adminisztrációs teendői:</w:t>
      </w:r>
      <w:bookmarkEnd w:id="20"/>
    </w:p>
    <w:p w14:paraId="6639356D" w14:textId="15912DD6" w:rsidR="00312BD2" w:rsidRDefault="00312BD2" w:rsidP="00C86140">
      <w:pPr>
        <w:numPr>
          <w:ilvl w:val="1"/>
          <w:numId w:val="23"/>
        </w:numPr>
        <w:jc w:val="both"/>
      </w:pPr>
      <w:r>
        <w:t>Felel az elektronikus napló szabályszerű, naprakész vezetéséért, ellenőrzéséért (alapadatok, felmentések, órabeírások, egyéb).</w:t>
      </w:r>
    </w:p>
    <w:p w14:paraId="3BC38378" w14:textId="4CAAA76C" w:rsidR="00312BD2" w:rsidRDefault="00312BD2" w:rsidP="00C86140">
      <w:pPr>
        <w:numPr>
          <w:ilvl w:val="1"/>
          <w:numId w:val="23"/>
        </w:numPr>
        <w:jc w:val="both"/>
      </w:pPr>
      <w:r>
        <w:t>Felel a törzslapok, bizonyítványok pontos kitöltéséért.</w:t>
      </w:r>
    </w:p>
    <w:p w14:paraId="56976982" w14:textId="6F41CDA3" w:rsidR="00312BD2" w:rsidRDefault="00312BD2" w:rsidP="00C86140">
      <w:pPr>
        <w:numPr>
          <w:ilvl w:val="1"/>
          <w:numId w:val="23"/>
        </w:numPr>
        <w:jc w:val="both"/>
      </w:pPr>
      <w:r>
        <w:t>Felelős az osztályával kapcsolatos statisztikai adatszolgáltatások határidőre történő elkészítéséért.</w:t>
      </w:r>
    </w:p>
    <w:p w14:paraId="09B7950B" w14:textId="23DBAF3A" w:rsidR="00312BD2" w:rsidRDefault="00312BD2" w:rsidP="00C86140">
      <w:pPr>
        <w:numPr>
          <w:ilvl w:val="1"/>
          <w:numId w:val="23"/>
        </w:numPr>
        <w:jc w:val="both"/>
      </w:pPr>
      <w:r>
        <w:t>A hátrányos helyzetű és veszélyeztetett tanulók segítése érdekében együttműködik a gyermekvédelmi feladatokat ellátó munkatársakkal, részükre adatot szolgáltat, illetve a kapott adatokat nyilvántartja.</w:t>
      </w:r>
    </w:p>
    <w:p w14:paraId="62DD814A" w14:textId="488B162C" w:rsidR="00312BD2" w:rsidRDefault="00312BD2" w:rsidP="00C86140">
      <w:pPr>
        <w:numPr>
          <w:ilvl w:val="1"/>
          <w:numId w:val="23"/>
        </w:numPr>
        <w:jc w:val="both"/>
      </w:pPr>
      <w:r>
        <w:t>Regisztráltatja és összesíti a tanulók hiányzásait.</w:t>
      </w:r>
    </w:p>
    <w:p w14:paraId="66B5D9DC" w14:textId="40EAE04A" w:rsidR="00312BD2" w:rsidRDefault="00312BD2" w:rsidP="00C86140">
      <w:pPr>
        <w:numPr>
          <w:ilvl w:val="1"/>
          <w:numId w:val="23"/>
        </w:numPr>
        <w:jc w:val="both"/>
      </w:pPr>
      <w:r>
        <w:t>Szükség esetén közreműködik a nem iskolai gyakorlatok adminisztrációs feladataiban.</w:t>
      </w:r>
    </w:p>
    <w:p w14:paraId="6973AEED" w14:textId="52B10414" w:rsidR="00312BD2" w:rsidRDefault="00312BD2" w:rsidP="00C86140">
      <w:pPr>
        <w:numPr>
          <w:ilvl w:val="1"/>
          <w:numId w:val="23"/>
        </w:numPr>
        <w:jc w:val="both"/>
      </w:pPr>
      <w:r>
        <w:t>Elvégzi a tanulók továbbtanulásával kapcsolatos adminisztratív teendőket.</w:t>
      </w:r>
    </w:p>
    <w:p w14:paraId="160AAA6B" w14:textId="6B26E085" w:rsidR="00312BD2" w:rsidRDefault="00312BD2" w:rsidP="00C86140">
      <w:pPr>
        <w:numPr>
          <w:ilvl w:val="1"/>
          <w:numId w:val="23"/>
        </w:numPr>
        <w:jc w:val="both"/>
      </w:pPr>
      <w:r>
        <w:t>Munkájáról félévenként írásban beszámol az iskolavezetőség által kiadott szempontok alapján.</w:t>
      </w:r>
    </w:p>
    <w:p w14:paraId="32388910" w14:textId="15D23610" w:rsidR="00312BD2" w:rsidRDefault="00312BD2" w:rsidP="00C86140">
      <w:pPr>
        <w:numPr>
          <w:ilvl w:val="1"/>
          <w:numId w:val="23"/>
        </w:numPr>
        <w:jc w:val="both"/>
      </w:pPr>
      <w:r>
        <w:t>A tanulók tanulmányok alatti vizsgáit nyilvántartja, a szükséges adatszolgáltatásokat elkészíti, a vizsgák eredményeit rögzíti az elektronikus naplóban, segíti a tanulókat a vizsgákkal kapcsolatos információk biztosításával.</w:t>
      </w:r>
    </w:p>
    <w:p w14:paraId="3DEEFB83" w14:textId="6538F354" w:rsidR="00312BD2" w:rsidRDefault="00312BD2" w:rsidP="00846B74">
      <w:pPr>
        <w:pStyle w:val="Cmsor2"/>
        <w:jc w:val="both"/>
      </w:pPr>
      <w:bookmarkStart w:id="21" w:name="_Toc211962131"/>
      <w:r>
        <w:t>2.</w:t>
      </w:r>
      <w:r w:rsidR="008154F8">
        <w:t>4</w:t>
      </w:r>
      <w:r>
        <w:t>. A kiemelt figyelmet igénylő tanulókkal kapcsolatos pedagógiai tevékenység helyi rendje</w:t>
      </w:r>
      <w:bookmarkEnd w:id="21"/>
    </w:p>
    <w:p w14:paraId="14339C1F" w14:textId="77777777" w:rsidR="00312BD2" w:rsidRDefault="00312BD2" w:rsidP="00846B74">
      <w:pPr>
        <w:jc w:val="both"/>
      </w:pPr>
      <w:r>
        <w:t>Minden tanuló egyedi, különleges, egyéni képességgel, ismeretekkel rendelkezik. Köztük vannak olyanok, akiknek speciális szükségletei vannak, így nevelésük, oktatásuk speciális feladatot jelent az oktatók számára.</w:t>
      </w:r>
    </w:p>
    <w:p w14:paraId="1AF90856" w14:textId="77777777" w:rsidR="00312BD2" w:rsidRDefault="00312BD2" w:rsidP="00846B74">
      <w:pPr>
        <w:jc w:val="both"/>
      </w:pPr>
      <w:r>
        <w:lastRenderedPageBreak/>
        <w:t>Kiemelt figyelmet igényelnek azok a tanulók, akik teljesítményükben elmaradnak az átlagtól (magatartási, beilleszkedési vagy tanulási nehézséggel, fejlődési zavarral küzdenek, szociális hátrányuk miatt lemaradnak), valamint azok, akik átlag feletti képességekkel, kognitív/emocionális tulajdonságokkal rendelkeznek, ezért egyéni igényeihez igazodó differenciált nevelésben-oktatásban részesülnek. (</w:t>
      </w:r>
      <w:proofErr w:type="spellStart"/>
      <w:r>
        <w:t>Szkt</w:t>
      </w:r>
      <w:proofErr w:type="spellEnd"/>
      <w:r>
        <w:t>. 35.§ (4.) bekezdés)</w:t>
      </w:r>
    </w:p>
    <w:p w14:paraId="5EC1921F" w14:textId="77777777" w:rsidR="00312BD2" w:rsidRDefault="00312BD2" w:rsidP="00312BD2">
      <w:r>
        <w:t>A kiemelt figyelmet igénylő gyermekek, tanulók az alábbiak:</w:t>
      </w:r>
    </w:p>
    <w:p w14:paraId="430FA905" w14:textId="5C45C86A" w:rsidR="00312BD2" w:rsidRDefault="00312BD2" w:rsidP="00C86140">
      <w:pPr>
        <w:numPr>
          <w:ilvl w:val="0"/>
          <w:numId w:val="25"/>
        </w:numPr>
      </w:pPr>
      <w:r>
        <w:t>különleges bánásmódot igénylő gyermek, tanuló:</w:t>
      </w:r>
    </w:p>
    <w:p w14:paraId="4AD40506" w14:textId="68C4B1EA" w:rsidR="00312BD2" w:rsidRDefault="00312BD2" w:rsidP="00C86140">
      <w:pPr>
        <w:numPr>
          <w:ilvl w:val="0"/>
          <w:numId w:val="25"/>
        </w:numPr>
      </w:pPr>
      <w:r>
        <w:t>sajátos nevelési igényű gyermek, tanuló;</w:t>
      </w:r>
    </w:p>
    <w:p w14:paraId="42D199B6" w14:textId="23EE2928" w:rsidR="00312BD2" w:rsidRDefault="00312BD2" w:rsidP="00C86140">
      <w:pPr>
        <w:numPr>
          <w:ilvl w:val="0"/>
          <w:numId w:val="25"/>
        </w:numPr>
      </w:pPr>
      <w:r>
        <w:t>beilleszkedési, tanulási, magatartási nehézséggel küzdő gyermek, tanuló;</w:t>
      </w:r>
    </w:p>
    <w:p w14:paraId="7E02AF7C" w14:textId="5B3E9A1A" w:rsidR="00312BD2" w:rsidRDefault="00312BD2" w:rsidP="00C86140">
      <w:pPr>
        <w:numPr>
          <w:ilvl w:val="0"/>
          <w:numId w:val="25"/>
        </w:numPr>
      </w:pPr>
      <w:r>
        <w:t>kiemelten tehetséges gyermek, tanuló.</w:t>
      </w:r>
    </w:p>
    <w:p w14:paraId="4813161E" w14:textId="2E54A6B7" w:rsidR="00312BD2" w:rsidRDefault="00312BD2" w:rsidP="00C86140">
      <w:pPr>
        <w:numPr>
          <w:ilvl w:val="0"/>
          <w:numId w:val="25"/>
        </w:numPr>
      </w:pPr>
      <w:r>
        <w:t>a gyermekek védelméről és a gyámügyi igazgatásáról szóló törvény szerint hátrányos helyzetű és halmozottan hátrányos helyzetű gyermek, tanuló.</w:t>
      </w:r>
    </w:p>
    <w:p w14:paraId="1F44504C" w14:textId="77777777" w:rsidR="00312BD2" w:rsidRDefault="00312BD2" w:rsidP="00312BD2"/>
    <w:p w14:paraId="1AC92D75" w14:textId="77777777" w:rsidR="00312BD2" w:rsidRDefault="00312BD2" w:rsidP="00846B74">
      <w:pPr>
        <w:jc w:val="both"/>
      </w:pPr>
      <w:r>
        <w:t>Az SNI és BTMN tanulók nagyobb része iskolánkba már eleve szakértői bizottság által kiállított szakvéleménnyel érkezik.</w:t>
      </w:r>
    </w:p>
    <w:p w14:paraId="32E19DAC" w14:textId="77777777" w:rsidR="00312BD2" w:rsidRDefault="00312BD2" w:rsidP="00846B74">
      <w:pPr>
        <w:jc w:val="both"/>
      </w:pPr>
      <w:r>
        <w:t>Amennyiben a tanuló iskolában nyújtott teljesítménye vagy magatartása ezt indokolja, a szakvéleménnyel nem rendelkező tanulót és szülőjét tájékoztatjuk a tanulási képességet vizsgáló szakértői és rehabilitációs bizottságok tevékenységéről, illetve a szülő egyetértésével kezdeményezzük a szakértői bizottságnál vagy a nevelési tanácsadóban történő vizsgálatot.</w:t>
      </w:r>
    </w:p>
    <w:p w14:paraId="146AA3DB" w14:textId="77777777" w:rsidR="00312BD2" w:rsidRDefault="00312BD2" w:rsidP="00846B74">
      <w:pPr>
        <w:jc w:val="both"/>
      </w:pPr>
      <w:r>
        <w:t>A kiemelt figyelmet igénylő tanulók:</w:t>
      </w:r>
    </w:p>
    <w:p w14:paraId="5A1CD044" w14:textId="77777777" w:rsidR="00312BD2" w:rsidRDefault="00312BD2" w:rsidP="00846B74">
      <w:pPr>
        <w:jc w:val="both"/>
      </w:pPr>
      <w:r>
        <w:t>A, a különleges bánásmódot igénylő tanulók (ide tartoznak a sajátos nevelési igényű (SNI), a beilleszkedési, tanulási, magatartási nehézséggel küzdő (BTMN) és a kiemelten tehetséges tanulók);</w:t>
      </w:r>
    </w:p>
    <w:p w14:paraId="1E6E9407" w14:textId="77777777" w:rsidR="00312BD2" w:rsidRDefault="00312BD2" w:rsidP="00846B74">
      <w:pPr>
        <w:jc w:val="both"/>
      </w:pPr>
      <w:r>
        <w:t>B, a gyermekek védelméről és a gyámügyi igazgatásról szóló törvény szerint hátrányos és halmozottan hátrányos helyzetű tanulók.</w:t>
      </w:r>
    </w:p>
    <w:p w14:paraId="1331836C" w14:textId="5718EF9B" w:rsidR="00312BD2" w:rsidRDefault="00846B74" w:rsidP="00846B74">
      <w:pPr>
        <w:pStyle w:val="Cmsor3"/>
      </w:pPr>
      <w:bookmarkStart w:id="22" w:name="_Toc211962132"/>
      <w:r>
        <w:t xml:space="preserve">2.4.1. </w:t>
      </w:r>
      <w:r w:rsidR="00312BD2">
        <w:t>A fogalmak értelmezése</w:t>
      </w:r>
      <w:bookmarkEnd w:id="22"/>
    </w:p>
    <w:p w14:paraId="3182449A" w14:textId="77777777" w:rsidR="002633A7" w:rsidRDefault="002633A7" w:rsidP="002633A7">
      <w:pPr>
        <w:pStyle w:val="Cmsor4"/>
      </w:pPr>
      <w:bookmarkStart w:id="23" w:name="_Toc211962133"/>
      <w:r>
        <w:t xml:space="preserve">2.4.1.1. </w:t>
      </w:r>
      <w:r w:rsidR="00312BD2">
        <w:t>Sajátos nevelési igényű (SNI) gyermek, tanuló</w:t>
      </w:r>
      <w:bookmarkEnd w:id="23"/>
    </w:p>
    <w:p w14:paraId="6D8B8685" w14:textId="1379F25A" w:rsidR="00312BD2" w:rsidRDefault="002633A7" w:rsidP="00846B74">
      <w:pPr>
        <w:jc w:val="both"/>
      </w:pPr>
      <w:r>
        <w:t>A</w:t>
      </w:r>
      <w:r w:rsidR="00312BD2">
        <w:t>z a különleges bánásmódot igénylő gyermek, tanuló, aki a szakértői bizottság szakértői véleménye alapján mozgásszervi, érzékszervi, értelmi vagy beszédfogyatékos, több fogyatékosság együttes előfordulása esetén halmozottan fogyatékos, autizmus spektrum zavarral vagy egyéb pszichés fejlődési zavarral (súlyos tanulási, figyelem- vagy magatartásszabályozási zavarral) küzd.</w:t>
      </w:r>
    </w:p>
    <w:p w14:paraId="6CA4BE14" w14:textId="754B3A6E" w:rsidR="002633A7" w:rsidRDefault="002633A7" w:rsidP="002633A7">
      <w:pPr>
        <w:pStyle w:val="Cmsor4"/>
      </w:pPr>
      <w:bookmarkStart w:id="24" w:name="_Toc211962134"/>
      <w:r>
        <w:t>2.4.1.</w:t>
      </w:r>
      <w:r w:rsidR="000E6E77">
        <w:t>2</w:t>
      </w:r>
      <w:r>
        <w:t xml:space="preserve">. </w:t>
      </w:r>
      <w:r w:rsidR="00312BD2">
        <w:t>Beilleszkedési, tanulási, magatartási nehézséggel (BTMN) küzdő gyermek, tanuló</w:t>
      </w:r>
      <w:bookmarkEnd w:id="24"/>
    </w:p>
    <w:p w14:paraId="1CB496AD" w14:textId="2E0527C0" w:rsidR="00312BD2" w:rsidRDefault="002633A7" w:rsidP="00846B74">
      <w:pPr>
        <w:jc w:val="both"/>
      </w:pPr>
      <w:r>
        <w:t>A</w:t>
      </w:r>
      <w:r w:rsidR="00312BD2">
        <w:t>z a különleges bánásmódot igénylő gyermek, tanuló, aki a szakértői bizottság szakértői véleménye alapján az életkorához viszonyítottan jelentősen alul teljesít, társas kapcsolati problémákkal, tanulási, magatartásszabályozási hiányosságokkal küzd, közösségbe való beilleszkedése, továbbá személyiségfejlődése nehezített vagy sajátos tendenciákat mutat, de nem minősül sajátos nevelési igényűnek.</w:t>
      </w:r>
    </w:p>
    <w:p w14:paraId="57053626" w14:textId="77777777" w:rsidR="00312BD2" w:rsidRDefault="00312BD2" w:rsidP="00846B74">
      <w:pPr>
        <w:jc w:val="both"/>
      </w:pPr>
      <w:r>
        <w:t>Kiemelten tehetséges gyermek, tanuló: az a különleges bánásmódot igénylő gyermek, tanuló, aki átlag feletti általános vagy speciális képességek birtokában magas fokú kreativitással rendelkezik, és felkelthető benne a feladat iránti erős motiváció, elkötelezettség.</w:t>
      </w:r>
    </w:p>
    <w:p w14:paraId="32E3F1D5" w14:textId="0D6EDBD6" w:rsidR="000E6E77" w:rsidRDefault="000E6E77" w:rsidP="000E6E77">
      <w:pPr>
        <w:pStyle w:val="Cmsor4"/>
      </w:pPr>
      <w:bookmarkStart w:id="25" w:name="_Toc211962135"/>
      <w:r>
        <w:lastRenderedPageBreak/>
        <w:t xml:space="preserve">2.4.1.3. </w:t>
      </w:r>
      <w:r w:rsidR="00312BD2">
        <w:t>Hátrányos helyzetű (HH) gyermek, tanuló</w:t>
      </w:r>
      <w:bookmarkEnd w:id="25"/>
    </w:p>
    <w:p w14:paraId="7DFB3EB2" w14:textId="3A81B554" w:rsidR="00312BD2" w:rsidRDefault="000E6E77" w:rsidP="00846B74">
      <w:pPr>
        <w:jc w:val="both"/>
      </w:pPr>
      <w:r>
        <w:t>A</w:t>
      </w:r>
      <w:r w:rsidR="00312BD2">
        <w:t>z a rendszeres gyermekvédelmi kedvezményre jogosult gyermek és nagykorúvá vált gyermek, aki esetében az alábbi körülmények közül egy fennáll:</w:t>
      </w:r>
    </w:p>
    <w:p w14:paraId="2AA12C46" w14:textId="77777777" w:rsidR="00312BD2" w:rsidRDefault="00312BD2" w:rsidP="00846B74">
      <w:pPr>
        <w:jc w:val="both"/>
      </w:pPr>
      <w:r>
        <w:t>a)</w:t>
      </w:r>
      <w:r>
        <w:tab/>
        <w:t>a szülő vagy a családba fogadó gyám alacsony iskolai végzettsége, ha a gyermeket együtt nevelő mindkét szülőről, a gyermeket egyedül nevelő szülőről vagy a családba fogadó gyámról - önkéntes nyilatkozata alapján - megállapítható, hogy a rendszeres gyermekvédelmi kedvezmény igénylésekor legfeljebb alapfokú iskolai végzettséggel rendelkezik;</w:t>
      </w:r>
    </w:p>
    <w:p w14:paraId="042C4BC8" w14:textId="77777777" w:rsidR="00312BD2" w:rsidRDefault="00312BD2" w:rsidP="00846B74">
      <w:pPr>
        <w:jc w:val="both"/>
      </w:pPr>
      <w:r>
        <w:t>b)</w:t>
      </w:r>
      <w:r>
        <w:tab/>
        <w:t>a szülő vagy a családba fogadó gyám alacsony foglalkoztatottsága, ha a gyermeket nevelő szülők bármelyikéről vagy a családba fogadó gyámról megállapítható, hogy a rendszeres gyermekvédelmi kedvezmény igénylésekor aktív korúak ellátására jogosult vagy a rendszeres gyermekvédelmi kedvezmény igénylésének időpontját megelőző 16 hónapon belül legalább 12 hónapig álláskeresőként nyilvántartott személy;</w:t>
      </w:r>
    </w:p>
    <w:p w14:paraId="3263DCAC" w14:textId="77777777" w:rsidR="00312BD2" w:rsidRDefault="00312BD2" w:rsidP="00846B74">
      <w:pPr>
        <w:jc w:val="both"/>
      </w:pPr>
      <w:r>
        <w:t>c)</w:t>
      </w:r>
      <w:r>
        <w:tab/>
        <w:t xml:space="preserve">a gyermek elégtelen lakókörnyezete, illetve lakáskörülményei, ha megállapítható, hogy a gyermek a településre vonatkozó integrált településfejlesztési stratégiában </w:t>
      </w:r>
      <w:proofErr w:type="spellStart"/>
      <w:r>
        <w:t>szegregátumnak</w:t>
      </w:r>
      <w:proofErr w:type="spellEnd"/>
      <w:r>
        <w:t xml:space="preserve"> nyilvánított lakókörnyezetben vagy félkomfortos, komfort nélküli vagy szükséglakásban, illetve olyan lakáskörülmények között él, ahol korlátozottan biztosítottak az egészséges fejlődéséhez szükséges feltételek.</w:t>
      </w:r>
    </w:p>
    <w:p w14:paraId="3C1581FC" w14:textId="7ECDF43B" w:rsidR="00312BD2" w:rsidRDefault="00312BD2" w:rsidP="000E6E77">
      <w:pPr>
        <w:pStyle w:val="Cmsor4"/>
      </w:pPr>
      <w:r>
        <w:t xml:space="preserve"> </w:t>
      </w:r>
      <w:bookmarkStart w:id="26" w:name="_Toc211962136"/>
      <w:r w:rsidR="000E6E77">
        <w:t xml:space="preserve">2.4.1.4. </w:t>
      </w:r>
      <w:r>
        <w:t>Halmozottan hátrányos helyzetű (HHH) gyermek, tanuló:</w:t>
      </w:r>
      <w:bookmarkEnd w:id="26"/>
    </w:p>
    <w:p w14:paraId="20286FAC" w14:textId="77777777" w:rsidR="00312BD2" w:rsidRDefault="00312BD2" w:rsidP="00846B74">
      <w:pPr>
        <w:jc w:val="both"/>
      </w:pPr>
      <w:r>
        <w:t>a)</w:t>
      </w:r>
      <w:r>
        <w:tab/>
        <w:t>az a rendszeres gyermekvédelmi kedvezményre jogosult gyermek és nagykorúvá vált gyermek, aki esetében az (1) bekezdés a)-c) pontjaiban meghatározott körülmények közül legalább kettő fennáll;</w:t>
      </w:r>
    </w:p>
    <w:p w14:paraId="4A50EC21" w14:textId="77777777" w:rsidR="00312BD2" w:rsidRDefault="00312BD2" w:rsidP="00846B74">
      <w:pPr>
        <w:jc w:val="both"/>
      </w:pPr>
      <w:r>
        <w:t>b)</w:t>
      </w:r>
      <w:r>
        <w:tab/>
        <w:t>a nevelésbe vett gyermek;</w:t>
      </w:r>
    </w:p>
    <w:p w14:paraId="1D7F953E" w14:textId="77777777" w:rsidR="00312BD2" w:rsidRDefault="00312BD2" w:rsidP="00846B74">
      <w:pPr>
        <w:jc w:val="both"/>
      </w:pPr>
      <w:r>
        <w:t>c)</w:t>
      </w:r>
      <w:r>
        <w:tab/>
        <w:t>az utógondozói ellátásban részesülő és tanulói vagy hallgatói jogviszonyban álló fiatal felnőtt.</w:t>
      </w:r>
    </w:p>
    <w:p w14:paraId="428D2A8A" w14:textId="77777777" w:rsidR="00312BD2" w:rsidRDefault="00312BD2" w:rsidP="00846B74">
      <w:pPr>
        <w:jc w:val="both"/>
      </w:pPr>
    </w:p>
    <w:p w14:paraId="19BE8E47" w14:textId="41A73C9E" w:rsidR="000E6E77" w:rsidRDefault="000E6E77" w:rsidP="000E6E77">
      <w:pPr>
        <w:pStyle w:val="Cmsor3"/>
      </w:pPr>
      <w:bookmarkStart w:id="27" w:name="_Toc211962137"/>
      <w:r>
        <w:t>2.4.2 Integrált nevelés</w:t>
      </w:r>
      <w:bookmarkEnd w:id="27"/>
    </w:p>
    <w:p w14:paraId="3CA5C0C2" w14:textId="6EE9C885" w:rsidR="00312BD2" w:rsidRDefault="00312BD2" w:rsidP="00846B74">
      <w:pPr>
        <w:jc w:val="both"/>
      </w:pPr>
      <w:r>
        <w:t>Iskolánkban integrált nevelés-oktatás folyik. A kiemelt figyelmet igénylő tanulók számára biztosítjuk azokat a feltételeket, amelyek által sikeresen részt tudnak venni az általuk választott képzési formában, a közösség aktív tagjává tudnak válni és a szakszerű foglalkozások által képességszintjük a maximumot éri el. Fejlesztésük alapja az egyéni képességek, fejlettség, ismeretek figyelembe vétele, a differenciálás, valamint különféle egyéni fejlesztő módszerek és szervezeti formák alkalmazása a tanítási folyamatban.</w:t>
      </w:r>
    </w:p>
    <w:p w14:paraId="3DE09709" w14:textId="77777777" w:rsidR="00312BD2" w:rsidRDefault="00312BD2" w:rsidP="00846B74">
      <w:pPr>
        <w:jc w:val="both"/>
      </w:pPr>
      <w:r>
        <w:t>Integrált nevelés: szervezett keretek között, a társadalmi, szociális hátrányokból adódó egyéni különbségek csökkentését biztosítja, megteremtve ezáltal az egyenlő esélyt a társadalmi életben. Minden tanuló megkülönböztetés és kirekesztés nélkül megfelelő fejlesztésben részesül, mindenkori fejlettségi szintje, kompetenciái és hozott kulturális értékeihez igazodva.</w:t>
      </w:r>
    </w:p>
    <w:p w14:paraId="6C0F15D3" w14:textId="77777777" w:rsidR="00312BD2" w:rsidRDefault="00312BD2" w:rsidP="00312BD2"/>
    <w:p w14:paraId="19C52C87" w14:textId="77777777" w:rsidR="00312BD2" w:rsidRDefault="00312BD2" w:rsidP="00312BD2">
      <w:r>
        <w:t>Pedagógiai alapelveink:</w:t>
      </w:r>
    </w:p>
    <w:p w14:paraId="3C49E7AC" w14:textId="5E228F8C" w:rsidR="00312BD2" w:rsidRDefault="00312BD2" w:rsidP="00C86140">
      <w:pPr>
        <w:numPr>
          <w:ilvl w:val="0"/>
          <w:numId w:val="26"/>
        </w:numPr>
        <w:jc w:val="both"/>
      </w:pPr>
      <w:r>
        <w:t xml:space="preserve">figyelembe vesszük, hogy a gyermekek </w:t>
      </w:r>
      <w:proofErr w:type="spellStart"/>
      <w:r>
        <w:t>fejlődésbe</w:t>
      </w:r>
      <w:r w:rsidR="000E6E77">
        <w:t>l</w:t>
      </w:r>
      <w:r>
        <w:t>i</w:t>
      </w:r>
      <w:proofErr w:type="spellEnd"/>
      <w:r>
        <w:t xml:space="preserve"> eltérései minőségben és időben különböznek, egyes képességeik módosulnak;</w:t>
      </w:r>
    </w:p>
    <w:p w14:paraId="7A4986E6" w14:textId="510BD9DE" w:rsidR="00312BD2" w:rsidRDefault="000E6E77" w:rsidP="00C86140">
      <w:pPr>
        <w:numPr>
          <w:ilvl w:val="0"/>
          <w:numId w:val="26"/>
        </w:numPr>
        <w:jc w:val="both"/>
      </w:pPr>
      <w:r>
        <w:t>m</w:t>
      </w:r>
      <w:r w:rsidR="00312BD2">
        <w:t>inden gyermek egyedi utat jár be;</w:t>
      </w:r>
    </w:p>
    <w:p w14:paraId="71C92874" w14:textId="1AC5C05F" w:rsidR="00312BD2" w:rsidRDefault="00312BD2" w:rsidP="00C86140">
      <w:pPr>
        <w:numPr>
          <w:ilvl w:val="0"/>
          <w:numId w:val="26"/>
        </w:numPr>
        <w:jc w:val="both"/>
      </w:pPr>
      <w:r>
        <w:t>egyéni képességeikhez mérten határozzuk meg a pedagógiai szükségleteket;</w:t>
      </w:r>
    </w:p>
    <w:p w14:paraId="4D21D091" w14:textId="3895E1C8" w:rsidR="00312BD2" w:rsidRDefault="00312BD2" w:rsidP="00C86140">
      <w:pPr>
        <w:numPr>
          <w:ilvl w:val="0"/>
          <w:numId w:val="26"/>
        </w:numPr>
        <w:jc w:val="both"/>
      </w:pPr>
      <w:r>
        <w:lastRenderedPageBreak/>
        <w:t>a rehabilitációs célok átfogják iskolánk egész nevelési-oktatási rendszerét, kiemelt figyelmet fordítva a befogadó környezet kialakítására, az egyediséghez való alkalmazkodásra;</w:t>
      </w:r>
    </w:p>
    <w:p w14:paraId="254B3035" w14:textId="44ED579E" w:rsidR="00312BD2" w:rsidRDefault="00312BD2" w:rsidP="00C86140">
      <w:pPr>
        <w:numPr>
          <w:ilvl w:val="0"/>
          <w:numId w:val="26"/>
        </w:numPr>
        <w:jc w:val="both"/>
      </w:pPr>
      <w:r>
        <w:t>a kiemelt figyelmet igénylő tanulók ellátása olyan szakmaközi együttműködésben, nyitott tanítási-tanulási folyamatban valósul meg, amely az egyéni szükségletekhez igazodó eljárásokat, időkeretet, eszközöket, módszereket, terápiákat alkalmaz, és figyelembe veszi a kiemelt figyelmet igénylő gyermekekre vonatkozó tantárgyi tartalmakat.</w:t>
      </w:r>
    </w:p>
    <w:p w14:paraId="1D2E3376" w14:textId="77777777" w:rsidR="00312BD2" w:rsidRDefault="00312BD2" w:rsidP="00312BD2">
      <w:r>
        <w:t>Az oktatók és a gyógypedagógusok között rendszeres team megbeszélés zajlik, a tanulók differenciálása, értékelése kapcsán.</w:t>
      </w:r>
    </w:p>
    <w:p w14:paraId="28BA76F5" w14:textId="77777777" w:rsidR="000E6E77" w:rsidRDefault="000E6E77" w:rsidP="00312BD2"/>
    <w:p w14:paraId="1078F1D0" w14:textId="47CD441A" w:rsidR="00312BD2" w:rsidRDefault="008154F8" w:rsidP="000E6E77">
      <w:pPr>
        <w:pStyle w:val="Cmsor2"/>
      </w:pPr>
      <w:bookmarkStart w:id="28" w:name="_Toc211962138"/>
      <w:r>
        <w:t>2.5. A beilleszkedési, tanulási, magatartási nehézséggel küzdő tanuló és a sajátos nevelési igényű vagy fogyatékkel élő személyek segítése</w:t>
      </w:r>
      <w:bookmarkEnd w:id="28"/>
    </w:p>
    <w:p w14:paraId="628EC61A" w14:textId="1A52C291" w:rsidR="008154F8" w:rsidRDefault="008154F8" w:rsidP="00312BD2"/>
    <w:p w14:paraId="619DF2F6" w14:textId="77777777" w:rsidR="008154F8" w:rsidRDefault="008154F8" w:rsidP="000E6E77">
      <w:pPr>
        <w:pStyle w:val="Cmsor3"/>
      </w:pPr>
      <w:bookmarkStart w:id="29" w:name="_Toc211962139"/>
      <w:r>
        <w:t>2.5.1. A beilleszkedési, magatartási nehézségekkel küzdők segítése (BTMN)</w:t>
      </w:r>
      <w:bookmarkEnd w:id="29"/>
    </w:p>
    <w:p w14:paraId="037EA0E9" w14:textId="77777777" w:rsidR="008154F8" w:rsidRDefault="008154F8" w:rsidP="000E6E77">
      <w:pPr>
        <w:jc w:val="both"/>
      </w:pPr>
      <w:r>
        <w:t>A nevelő-oktató munka során jelentős problémákhoz vezethet az emberi jogok – főleg az emberi méltóság – tiszteletének hiánya, ezért ezen jogok és az ezekkel kapcsolatos kötelezettségek megismerésére és megismertetésére, valamint kölcsönös érvényesítésére az iskolavezetésnek, az oktatói testület tagjainak és a Diákönkormányzatnak kiemelt figyelmet kell fordítania. Tudatosan kell törekedni az iskolai ártalmak feltárására, megelőzésre és az iskola klíma javítására.</w:t>
      </w:r>
    </w:p>
    <w:p w14:paraId="2BEFC072" w14:textId="77777777" w:rsidR="008154F8" w:rsidRDefault="008154F8" w:rsidP="000E6E77">
      <w:pPr>
        <w:jc w:val="both"/>
      </w:pPr>
      <w:r>
        <w:t xml:space="preserve">Egyre nő azoknak a tanulóknak a száma, ahol hiányzik a jó családi légkör, a támogató szülői magatartás, a tágabb környezet elfogadó attitűdje, a kortársközösség pozitív hatása. Célunk, hogy fokozatosan, apróbb lépesekben módszertanilag átgondoltan a tanulással, értékekkel, kötelességgel </w:t>
      </w:r>
      <w:proofErr w:type="spellStart"/>
      <w:r>
        <w:t>szembeszegülő</w:t>
      </w:r>
      <w:proofErr w:type="spellEnd"/>
      <w:r>
        <w:t xml:space="preserve"> társadalmi értékeket tagadó fiatalok formálása, érzelmi kultúrájának gazdagítása, erkölcsi tudatosságuk erősítése, az értékek egyenjogúságának megteremtése az alábbi tevékenységi formákon keresztül:</w:t>
      </w:r>
    </w:p>
    <w:p w14:paraId="27B698ED" w14:textId="3ED33101" w:rsidR="008154F8" w:rsidRDefault="008154F8" w:rsidP="00C86140">
      <w:pPr>
        <w:numPr>
          <w:ilvl w:val="1"/>
          <w:numId w:val="23"/>
        </w:numPr>
        <w:jc w:val="both"/>
      </w:pPr>
      <w:r>
        <w:t>osztályfőnök és tanuló-szülő (esetleg kollégiumi nevelőtanár) közös megbeszélése (problémák feltárása), szükség esetén a nevelési-igazgatóhelyettes bevonásával,</w:t>
      </w:r>
    </w:p>
    <w:p w14:paraId="231588D4" w14:textId="30D497DE" w:rsidR="008154F8" w:rsidRDefault="008154F8" w:rsidP="00C86140">
      <w:pPr>
        <w:numPr>
          <w:ilvl w:val="1"/>
          <w:numId w:val="23"/>
        </w:numPr>
        <w:jc w:val="both"/>
      </w:pPr>
      <w:r>
        <w:t>az oktatók folyamatosan tájékoztatják az osztályfőnököt, és a házirend egységes betartatásával segítik a tanuló beilleszkedését a közösségbe,</w:t>
      </w:r>
    </w:p>
    <w:p w14:paraId="0C2EE07F" w14:textId="5F3A235A" w:rsidR="008154F8" w:rsidRDefault="008154F8" w:rsidP="00C86140">
      <w:pPr>
        <w:numPr>
          <w:ilvl w:val="1"/>
          <w:numId w:val="23"/>
        </w:numPr>
        <w:jc w:val="both"/>
      </w:pPr>
      <w:r>
        <w:t>mentálhigiénés módszerek felhasználásával személyre szóló program készítése - mentálhigiénés tanár bevonásával,</w:t>
      </w:r>
    </w:p>
    <w:p w14:paraId="7D671371" w14:textId="2071FE46" w:rsidR="008154F8" w:rsidRDefault="008154F8" w:rsidP="00C86140">
      <w:pPr>
        <w:numPr>
          <w:ilvl w:val="1"/>
          <w:numId w:val="23"/>
        </w:numPr>
        <w:jc w:val="both"/>
      </w:pPr>
      <w:r>
        <w:t>pszichológiai tanácsadás,</w:t>
      </w:r>
    </w:p>
    <w:p w14:paraId="7661D5CD" w14:textId="0CE09208" w:rsidR="008154F8" w:rsidRDefault="008154F8" w:rsidP="00C86140">
      <w:pPr>
        <w:numPr>
          <w:ilvl w:val="1"/>
          <w:numId w:val="23"/>
        </w:numPr>
        <w:jc w:val="both"/>
      </w:pPr>
      <w:r>
        <w:t>önismereti és kommunikációs tréning osztályfőnöki órakereten belül és kívül,</w:t>
      </w:r>
    </w:p>
    <w:p w14:paraId="22540E23" w14:textId="684E45E9" w:rsidR="008154F8" w:rsidRDefault="008154F8" w:rsidP="00C86140">
      <w:pPr>
        <w:numPr>
          <w:ilvl w:val="1"/>
          <w:numId w:val="23"/>
        </w:numPr>
        <w:jc w:val="both"/>
      </w:pPr>
      <w:r>
        <w:t>a kortársközösség pozitív hatását biztosító iskolai tevékenységekbe való bevonás (iskolai rendezvényeken való közreműködés),</w:t>
      </w:r>
    </w:p>
    <w:p w14:paraId="0DAF2784" w14:textId="306B7C22" w:rsidR="008154F8" w:rsidRDefault="008154F8" w:rsidP="00C86140">
      <w:pPr>
        <w:numPr>
          <w:ilvl w:val="1"/>
          <w:numId w:val="23"/>
        </w:numPr>
        <w:jc w:val="both"/>
      </w:pPr>
      <w:r>
        <w:t>tanórán kívüli foglalkozásokba (sportfoglalkozásokba) történő bevonás,</w:t>
      </w:r>
    </w:p>
    <w:p w14:paraId="138B9B6B" w14:textId="12D50C33" w:rsidR="008154F8" w:rsidRDefault="008154F8" w:rsidP="00C86140">
      <w:pPr>
        <w:numPr>
          <w:ilvl w:val="1"/>
          <w:numId w:val="23"/>
        </w:numPr>
        <w:jc w:val="both"/>
      </w:pPr>
      <w:r>
        <w:t>konzultációs lehetőség biztosítása megfelelő szakemberekkel,</w:t>
      </w:r>
    </w:p>
    <w:p w14:paraId="6DD60EA4" w14:textId="6C042FEA" w:rsidR="008154F8" w:rsidRDefault="008154F8" w:rsidP="00C86140">
      <w:pPr>
        <w:numPr>
          <w:ilvl w:val="1"/>
          <w:numId w:val="23"/>
        </w:numPr>
        <w:jc w:val="both"/>
      </w:pPr>
      <w:r>
        <w:t>kapcsolat az ifjúságvédelmi és más szociális szervekkel.</w:t>
      </w:r>
    </w:p>
    <w:p w14:paraId="47FCA150" w14:textId="77777777" w:rsidR="008154F8" w:rsidRDefault="008154F8" w:rsidP="008154F8">
      <w:r>
        <w:t>Tanulóink életkorából és a társadalmi környezetben bekövetkezett változásokból adódóan számos diák küzd beilleszkedési, magatartási nehézségekkel.</w:t>
      </w:r>
    </w:p>
    <w:p w14:paraId="41C55E18" w14:textId="77777777" w:rsidR="008154F8" w:rsidRDefault="008154F8" w:rsidP="008154F8">
      <w:r>
        <w:lastRenderedPageBreak/>
        <w:t>Ennek leggyakoribb okozói:</w:t>
      </w:r>
    </w:p>
    <w:p w14:paraId="4BB78500" w14:textId="75FFD167" w:rsidR="008154F8" w:rsidRDefault="008154F8" w:rsidP="00C86140">
      <w:pPr>
        <w:numPr>
          <w:ilvl w:val="0"/>
          <w:numId w:val="27"/>
        </w:numPr>
      </w:pPr>
      <w:r>
        <w:t>az iskolaváltás, a szülők egzisztenciájának romlása,</w:t>
      </w:r>
    </w:p>
    <w:p w14:paraId="5A763960" w14:textId="1DC22108" w:rsidR="008154F8" w:rsidRDefault="008154F8" w:rsidP="00C86140">
      <w:pPr>
        <w:numPr>
          <w:ilvl w:val="0"/>
          <w:numId w:val="27"/>
        </w:numPr>
      </w:pPr>
      <w:r>
        <w:t>a megnövekedett követelmények súlya,</w:t>
      </w:r>
    </w:p>
    <w:p w14:paraId="0483F2B1" w14:textId="4E70F422" w:rsidR="008154F8" w:rsidRDefault="008154F8" w:rsidP="00C86140">
      <w:pPr>
        <w:numPr>
          <w:ilvl w:val="0"/>
          <w:numId w:val="27"/>
        </w:numPr>
      </w:pPr>
      <w:r>
        <w:t>pszichoszexuális tényezők,</w:t>
      </w:r>
    </w:p>
    <w:p w14:paraId="55022978" w14:textId="24834301" w:rsidR="008154F8" w:rsidRDefault="008154F8" w:rsidP="00C86140">
      <w:pPr>
        <w:numPr>
          <w:ilvl w:val="0"/>
          <w:numId w:val="27"/>
        </w:numPr>
      </w:pPr>
      <w:r>
        <w:t>a referenciacsoport megváltozása,</w:t>
      </w:r>
    </w:p>
    <w:p w14:paraId="4EFDD123" w14:textId="6B93CBBC" w:rsidR="008154F8" w:rsidRDefault="008154F8" w:rsidP="00C86140">
      <w:pPr>
        <w:numPr>
          <w:ilvl w:val="0"/>
          <w:numId w:val="27"/>
        </w:numPr>
      </w:pPr>
      <w:r>
        <w:t>új konfliktushelyzetek stb.</w:t>
      </w:r>
    </w:p>
    <w:p w14:paraId="7A4CFECF" w14:textId="77777777" w:rsidR="008154F8" w:rsidRDefault="008154F8" w:rsidP="000E6E77">
      <w:pPr>
        <w:jc w:val="both"/>
      </w:pPr>
      <w:r>
        <w:t>A tünetek jelentkezhetnek kisebb vagy nagyobb mértékű magatartászavarban, viselkedésben, öltözködésben, de a tanuló nehézségeit jelezheti passzivitás, teljesítményromlás, a nehéznek tűnő helyzetekből való menekülés, valamilyen szer fogyasztása, szélsőséges esetben önmaga ellen fordulása is.</w:t>
      </w:r>
    </w:p>
    <w:p w14:paraId="76D835E5" w14:textId="77777777" w:rsidR="008154F8" w:rsidRDefault="008154F8" w:rsidP="008154F8"/>
    <w:p w14:paraId="5F988534" w14:textId="77777777" w:rsidR="008154F8" w:rsidRDefault="008154F8" w:rsidP="000E6E77">
      <w:pPr>
        <w:jc w:val="both"/>
      </w:pPr>
      <w:r>
        <w:t>Beilleszkedési, tanulási, magatartási nehézséggel küzdő tanuló az a különleges bánásmódot igénylő tanuló, aki a szakértői bizottság szakértői véleménye alapján:</w:t>
      </w:r>
    </w:p>
    <w:p w14:paraId="793B1532" w14:textId="1AE6CD2F" w:rsidR="008154F8" w:rsidRDefault="008154F8" w:rsidP="00C86140">
      <w:pPr>
        <w:numPr>
          <w:ilvl w:val="0"/>
          <w:numId w:val="28"/>
        </w:numPr>
        <w:jc w:val="both"/>
      </w:pPr>
      <w:r>
        <w:t xml:space="preserve">az életkorához viszonyítottan jelentősen </w:t>
      </w:r>
      <w:proofErr w:type="spellStart"/>
      <w:r>
        <w:t>alulteljesít</w:t>
      </w:r>
      <w:proofErr w:type="spellEnd"/>
      <w:r>
        <w:t>;</w:t>
      </w:r>
    </w:p>
    <w:p w14:paraId="6AA92249" w14:textId="595C5383" w:rsidR="008154F8" w:rsidRDefault="008154F8" w:rsidP="00C86140">
      <w:pPr>
        <w:numPr>
          <w:ilvl w:val="0"/>
          <w:numId w:val="28"/>
        </w:numPr>
        <w:jc w:val="both"/>
      </w:pPr>
      <w:r>
        <w:t>társas kapcsolati problémákkal, tanulási, magatartásszabályozási hiányosságokkal küzd;</w:t>
      </w:r>
    </w:p>
    <w:p w14:paraId="759545EC" w14:textId="085D62B9" w:rsidR="008154F8" w:rsidRDefault="008154F8" w:rsidP="00C86140">
      <w:pPr>
        <w:numPr>
          <w:ilvl w:val="0"/>
          <w:numId w:val="28"/>
        </w:numPr>
        <w:jc w:val="both"/>
      </w:pPr>
      <w:r>
        <w:t>közösségbe való beilleszkedése, továbbá személyiségfejlődése nehezített vagy sajátos tendenciákat mutat, de nem minősül sajátos nevelési igényűnek.</w:t>
      </w:r>
    </w:p>
    <w:p w14:paraId="7AA87527" w14:textId="77777777" w:rsidR="008154F8" w:rsidRDefault="008154F8" w:rsidP="000E6E77">
      <w:pPr>
        <w:jc w:val="both"/>
      </w:pPr>
      <w:r>
        <w:t>A családi, szociális körülményekből fakadó ok esetén a feltárás és a segítség kezdeményezése az iskola feladata. A deviáns magatartás, beilleszkedési zavar megszüntetése vagy enyhítése érdekében az iskola (osztályfőnök, ifjúságvédelmi felelős oktató, igazgató, igazgatóhelyettes) együttműködésre törekszik a szülőkkel, egyaránt számba véve az iskolai nevelés (egyéni beszélgetés, személyre szabott segítő módszerek) és a szakintézmények, illetve szakemberek (pedagógiai szakszolgálat, Nevelési Tanácsadó, pszichológus) közreműködésének lehetőségeit. Tanulási kudarcélmény elsősorban a serdülőkori problémákkal, az általános iskolát követően megnövekedett követelményekkel küzdő, illetve az átgondolatlan pályaválasztás során felvételt nyert diákokat sújtja. A kudarcok − a tanuló képességeitől és a kiváltó okoktól függően − lehetnek átmenetiek vagy tartósak. A tanulási nehézséggel küzdő tanulókat differenciáltan oktatjuk és értékeljük. Részükre a szakértői véleményben rögzített tanulásszervezési módszereket, tantárgyi könnyítéseket biztosítjuk.</w:t>
      </w:r>
    </w:p>
    <w:p w14:paraId="2BA35447" w14:textId="77777777" w:rsidR="008154F8" w:rsidRDefault="008154F8" w:rsidP="008154F8"/>
    <w:p w14:paraId="33E4EC0E" w14:textId="77777777" w:rsidR="008154F8" w:rsidRDefault="008154F8" w:rsidP="008154F8">
      <w:r>
        <w:t>A tanulási nehézségekkel, illetve kudarccal küzdő tanulók esetében alkalmazható módszerek:</w:t>
      </w:r>
    </w:p>
    <w:p w14:paraId="70409AC4" w14:textId="568E23C3" w:rsidR="008154F8" w:rsidRDefault="008154F8" w:rsidP="00C86140">
      <w:pPr>
        <w:numPr>
          <w:ilvl w:val="0"/>
          <w:numId w:val="29"/>
        </w:numPr>
      </w:pPr>
      <w:r>
        <w:t>az önértékelő képesség fejlesztése, helyes önismeret alakítása;</w:t>
      </w:r>
    </w:p>
    <w:p w14:paraId="797E4E8E" w14:textId="3EC1D963" w:rsidR="008154F8" w:rsidRDefault="008154F8" w:rsidP="00C86140">
      <w:pPr>
        <w:numPr>
          <w:ilvl w:val="0"/>
          <w:numId w:val="29"/>
        </w:numPr>
      </w:pPr>
      <w:r>
        <w:t>a segítségnyújtás elfogadtatása;</w:t>
      </w:r>
    </w:p>
    <w:p w14:paraId="7D989970" w14:textId="58EA9809" w:rsidR="008154F8" w:rsidRDefault="008154F8" w:rsidP="00C86140">
      <w:pPr>
        <w:numPr>
          <w:ilvl w:val="0"/>
          <w:numId w:val="29"/>
        </w:numPr>
      </w:pPr>
      <w:r>
        <w:t>segítségnyújtás a tanulói célok meghatározásához, a célok egyértelműsítése;</w:t>
      </w:r>
    </w:p>
    <w:p w14:paraId="624367A1" w14:textId="76687501" w:rsidR="008154F8" w:rsidRDefault="008154F8" w:rsidP="00C86140">
      <w:pPr>
        <w:numPr>
          <w:ilvl w:val="0"/>
          <w:numId w:val="29"/>
        </w:numPr>
      </w:pPr>
      <w:r>
        <w:t>a helyes tanulási technikák elsajátíttatása;</w:t>
      </w:r>
    </w:p>
    <w:p w14:paraId="4EEB74C3" w14:textId="4109B8D8" w:rsidR="008154F8" w:rsidRDefault="008154F8" w:rsidP="00C86140">
      <w:pPr>
        <w:numPr>
          <w:ilvl w:val="0"/>
          <w:numId w:val="29"/>
        </w:numPr>
      </w:pPr>
      <w:r>
        <w:t>a tanuló sikerélményekhez juttatása.</w:t>
      </w:r>
    </w:p>
    <w:p w14:paraId="39EB3E8C" w14:textId="77777777" w:rsidR="008154F8" w:rsidRDefault="008154F8" w:rsidP="008154F8">
      <w:r>
        <w:lastRenderedPageBreak/>
        <w:t>A megelőző és segítő pedagógiai tevékenység során fokozott figyelmet fordítunk a tanulói személyiségi jogok tiszteletben tartására.</w:t>
      </w:r>
    </w:p>
    <w:p w14:paraId="58FF9FAF" w14:textId="77777777" w:rsidR="008154F8" w:rsidRDefault="008154F8" w:rsidP="00312BD2"/>
    <w:p w14:paraId="0AE17808" w14:textId="35434BC7" w:rsidR="00312BD2" w:rsidRDefault="00312BD2" w:rsidP="000E6E77">
      <w:pPr>
        <w:pStyle w:val="Cmsor3"/>
      </w:pPr>
      <w:bookmarkStart w:id="30" w:name="_Toc211962140"/>
      <w:r>
        <w:t>2.</w:t>
      </w:r>
      <w:r w:rsidR="008154F8">
        <w:t>5</w:t>
      </w:r>
      <w:r>
        <w:t>.</w:t>
      </w:r>
      <w:r w:rsidR="008154F8">
        <w:t>2</w:t>
      </w:r>
      <w:r>
        <w:t>. A sajátos nevelési igényű (SNI) és a tanulási nehézséggel küzdő tanulók segítése:</w:t>
      </w:r>
      <w:bookmarkEnd w:id="30"/>
    </w:p>
    <w:p w14:paraId="06C6789E" w14:textId="5DA5D9E9" w:rsidR="00312BD2" w:rsidRDefault="00312BD2" w:rsidP="00C86140">
      <w:pPr>
        <w:numPr>
          <w:ilvl w:val="0"/>
          <w:numId w:val="30"/>
        </w:numPr>
        <w:jc w:val="both"/>
      </w:pPr>
      <w:r>
        <w:t xml:space="preserve">a sajátos nevelési igényű tanulók nevelését-oktatást a </w:t>
      </w:r>
      <w:proofErr w:type="spellStart"/>
      <w:r>
        <w:t>Szkt</w:t>
      </w:r>
      <w:proofErr w:type="spellEnd"/>
      <w:r>
        <w:t xml:space="preserve">.. 4 § (4. </w:t>
      </w:r>
      <w:proofErr w:type="spellStart"/>
      <w:r>
        <w:t>bek</w:t>
      </w:r>
      <w:proofErr w:type="spellEnd"/>
      <w:r>
        <w:t>.) alapján szervezzük meg;</w:t>
      </w:r>
    </w:p>
    <w:p w14:paraId="070DF13C" w14:textId="59D6C7A1" w:rsidR="00312BD2" w:rsidRDefault="00312BD2" w:rsidP="00C86140">
      <w:pPr>
        <w:numPr>
          <w:ilvl w:val="1"/>
          <w:numId w:val="23"/>
        </w:numPr>
        <w:jc w:val="both"/>
      </w:pPr>
      <w:r>
        <w:t>a tanuló mentesítése az egyes tantárgyakból vagy tantárgyrészekből az értékelés és a minősítés alól a tanórák látogatása mellett (szakértői és rehabilitációs bizottság szakértői véleménye vagy nevelési tanácsadó szakvéleménye alapján hozott igazgatói határozat szerint);</w:t>
      </w:r>
    </w:p>
    <w:p w14:paraId="3CEC483D" w14:textId="1D453050" w:rsidR="00312BD2" w:rsidRDefault="00312BD2" w:rsidP="00C86140">
      <w:pPr>
        <w:numPr>
          <w:ilvl w:val="1"/>
          <w:numId w:val="23"/>
        </w:numPr>
        <w:jc w:val="both"/>
      </w:pPr>
      <w:r>
        <w:t>a számonkérésnél a szakértői bizottság által javasolt formák előnyben részesítése;</w:t>
      </w:r>
    </w:p>
    <w:p w14:paraId="4F9C23E7" w14:textId="135CE2EB" w:rsidR="00312BD2" w:rsidRDefault="00312BD2" w:rsidP="00C86140">
      <w:pPr>
        <w:numPr>
          <w:ilvl w:val="1"/>
          <w:numId w:val="23"/>
        </w:numPr>
        <w:jc w:val="both"/>
      </w:pPr>
      <w:r>
        <w:t>a feladatok teljesítésében vagy számonkérésnél az előírtnál hosszabb felkészülési idő biztosítása a tanítási órákon és a különböző vizsgákon;</w:t>
      </w:r>
    </w:p>
    <w:p w14:paraId="341A234B" w14:textId="4E9690EE" w:rsidR="00312BD2" w:rsidRDefault="00312BD2" w:rsidP="00C86140">
      <w:pPr>
        <w:numPr>
          <w:ilvl w:val="1"/>
          <w:numId w:val="23"/>
        </w:numPr>
        <w:jc w:val="both"/>
      </w:pPr>
      <w:r>
        <w:t>írásbeli beszámolókon és a szakmai vizsgán az iskolai tanulmányok során alkalmazott eszközök engedélyezése;</w:t>
      </w:r>
    </w:p>
    <w:p w14:paraId="69C8CDEF" w14:textId="2AAFD417" w:rsidR="00312BD2" w:rsidRDefault="00312BD2" w:rsidP="00C86140">
      <w:pPr>
        <w:numPr>
          <w:ilvl w:val="1"/>
          <w:numId w:val="23"/>
        </w:numPr>
        <w:jc w:val="both"/>
      </w:pPr>
      <w:r>
        <w:t>érettségi vizsgán kötelező vizsgatárgy helyett másik tantárgy választási lehetőségének biztosítása;</w:t>
      </w:r>
    </w:p>
    <w:p w14:paraId="579133EC" w14:textId="0CEA0E8A" w:rsidR="00312BD2" w:rsidRDefault="00312BD2" w:rsidP="00C86140">
      <w:pPr>
        <w:numPr>
          <w:ilvl w:val="1"/>
          <w:numId w:val="23"/>
        </w:numPr>
        <w:jc w:val="both"/>
      </w:pPr>
      <w:r>
        <w:t>segítő megkülönböztetéssel tanári differenciált tanórai foglalkozással történő segítségnyújtás a tanítási órákon és az egyéb foglalkozások keretében;</w:t>
      </w:r>
    </w:p>
    <w:p w14:paraId="7881C65D" w14:textId="13DC56FB" w:rsidR="00312BD2" w:rsidRDefault="00312BD2" w:rsidP="00C86140">
      <w:pPr>
        <w:numPr>
          <w:ilvl w:val="1"/>
          <w:numId w:val="23"/>
        </w:numPr>
        <w:jc w:val="both"/>
      </w:pPr>
      <w:r>
        <w:t>felzárkóztató foglalkozásokon gyakorlási lehetőség biztosítása;</w:t>
      </w:r>
    </w:p>
    <w:p w14:paraId="25A3D1A0" w14:textId="2D815732" w:rsidR="00312BD2" w:rsidRDefault="00312BD2" w:rsidP="00C86140">
      <w:pPr>
        <w:numPr>
          <w:ilvl w:val="1"/>
          <w:numId w:val="23"/>
        </w:numPr>
        <w:jc w:val="both"/>
      </w:pPr>
      <w:r>
        <w:t>tanulási technikák tanítása, önállóságra nevelés, kudarctűrő-képesség növelése, egészséges énkép és önbizalom kialakítása a tanórákon;</w:t>
      </w:r>
    </w:p>
    <w:p w14:paraId="18ADBA13" w14:textId="64DF8649" w:rsidR="00312BD2" w:rsidRDefault="00312BD2" w:rsidP="00C86140">
      <w:pPr>
        <w:numPr>
          <w:ilvl w:val="1"/>
          <w:numId w:val="23"/>
        </w:numPr>
        <w:jc w:val="both"/>
      </w:pPr>
      <w:r>
        <w:t>szorongásos tünetek esetén mentálhigiénés segítségnyújtás oktató, iskolapszichológus segítségével;</w:t>
      </w:r>
    </w:p>
    <w:p w14:paraId="5BC8214D" w14:textId="73BE31C4" w:rsidR="00312BD2" w:rsidRDefault="00312BD2" w:rsidP="00C86140">
      <w:pPr>
        <w:numPr>
          <w:ilvl w:val="1"/>
          <w:numId w:val="23"/>
        </w:numPr>
        <w:jc w:val="both"/>
      </w:pPr>
      <w:r>
        <w:t>a szakértői szakvéleményben foglaltak figyelembevételével fejlesztő pedagógus, gyógypedagógus bevonása.</w:t>
      </w:r>
    </w:p>
    <w:p w14:paraId="27B25BDE" w14:textId="77777777" w:rsidR="00312BD2" w:rsidRDefault="00312BD2" w:rsidP="00312BD2">
      <w:r>
        <w:t>A gyógypedagógus kompetenciája:</w:t>
      </w:r>
    </w:p>
    <w:p w14:paraId="007B25C6" w14:textId="7863D30C" w:rsidR="00312BD2" w:rsidRDefault="00312BD2" w:rsidP="00C86140">
      <w:pPr>
        <w:numPr>
          <w:ilvl w:val="1"/>
          <w:numId w:val="23"/>
        </w:numPr>
        <w:jc w:val="both"/>
      </w:pPr>
      <w:r>
        <w:t>az SNI-tanulók integrált nevelésében, oktatásában, fejlesztésében részt vevő gyógypedagógus tanár az együttműködés során segíti a pedagógiai diagnózis értelmezését,</w:t>
      </w:r>
    </w:p>
    <w:p w14:paraId="0F64D368" w14:textId="5288DFE9" w:rsidR="00312BD2" w:rsidRDefault="00312BD2" w:rsidP="00C86140">
      <w:pPr>
        <w:numPr>
          <w:ilvl w:val="1"/>
          <w:numId w:val="23"/>
        </w:numPr>
        <w:jc w:val="both"/>
      </w:pPr>
      <w:r>
        <w:t>a tanuló egyéni képességeinek, sajátosságainak figyelembevételével, a diagnózis alapján, megtervezi a hatékony foglalkoztatás módszereit és eljárásait,</w:t>
      </w:r>
    </w:p>
    <w:p w14:paraId="2A0EF248" w14:textId="7C2311F4" w:rsidR="00312BD2" w:rsidRDefault="00312BD2" w:rsidP="00C86140">
      <w:pPr>
        <w:numPr>
          <w:ilvl w:val="1"/>
          <w:numId w:val="23"/>
        </w:numPr>
        <w:jc w:val="both"/>
      </w:pPr>
      <w:r>
        <w:t>egyéni fejlesztési tervet készít,</w:t>
      </w:r>
    </w:p>
    <w:p w14:paraId="1A718DA9" w14:textId="6488307B" w:rsidR="00312BD2" w:rsidRDefault="00312BD2" w:rsidP="00C86140">
      <w:pPr>
        <w:numPr>
          <w:ilvl w:val="1"/>
          <w:numId w:val="23"/>
        </w:numPr>
        <w:jc w:val="both"/>
      </w:pPr>
      <w:r>
        <w:t>terápiás fejlesztő tevékenységet végez a tanulóval való közvetlen foglalkozásokon, egyéni fejlesztési terv alapján a rehabilitációs fejlesztést szolgáló órakeretben, ennek során támaszkodik a tanuló meglévő képességeire, az ép funkciókra,</w:t>
      </w:r>
    </w:p>
    <w:p w14:paraId="115451E5" w14:textId="684EF98B" w:rsidR="00312BD2" w:rsidRDefault="00312BD2" w:rsidP="00C86140">
      <w:pPr>
        <w:numPr>
          <w:ilvl w:val="1"/>
          <w:numId w:val="23"/>
        </w:numPr>
        <w:jc w:val="both"/>
      </w:pPr>
      <w:r>
        <w:lastRenderedPageBreak/>
        <w:t>folyamatosan figyelemmel kíséri a tanuló előmenetelét, és ha nem tapasztal megfelelő mértékű javulást, módosít az egyéni fejlesztési terven és az alkalmazott módszereken,</w:t>
      </w:r>
    </w:p>
    <w:p w14:paraId="6AD67094" w14:textId="67D56C3D" w:rsidR="00312BD2" w:rsidRDefault="00312BD2" w:rsidP="00C86140">
      <w:pPr>
        <w:numPr>
          <w:ilvl w:val="1"/>
          <w:numId w:val="23"/>
        </w:numPr>
        <w:jc w:val="both"/>
      </w:pPr>
      <w:r>
        <w:t>fejlesztő foglalkozásaira rendszeresen felkészül,</w:t>
      </w:r>
    </w:p>
    <w:p w14:paraId="3FA9D0AB" w14:textId="491C6F3A" w:rsidR="00312BD2" w:rsidRDefault="00312BD2" w:rsidP="00C86140">
      <w:pPr>
        <w:numPr>
          <w:ilvl w:val="1"/>
          <w:numId w:val="23"/>
        </w:numPr>
        <w:jc w:val="both"/>
      </w:pPr>
      <w:r>
        <w:t>segítséget nyújt a tanuláshoz, művelődéshez szükséges speciális segédeszközök kiválasztásában, tájékoztat a beszerzési lehetőségekről,</w:t>
      </w:r>
    </w:p>
    <w:p w14:paraId="70B70BC1" w14:textId="3971560F" w:rsidR="00312BD2" w:rsidRDefault="00312BD2" w:rsidP="00C86140">
      <w:pPr>
        <w:numPr>
          <w:ilvl w:val="1"/>
          <w:numId w:val="23"/>
        </w:numPr>
        <w:jc w:val="both"/>
      </w:pPr>
      <w:r>
        <w:t>együttműködik a többi oktatóval, figyelembe veszi a tanulóval foglalkozó oktató tapasztalatait, észrevételeit, javaslatait,</w:t>
      </w:r>
    </w:p>
    <w:p w14:paraId="394AF0F0" w14:textId="22149A40" w:rsidR="00312BD2" w:rsidRDefault="00312BD2" w:rsidP="00C86140">
      <w:pPr>
        <w:numPr>
          <w:ilvl w:val="1"/>
          <w:numId w:val="23"/>
        </w:numPr>
        <w:jc w:val="both"/>
      </w:pPr>
      <w:r>
        <w:t>tájékoztatja a szülőket gyermekük állapotáról,</w:t>
      </w:r>
    </w:p>
    <w:p w14:paraId="0B09EA8D" w14:textId="008B5EF4" w:rsidR="00312BD2" w:rsidRDefault="00312BD2" w:rsidP="00C86140">
      <w:pPr>
        <w:numPr>
          <w:ilvl w:val="1"/>
          <w:numId w:val="23"/>
        </w:numPr>
        <w:jc w:val="both"/>
      </w:pPr>
      <w:r>
        <w:t>elvégzi az adminisztrációt, naprakészen vezeti a fejlesztő foglalkozások naplóját,</w:t>
      </w:r>
    </w:p>
    <w:p w14:paraId="1677E204" w14:textId="2BD5D115" w:rsidR="00312BD2" w:rsidRDefault="00312BD2" w:rsidP="00C86140">
      <w:pPr>
        <w:numPr>
          <w:ilvl w:val="1"/>
          <w:numId w:val="23"/>
        </w:numPr>
        <w:jc w:val="both"/>
      </w:pPr>
      <w:r>
        <w:t>figyelemmel kíséri a szakvélemények/szakértői vélemények időleges hatályát, kontrollvizsgálatot kezdeményez, melyhez előkészíti a tanulóval kapcsolatos anyagokat,</w:t>
      </w:r>
    </w:p>
    <w:p w14:paraId="10266F2D" w14:textId="2AF9A2AA" w:rsidR="00312BD2" w:rsidRDefault="00312BD2" w:rsidP="00C86140">
      <w:pPr>
        <w:numPr>
          <w:ilvl w:val="1"/>
          <w:numId w:val="23"/>
        </w:numPr>
      </w:pPr>
      <w:r>
        <w:t>folyamatos önképzéssel tájékozódik az új szakmai törekvésekről.</w:t>
      </w:r>
    </w:p>
    <w:p w14:paraId="2D83BBE9" w14:textId="77777777" w:rsidR="00312BD2" w:rsidRDefault="00312BD2" w:rsidP="00312BD2"/>
    <w:p w14:paraId="1525E326" w14:textId="77777777" w:rsidR="000E6E77" w:rsidRDefault="000E6E77" w:rsidP="00312BD2"/>
    <w:p w14:paraId="31CC93B7" w14:textId="1187787C" w:rsidR="00312BD2" w:rsidRDefault="00312BD2" w:rsidP="00312BD2">
      <w:r>
        <w:t>A Bizottság szakvéleménye alapján a sajátos nevelési igényű tanulók lehetnek:</w:t>
      </w:r>
    </w:p>
    <w:p w14:paraId="104BA48E" w14:textId="5F7304B6" w:rsidR="00312BD2" w:rsidRDefault="00312BD2" w:rsidP="00C86140">
      <w:pPr>
        <w:numPr>
          <w:ilvl w:val="0"/>
          <w:numId w:val="31"/>
        </w:numPr>
      </w:pPr>
      <w:r>
        <w:t>mozgásszervi, érzékszervi, értelmi vagy beszédfogyatékos;</w:t>
      </w:r>
    </w:p>
    <w:p w14:paraId="40F4A398" w14:textId="5A2967FB" w:rsidR="00312BD2" w:rsidRDefault="00312BD2" w:rsidP="00C86140">
      <w:pPr>
        <w:numPr>
          <w:ilvl w:val="0"/>
          <w:numId w:val="31"/>
        </w:numPr>
      </w:pPr>
      <w:r>
        <w:t>több fogyatékossággal együttes előfordulása esetén halmozottan fogyatékos;</w:t>
      </w:r>
    </w:p>
    <w:p w14:paraId="0434C70E" w14:textId="20BBEB58" w:rsidR="00312BD2" w:rsidRDefault="00312BD2" w:rsidP="00C86140">
      <w:pPr>
        <w:numPr>
          <w:ilvl w:val="0"/>
          <w:numId w:val="31"/>
        </w:numPr>
      </w:pPr>
      <w:r>
        <w:t>autizmus spektrum zavarral vagy egyéb pszichés fejlődési zavarral (súlyos tanulási, figyelem- magatartásszabályozási zavarral) küzd.</w:t>
      </w:r>
    </w:p>
    <w:p w14:paraId="77C5067A" w14:textId="77777777" w:rsidR="00312BD2" w:rsidRDefault="00312BD2" w:rsidP="00312BD2">
      <w:r>
        <w:t>Az SNI tanulók a következő diagnózissal vesznek részt a fejlesztő foglalkozásokon:</w:t>
      </w:r>
    </w:p>
    <w:p w14:paraId="5C965E78" w14:textId="4442C6FF" w:rsidR="00312BD2" w:rsidRDefault="00312BD2" w:rsidP="00C86140">
      <w:pPr>
        <w:numPr>
          <w:ilvl w:val="1"/>
          <w:numId w:val="23"/>
        </w:numPr>
      </w:pPr>
      <w:r>
        <w:t>Diszlexia</w:t>
      </w:r>
    </w:p>
    <w:p w14:paraId="0FB30E05" w14:textId="267A5589" w:rsidR="00312BD2" w:rsidRDefault="00312BD2" w:rsidP="00C86140">
      <w:pPr>
        <w:numPr>
          <w:ilvl w:val="1"/>
          <w:numId w:val="23"/>
        </w:numPr>
      </w:pPr>
      <w:r>
        <w:t>Diszgráfia</w:t>
      </w:r>
    </w:p>
    <w:p w14:paraId="632D82EC" w14:textId="00411850" w:rsidR="00312BD2" w:rsidRDefault="00312BD2" w:rsidP="00C86140">
      <w:pPr>
        <w:numPr>
          <w:ilvl w:val="1"/>
          <w:numId w:val="23"/>
        </w:numPr>
      </w:pPr>
      <w:proofErr w:type="spellStart"/>
      <w:r>
        <w:t>Diszkalkulia</w:t>
      </w:r>
      <w:proofErr w:type="spellEnd"/>
    </w:p>
    <w:p w14:paraId="64047EE9" w14:textId="79645ECD" w:rsidR="00312BD2" w:rsidRDefault="00312BD2" w:rsidP="00C86140">
      <w:pPr>
        <w:numPr>
          <w:ilvl w:val="1"/>
          <w:numId w:val="23"/>
        </w:numPr>
      </w:pPr>
      <w:r>
        <w:t>Iskolai készségek kevert zavara</w:t>
      </w:r>
    </w:p>
    <w:p w14:paraId="1B858F0F" w14:textId="77777777" w:rsidR="00312BD2" w:rsidRDefault="00312BD2" w:rsidP="00312BD2">
      <w:r>
        <w:t>Fejlesztés irányvonala:</w:t>
      </w:r>
    </w:p>
    <w:p w14:paraId="6DCDE0D4" w14:textId="3678D8A8" w:rsidR="00312BD2" w:rsidRDefault="00312BD2" w:rsidP="00C86140">
      <w:pPr>
        <w:numPr>
          <w:ilvl w:val="1"/>
          <w:numId w:val="23"/>
        </w:numPr>
      </w:pPr>
      <w:r>
        <w:t>figyelem: tartósság, intenzitás, akaratlagos, szelektív és megosztott</w:t>
      </w:r>
    </w:p>
    <w:p w14:paraId="0E370F91" w14:textId="1EDC9617" w:rsidR="00312BD2" w:rsidRDefault="00312BD2" w:rsidP="00C86140">
      <w:pPr>
        <w:numPr>
          <w:ilvl w:val="1"/>
          <w:numId w:val="23"/>
        </w:numPr>
      </w:pPr>
      <w:r>
        <w:t>emlékezet: vizuális és auditív területen</w:t>
      </w:r>
    </w:p>
    <w:p w14:paraId="715CEC8A" w14:textId="424C3614" w:rsidR="00312BD2" w:rsidRDefault="00312BD2" w:rsidP="00C86140">
      <w:pPr>
        <w:numPr>
          <w:ilvl w:val="1"/>
          <w:numId w:val="23"/>
        </w:numPr>
      </w:pPr>
      <w:r>
        <w:t>verbális emlékezet</w:t>
      </w:r>
    </w:p>
    <w:p w14:paraId="14EB532F" w14:textId="68D9020B" w:rsidR="00312BD2" w:rsidRDefault="00312BD2" w:rsidP="00C86140">
      <w:pPr>
        <w:numPr>
          <w:ilvl w:val="1"/>
          <w:numId w:val="23"/>
        </w:numPr>
      </w:pPr>
      <w:r>
        <w:t>gondolkodás</w:t>
      </w:r>
    </w:p>
    <w:p w14:paraId="22E2FF07" w14:textId="0847BF38" w:rsidR="00312BD2" w:rsidRDefault="00312BD2" w:rsidP="00C86140">
      <w:pPr>
        <w:numPr>
          <w:ilvl w:val="1"/>
          <w:numId w:val="23"/>
        </w:numPr>
      </w:pPr>
      <w:r>
        <w:t>érzékelés</w:t>
      </w:r>
    </w:p>
    <w:p w14:paraId="795E77EC" w14:textId="6817EFE4" w:rsidR="00312BD2" w:rsidRDefault="00312BD2" w:rsidP="00C86140">
      <w:pPr>
        <w:numPr>
          <w:ilvl w:val="1"/>
          <w:numId w:val="23"/>
        </w:numPr>
      </w:pPr>
      <w:r>
        <w:t>észlelés</w:t>
      </w:r>
    </w:p>
    <w:p w14:paraId="382B8468" w14:textId="2006AD79" w:rsidR="00312BD2" w:rsidRDefault="00312BD2" w:rsidP="00C86140">
      <w:pPr>
        <w:numPr>
          <w:ilvl w:val="1"/>
          <w:numId w:val="23"/>
        </w:numPr>
      </w:pPr>
      <w:r>
        <w:t>auditív és vizuális észlelés, differenciálás, diszkrimináció</w:t>
      </w:r>
    </w:p>
    <w:p w14:paraId="7883645E" w14:textId="0F53AF15" w:rsidR="00312BD2" w:rsidRDefault="00312BD2" w:rsidP="00C86140">
      <w:pPr>
        <w:numPr>
          <w:ilvl w:val="1"/>
          <w:numId w:val="23"/>
        </w:numPr>
      </w:pPr>
      <w:r>
        <w:lastRenderedPageBreak/>
        <w:t>olvasási technika</w:t>
      </w:r>
    </w:p>
    <w:p w14:paraId="63AE5B23" w14:textId="3AEC8675" w:rsidR="00312BD2" w:rsidRDefault="00312BD2" w:rsidP="00C86140">
      <w:pPr>
        <w:numPr>
          <w:ilvl w:val="1"/>
          <w:numId w:val="23"/>
        </w:numPr>
      </w:pPr>
      <w:r>
        <w:t>olvasási rutin</w:t>
      </w:r>
    </w:p>
    <w:p w14:paraId="32EB4A9F" w14:textId="460CAA9D" w:rsidR="00312BD2" w:rsidRDefault="00312BD2" w:rsidP="00C86140">
      <w:pPr>
        <w:numPr>
          <w:ilvl w:val="1"/>
          <w:numId w:val="23"/>
        </w:numPr>
      </w:pPr>
      <w:r>
        <w:t>olvasási készség</w:t>
      </w:r>
    </w:p>
    <w:p w14:paraId="079A87BD" w14:textId="2B22A677" w:rsidR="00312BD2" w:rsidRDefault="00312BD2" w:rsidP="00C86140">
      <w:pPr>
        <w:numPr>
          <w:ilvl w:val="1"/>
          <w:numId w:val="23"/>
        </w:numPr>
      </w:pPr>
      <w:r>
        <w:t>olvasás megszerettetése</w:t>
      </w:r>
    </w:p>
    <w:p w14:paraId="4E560632" w14:textId="1BABDE30" w:rsidR="00312BD2" w:rsidRDefault="00312BD2" w:rsidP="00C86140">
      <w:pPr>
        <w:numPr>
          <w:ilvl w:val="1"/>
          <w:numId w:val="23"/>
        </w:numPr>
      </w:pPr>
      <w:r>
        <w:t>szövegolvasás képesség</w:t>
      </w:r>
    </w:p>
    <w:p w14:paraId="55389044" w14:textId="157DD81E" w:rsidR="00312BD2" w:rsidRDefault="00312BD2" w:rsidP="00C86140">
      <w:pPr>
        <w:numPr>
          <w:ilvl w:val="1"/>
          <w:numId w:val="23"/>
        </w:numPr>
      </w:pPr>
      <w:r>
        <w:t>szöveg értelmezése, megértése</w:t>
      </w:r>
    </w:p>
    <w:p w14:paraId="76037451" w14:textId="5C751B3E" w:rsidR="00312BD2" w:rsidRDefault="00312BD2" w:rsidP="00C86140">
      <w:pPr>
        <w:numPr>
          <w:ilvl w:val="1"/>
          <w:numId w:val="23"/>
        </w:numPr>
      </w:pPr>
      <w:r>
        <w:t xml:space="preserve">diszlexia </w:t>
      </w:r>
      <w:proofErr w:type="spellStart"/>
      <w:r>
        <w:t>reedukáció</w:t>
      </w:r>
      <w:proofErr w:type="spellEnd"/>
    </w:p>
    <w:p w14:paraId="7D922BAD" w14:textId="465CB7B4" w:rsidR="00312BD2" w:rsidRDefault="00312BD2" w:rsidP="00C86140">
      <w:pPr>
        <w:numPr>
          <w:ilvl w:val="1"/>
          <w:numId w:val="23"/>
        </w:numPr>
      </w:pPr>
      <w:r>
        <w:t>hibatípusok korrekciója</w:t>
      </w:r>
    </w:p>
    <w:p w14:paraId="6BA28D8C" w14:textId="0669BDB2" w:rsidR="00312BD2" w:rsidRDefault="00312BD2" w:rsidP="00C86140">
      <w:pPr>
        <w:numPr>
          <w:ilvl w:val="1"/>
          <w:numId w:val="23"/>
        </w:numPr>
      </w:pPr>
      <w:r>
        <w:t>időtartam differenciálás</w:t>
      </w:r>
    </w:p>
    <w:p w14:paraId="561D1DE2" w14:textId="7A9A535C" w:rsidR="00312BD2" w:rsidRDefault="00312BD2" w:rsidP="00C86140">
      <w:pPr>
        <w:numPr>
          <w:ilvl w:val="1"/>
          <w:numId w:val="23"/>
        </w:numPr>
      </w:pPr>
      <w:r>
        <w:t>helyesírási szabályok bevésése, rögzítése, alkalmazása</w:t>
      </w:r>
    </w:p>
    <w:p w14:paraId="361041D7" w14:textId="0FAB1025" w:rsidR="00312BD2" w:rsidRDefault="00312BD2" w:rsidP="00C86140">
      <w:pPr>
        <w:numPr>
          <w:ilvl w:val="1"/>
          <w:numId w:val="23"/>
        </w:numPr>
      </w:pPr>
      <w:r>
        <w:t>helyesírási gyakorlatok</w:t>
      </w:r>
    </w:p>
    <w:p w14:paraId="28BAADAC" w14:textId="520D1E46" w:rsidR="00312BD2" w:rsidRDefault="00312BD2" w:rsidP="00C86140">
      <w:pPr>
        <w:numPr>
          <w:ilvl w:val="1"/>
          <w:numId w:val="23"/>
        </w:numPr>
      </w:pPr>
      <w:r>
        <w:t xml:space="preserve">diszgráfia </w:t>
      </w:r>
      <w:proofErr w:type="spellStart"/>
      <w:r>
        <w:t>reedukáció</w:t>
      </w:r>
      <w:proofErr w:type="spellEnd"/>
    </w:p>
    <w:p w14:paraId="1CA56DC9" w14:textId="71D2160B" w:rsidR="00312BD2" w:rsidRDefault="00312BD2" w:rsidP="00C86140">
      <w:pPr>
        <w:numPr>
          <w:ilvl w:val="1"/>
          <w:numId w:val="23"/>
        </w:numPr>
      </w:pPr>
      <w:proofErr w:type="spellStart"/>
      <w:r>
        <w:t>vizuomotoros</w:t>
      </w:r>
      <w:proofErr w:type="spellEnd"/>
      <w:r>
        <w:t xml:space="preserve"> koordináció fejlesztése</w:t>
      </w:r>
    </w:p>
    <w:p w14:paraId="11718ABE" w14:textId="0CF78F78" w:rsidR="00312BD2" w:rsidRDefault="00312BD2" w:rsidP="00C86140">
      <w:pPr>
        <w:numPr>
          <w:ilvl w:val="1"/>
          <w:numId w:val="23"/>
        </w:numPr>
      </w:pPr>
      <w:r>
        <w:t>betűformálás stabilizálása</w:t>
      </w:r>
    </w:p>
    <w:p w14:paraId="4BE462E1" w14:textId="620EFA39" w:rsidR="00312BD2" w:rsidRDefault="00312BD2" w:rsidP="00C86140">
      <w:pPr>
        <w:numPr>
          <w:ilvl w:val="1"/>
          <w:numId w:val="23"/>
        </w:numPr>
      </w:pPr>
      <w:r>
        <w:t>betűkapcsolatok, íráskép rendezése</w:t>
      </w:r>
    </w:p>
    <w:p w14:paraId="13B23300" w14:textId="4FA8455A" w:rsidR="00312BD2" w:rsidRDefault="00312BD2" w:rsidP="00C86140">
      <w:pPr>
        <w:numPr>
          <w:ilvl w:val="1"/>
          <w:numId w:val="23"/>
        </w:numPr>
      </w:pPr>
      <w:r>
        <w:t>beszéd, szókincs, kifejezőkészség</w:t>
      </w:r>
    </w:p>
    <w:p w14:paraId="365B31A3" w14:textId="66E4A4F7" w:rsidR="00312BD2" w:rsidRDefault="00312BD2" w:rsidP="00C86140">
      <w:pPr>
        <w:numPr>
          <w:ilvl w:val="1"/>
          <w:numId w:val="23"/>
        </w:numPr>
      </w:pPr>
      <w:r>
        <w:t>számfogalom, mennyiségfogalom</w:t>
      </w:r>
    </w:p>
    <w:p w14:paraId="638BFB40" w14:textId="00FD55FC" w:rsidR="00312BD2" w:rsidRDefault="00312BD2" w:rsidP="00C86140">
      <w:pPr>
        <w:numPr>
          <w:ilvl w:val="1"/>
          <w:numId w:val="23"/>
        </w:numPr>
      </w:pPr>
      <w:r>
        <w:t>számemlékezet</w:t>
      </w:r>
    </w:p>
    <w:p w14:paraId="0C32B991" w14:textId="412B1FFE" w:rsidR="00312BD2" w:rsidRDefault="00312BD2" w:rsidP="00C86140">
      <w:pPr>
        <w:numPr>
          <w:ilvl w:val="1"/>
          <w:numId w:val="23"/>
        </w:numPr>
      </w:pPr>
      <w:r>
        <w:t>algoritmusok bevésése</w:t>
      </w:r>
    </w:p>
    <w:p w14:paraId="1105B80F" w14:textId="6CD1E201" w:rsidR="00312BD2" w:rsidRDefault="00312BD2" w:rsidP="00C86140">
      <w:pPr>
        <w:numPr>
          <w:ilvl w:val="1"/>
          <w:numId w:val="23"/>
        </w:numPr>
      </w:pPr>
      <w:r>
        <w:t>matematikai összefüggések</w:t>
      </w:r>
    </w:p>
    <w:p w14:paraId="2372DCC3" w14:textId="638EA00C" w:rsidR="00312BD2" w:rsidRDefault="00312BD2" w:rsidP="00C86140">
      <w:pPr>
        <w:numPr>
          <w:ilvl w:val="1"/>
          <w:numId w:val="23"/>
        </w:numPr>
      </w:pPr>
      <w:r>
        <w:t>számolási technika kialakítása, automatizálása, absztrahálás</w:t>
      </w:r>
    </w:p>
    <w:p w14:paraId="088BD8FE" w14:textId="4A475650" w:rsidR="00312BD2" w:rsidRDefault="00312BD2" w:rsidP="00C86140">
      <w:pPr>
        <w:numPr>
          <w:ilvl w:val="1"/>
          <w:numId w:val="23"/>
        </w:numPr>
      </w:pPr>
      <w:r>
        <w:t>gondolkodási műveletek alkalmazása, analógiás, logikus gondolkodás</w:t>
      </w:r>
    </w:p>
    <w:p w14:paraId="78104BEE" w14:textId="21BFAD79" w:rsidR="00312BD2" w:rsidRDefault="00312BD2" w:rsidP="00C86140">
      <w:pPr>
        <w:numPr>
          <w:ilvl w:val="1"/>
          <w:numId w:val="23"/>
        </w:numPr>
      </w:pPr>
      <w:proofErr w:type="spellStart"/>
      <w:r>
        <w:t>diszkalkulia</w:t>
      </w:r>
      <w:proofErr w:type="spellEnd"/>
      <w:r>
        <w:t xml:space="preserve"> </w:t>
      </w:r>
      <w:proofErr w:type="spellStart"/>
      <w:r>
        <w:t>reedukáció</w:t>
      </w:r>
      <w:proofErr w:type="spellEnd"/>
    </w:p>
    <w:p w14:paraId="243DEA7D" w14:textId="458E74CB" w:rsidR="00312BD2" w:rsidRDefault="00312BD2" w:rsidP="00C86140">
      <w:pPr>
        <w:numPr>
          <w:ilvl w:val="1"/>
          <w:numId w:val="23"/>
        </w:numPr>
      </w:pPr>
      <w:r>
        <w:t>analízis, szintézis</w:t>
      </w:r>
    </w:p>
    <w:p w14:paraId="76598F27" w14:textId="3584E030" w:rsidR="00312BD2" w:rsidRDefault="00312BD2" w:rsidP="00C86140">
      <w:pPr>
        <w:numPr>
          <w:ilvl w:val="1"/>
          <w:numId w:val="23"/>
        </w:numPr>
      </w:pPr>
      <w:r>
        <w:t>probléma felismerés, megoldás</w:t>
      </w:r>
    </w:p>
    <w:p w14:paraId="64D5D1E3" w14:textId="55B5FE7D" w:rsidR="00312BD2" w:rsidRDefault="00312BD2" w:rsidP="00C86140">
      <w:pPr>
        <w:numPr>
          <w:ilvl w:val="1"/>
          <w:numId w:val="23"/>
        </w:numPr>
      </w:pPr>
      <w:r>
        <w:t>feladattudat, kitartás fejlesztése</w:t>
      </w:r>
    </w:p>
    <w:p w14:paraId="79E1E214" w14:textId="690CB7F9" w:rsidR="00312BD2" w:rsidRDefault="00312BD2" w:rsidP="00C86140">
      <w:pPr>
        <w:numPr>
          <w:ilvl w:val="1"/>
          <w:numId w:val="23"/>
        </w:numPr>
      </w:pPr>
      <w:r>
        <w:t>tanulási szokások kialakítása</w:t>
      </w:r>
    </w:p>
    <w:p w14:paraId="69AB19B1" w14:textId="2B5B3A89" w:rsidR="00312BD2" w:rsidRDefault="00312BD2" w:rsidP="00C86140">
      <w:pPr>
        <w:numPr>
          <w:ilvl w:val="1"/>
          <w:numId w:val="23"/>
        </w:numPr>
      </w:pPr>
      <w:r>
        <w:t>önértékelés, önbizalomfejlesztés.</w:t>
      </w:r>
    </w:p>
    <w:p w14:paraId="64058207" w14:textId="77777777" w:rsidR="00312BD2" w:rsidRDefault="00312BD2" w:rsidP="00312BD2"/>
    <w:p w14:paraId="425A2182" w14:textId="77777777" w:rsidR="00312BD2" w:rsidRDefault="00312BD2" w:rsidP="00312BD2">
      <w:r>
        <w:t>Az intézmények által biztosított, egyénre szabott támogatások:</w:t>
      </w:r>
    </w:p>
    <w:p w14:paraId="16C43F56" w14:textId="18D704A3" w:rsidR="00312BD2" w:rsidRDefault="00312BD2" w:rsidP="00C86140">
      <w:pPr>
        <w:numPr>
          <w:ilvl w:val="0"/>
          <w:numId w:val="32"/>
        </w:numPr>
      </w:pPr>
      <w:r>
        <w:t>egyéni haladási tempó biztosítása;</w:t>
      </w:r>
    </w:p>
    <w:p w14:paraId="01BE882F" w14:textId="38B6731B" w:rsidR="00312BD2" w:rsidRDefault="00312BD2" w:rsidP="00C86140">
      <w:pPr>
        <w:numPr>
          <w:ilvl w:val="0"/>
          <w:numId w:val="32"/>
        </w:numPr>
        <w:jc w:val="both"/>
      </w:pPr>
      <w:r>
        <w:lastRenderedPageBreak/>
        <w:t>kevesebb és differenciált feladat adása;</w:t>
      </w:r>
    </w:p>
    <w:p w14:paraId="057B208F" w14:textId="79AD6B21" w:rsidR="00312BD2" w:rsidRDefault="00312BD2" w:rsidP="00C86140">
      <w:pPr>
        <w:numPr>
          <w:ilvl w:val="0"/>
          <w:numId w:val="32"/>
        </w:numPr>
        <w:jc w:val="both"/>
      </w:pPr>
      <w:r>
        <w:t>hosszabb felkészülési idő biztosítása;</w:t>
      </w:r>
    </w:p>
    <w:p w14:paraId="5F9CCB3E" w14:textId="7E852F60" w:rsidR="00312BD2" w:rsidRDefault="00312BD2" w:rsidP="00C86140">
      <w:pPr>
        <w:numPr>
          <w:ilvl w:val="0"/>
          <w:numId w:val="32"/>
        </w:numPr>
        <w:jc w:val="both"/>
      </w:pPr>
      <w:r>
        <w:t>segédeszközök használatának gyakoroltatása;</w:t>
      </w:r>
    </w:p>
    <w:p w14:paraId="1D2DEA53" w14:textId="3ECBDCAB" w:rsidR="00312BD2" w:rsidRDefault="00312BD2" w:rsidP="00C86140">
      <w:pPr>
        <w:numPr>
          <w:ilvl w:val="0"/>
          <w:numId w:val="32"/>
        </w:numPr>
        <w:jc w:val="both"/>
      </w:pPr>
      <w:r>
        <w:t>mentesítés egyes tantárgyak, tananyagrészek értékelése és minősítése alól;</w:t>
      </w:r>
    </w:p>
    <w:p w14:paraId="0583306C" w14:textId="5FE259FA" w:rsidR="00312BD2" w:rsidRDefault="00312BD2" w:rsidP="00C86140">
      <w:pPr>
        <w:numPr>
          <w:ilvl w:val="0"/>
          <w:numId w:val="32"/>
        </w:numPr>
      </w:pPr>
      <w:r>
        <w:t>a</w:t>
      </w:r>
      <w:r w:rsidR="000E6E77">
        <w:t xml:space="preserve"> </w:t>
      </w:r>
      <w:r>
        <w:t>tanuló</w:t>
      </w:r>
      <w:r w:rsidR="000E6E77">
        <w:t xml:space="preserve"> </w:t>
      </w:r>
      <w:r>
        <w:t>képességeinek</w:t>
      </w:r>
      <w:r>
        <w:tab/>
        <w:t>és</w:t>
      </w:r>
      <w:r w:rsidR="000E6E77">
        <w:t xml:space="preserve"> </w:t>
      </w:r>
      <w:r>
        <w:t>tudásszintjének</w:t>
      </w:r>
      <w:r w:rsidR="000E6E77">
        <w:t xml:space="preserve"> </w:t>
      </w:r>
      <w:r>
        <w:t>megfelelően</w:t>
      </w:r>
      <w:r>
        <w:tab/>
        <w:t>ismétlő-rendszerező</w:t>
      </w:r>
      <w:r w:rsidR="000E6E77">
        <w:t xml:space="preserve"> f</w:t>
      </w:r>
      <w:r>
        <w:t>oglakozások megtartása;</w:t>
      </w:r>
    </w:p>
    <w:p w14:paraId="14E5508A" w14:textId="55933315" w:rsidR="00312BD2" w:rsidRDefault="00312BD2" w:rsidP="00C86140">
      <w:pPr>
        <w:numPr>
          <w:ilvl w:val="0"/>
          <w:numId w:val="32"/>
        </w:numPr>
        <w:jc w:val="both"/>
      </w:pPr>
      <w:r>
        <w:t>felzárkóztatás;</w:t>
      </w:r>
    </w:p>
    <w:p w14:paraId="3C4F858A" w14:textId="39E89C6E" w:rsidR="00312BD2" w:rsidRDefault="00312BD2" w:rsidP="00C86140">
      <w:pPr>
        <w:numPr>
          <w:ilvl w:val="0"/>
          <w:numId w:val="32"/>
        </w:numPr>
        <w:jc w:val="both"/>
      </w:pPr>
      <w:r>
        <w:t>beilleszkedésük figyelemmel kísérése;</w:t>
      </w:r>
    </w:p>
    <w:p w14:paraId="51C2DCF1" w14:textId="65FDCA1E" w:rsidR="00312BD2" w:rsidRDefault="00312BD2" w:rsidP="00C86140">
      <w:pPr>
        <w:numPr>
          <w:ilvl w:val="0"/>
          <w:numId w:val="32"/>
        </w:numPr>
        <w:jc w:val="both"/>
      </w:pPr>
      <w:r>
        <w:t>az önállóság erősítése, önálló tanulási módszerek megtanítása, gyakoroltatása;</w:t>
      </w:r>
    </w:p>
    <w:p w14:paraId="3BA2F346" w14:textId="2E8F37F1" w:rsidR="00312BD2" w:rsidRDefault="00312BD2" w:rsidP="00C86140">
      <w:pPr>
        <w:numPr>
          <w:ilvl w:val="0"/>
          <w:numId w:val="32"/>
        </w:numPr>
      </w:pPr>
      <w:r>
        <w:t>a pozitív énkép erősítése.</w:t>
      </w:r>
    </w:p>
    <w:p w14:paraId="755BA994" w14:textId="77777777" w:rsidR="00312BD2" w:rsidRDefault="00312BD2" w:rsidP="00312BD2"/>
    <w:p w14:paraId="58859B35" w14:textId="77777777" w:rsidR="00312BD2" w:rsidRDefault="00312BD2" w:rsidP="00312BD2">
      <w:r>
        <w:t>Kiemelt fejlesztési feladatok:</w:t>
      </w:r>
    </w:p>
    <w:p w14:paraId="18A0379E" w14:textId="77777777" w:rsidR="00312BD2" w:rsidRDefault="00312BD2" w:rsidP="000E6E77">
      <w:pPr>
        <w:jc w:val="both"/>
      </w:pPr>
      <w:r>
        <w:t xml:space="preserve">Személyiségfejlesztés: A sajátos nevelési igényű gyermekek/tanulók fejlesztése szakmai és szakmaközi együttműködéssel valósul meg. A személyiségfejlesztés alapja a szakértői és rehabilitációs bizottság szakvéleménye és az oktató tanulókra vonatkozó megfigyelése, a fejlődés folyamatos nyomon követése és önmagához mért értékelése. A fejlesztés az egész személyiségre irányul, hogy a tanulóban reális énkép alakuljon ki, önbizalma, feladattudata, kitartása, kudarctűrő képessége </w:t>
      </w:r>
      <w:proofErr w:type="spellStart"/>
      <w:r>
        <w:t>fejlődjön</w:t>
      </w:r>
      <w:proofErr w:type="spellEnd"/>
      <w:r>
        <w:t>.</w:t>
      </w:r>
    </w:p>
    <w:p w14:paraId="5582696F" w14:textId="77777777" w:rsidR="00312BD2" w:rsidRDefault="00312BD2" w:rsidP="000E6E77">
      <w:pPr>
        <w:jc w:val="both"/>
      </w:pPr>
      <w:r>
        <w:t>Közösségfejlesztés: A sajátos nevelési igényű tanulók eredményes szocializációját elősegíti a nem sajátos nevelési igényű tanulókkal együtt történő nevelésük. Az oktató kiemelt feladata az osztály közösségének felkészítése a sajátos nevelési igényű tanulók fogadására.</w:t>
      </w:r>
    </w:p>
    <w:p w14:paraId="0713BAA5" w14:textId="77777777" w:rsidR="00312BD2" w:rsidRDefault="00312BD2" w:rsidP="000E6E77">
      <w:pPr>
        <w:jc w:val="both"/>
      </w:pPr>
      <w:r>
        <w:t>Tanulás: A sajátos nevelési igényű tanulók fejlesztése tervszerű és tudatosan felépített, előzetes felmérések alapján és a szakértői javaslatok alapján egyéni terápiás terv készül számukra, mely megvalósítása meghatározott ütem szerit valósul meg.</w:t>
      </w:r>
    </w:p>
    <w:p w14:paraId="1AEBEDF6" w14:textId="77777777" w:rsidR="00312BD2" w:rsidRDefault="00312BD2" w:rsidP="00312BD2"/>
    <w:p w14:paraId="6814BBAC" w14:textId="77777777" w:rsidR="00312BD2" w:rsidRDefault="00312BD2" w:rsidP="00312BD2">
      <w:r>
        <w:t>Az osztályfőnök és a fejlesztő oktató feladatai:</w:t>
      </w:r>
    </w:p>
    <w:p w14:paraId="7E70B65C" w14:textId="77777777" w:rsidR="00312BD2" w:rsidRDefault="00312BD2" w:rsidP="000E6E77">
      <w:pPr>
        <w:jc w:val="both"/>
      </w:pPr>
      <w:r>
        <w:t xml:space="preserve">Az osztályfőnök nyomon követi az SNI tanulók ellátásában érintett szakemberek munkáját, segíti a szülőkkel való kapcsolattartás formáit. </w:t>
      </w:r>
    </w:p>
    <w:p w14:paraId="4510D172" w14:textId="77777777" w:rsidR="00312BD2" w:rsidRDefault="00312BD2" w:rsidP="000E6E77">
      <w:pPr>
        <w:jc w:val="both"/>
      </w:pPr>
      <w:r>
        <w:t xml:space="preserve">Az SNI tanulók ellátását a Szeged és Térsége Bárczi Gusztáv Egységes Gyógypedagógiai Intézmény utazó gyógypedagógiai hálózata látja el az iskolátokban. Különböző diagnózissal kerülnek az iskolába a tanulók, számukra a gyógypedagógusok szervezik meg az egészségügyi célú habilitációs és rehabilitációs fejlesztő foglalkozásokat. A fejlesztéseket sérülésspecifikus szakemberek látják el. A mozgássérült tanulóhoz </w:t>
      </w:r>
      <w:proofErr w:type="spellStart"/>
      <w:r>
        <w:t>szomatopedagógus</w:t>
      </w:r>
      <w:proofErr w:type="spellEnd"/>
      <w:r>
        <w:t xml:space="preserve">, a látássérült tanulóhoz </w:t>
      </w:r>
      <w:proofErr w:type="spellStart"/>
      <w:r>
        <w:t>tiflopedagógus</w:t>
      </w:r>
      <w:proofErr w:type="spellEnd"/>
      <w:r>
        <w:t xml:space="preserve">, a hallássérült tanulókhoz </w:t>
      </w:r>
      <w:proofErr w:type="spellStart"/>
      <w:r>
        <w:t>szurdopedagógus</w:t>
      </w:r>
      <w:proofErr w:type="spellEnd"/>
      <w:r>
        <w:t xml:space="preserve">, az egyéb pszichés/tanulási zavarral küzdő tanulóhoz tanulásban </w:t>
      </w:r>
      <w:proofErr w:type="spellStart"/>
      <w:r>
        <w:t>akadályozottak</w:t>
      </w:r>
      <w:proofErr w:type="spellEnd"/>
      <w:r>
        <w:t xml:space="preserve"> szakirányon végzett pedagógus, az autizmussal élő tanulók ellátása is az utazó gyógypedagógus által történik, autizmus specifikus végzettséggel rendelkező gyógypedagógus bevonásával, aki folyamatos tanácsadással segíti a munkát.</w:t>
      </w:r>
    </w:p>
    <w:p w14:paraId="313FDD27" w14:textId="77777777" w:rsidR="00312BD2" w:rsidRDefault="00312BD2" w:rsidP="000E6E77">
      <w:pPr>
        <w:jc w:val="both"/>
      </w:pPr>
      <w:r>
        <w:lastRenderedPageBreak/>
        <w:t>Figyelemmel kísérik az értékelés és minősítés alóli felmentések megvalósításának gyakorlatát. Szükség szerint, a jogszabályban meghatározott módon kezdeményezik a tanuló szakértői vizsgálatát, felülvizsgálatát.</w:t>
      </w:r>
    </w:p>
    <w:p w14:paraId="5D0DA67C" w14:textId="77777777" w:rsidR="00312BD2" w:rsidRDefault="00312BD2" w:rsidP="00312BD2"/>
    <w:p w14:paraId="6FB8DD07" w14:textId="63946002" w:rsidR="00312BD2" w:rsidRDefault="00312BD2" w:rsidP="000E6E77">
      <w:pPr>
        <w:pStyle w:val="Cmsor3"/>
      </w:pPr>
      <w:bookmarkStart w:id="31" w:name="_Toc211962141"/>
      <w:r>
        <w:t>2.</w:t>
      </w:r>
      <w:r w:rsidR="008154F8">
        <w:t>5</w:t>
      </w:r>
      <w:r>
        <w:t>.3. A hátrányos (HH) és halmozottan hátrányos helyzetű (HHH) tanulók segítése</w:t>
      </w:r>
      <w:bookmarkEnd w:id="31"/>
    </w:p>
    <w:p w14:paraId="22044AA8" w14:textId="77777777" w:rsidR="00312BD2" w:rsidRDefault="00312BD2" w:rsidP="000E6E77">
      <w:pPr>
        <w:jc w:val="both"/>
      </w:pPr>
      <w:r>
        <w:t>Hátrányos helyzetű az a rendszeres gyermekvédelmi kedvezményre jogosult gyermek és nagykorúvá vált gyermek (fiatal felnőtt), aki esetében az alábbi körülmények közül egy fennáll:</w:t>
      </w:r>
    </w:p>
    <w:p w14:paraId="19B0E547" w14:textId="77777777" w:rsidR="00312BD2" w:rsidRDefault="00312BD2" w:rsidP="000E6E77">
      <w:pPr>
        <w:jc w:val="both"/>
      </w:pPr>
      <w:r>
        <w:t>a, a szülő vagy a családba-fogadó gyám alacsony iskolai végzettsége, ha a gyermeket együtt nevelő mindkét szülőről, a gyermeket egyedül nevelő szülőről vagy a családba-fogadó gyámról – önkéntes nyilatkozata alapján – megállapítható, hogy a rendszeres gyermekvédelmi kedvezmény igénylésekor legfeljebb alapfokú iskolai végzettséggel rendelkezik,</w:t>
      </w:r>
    </w:p>
    <w:p w14:paraId="32588AE4" w14:textId="77777777" w:rsidR="00312BD2" w:rsidRDefault="00312BD2" w:rsidP="000E6E77">
      <w:pPr>
        <w:jc w:val="both"/>
      </w:pPr>
      <w:r>
        <w:t>b, a szülő vagy a családba-fogadó gyám alacsony foglalkoztatottsága, ha a gyermeket nevelő szülők bármelyikéről vagy a családba-fogadó gyámról megállapítható, hogy a rendszeres gyermekvédelmi kedvezmény igénylésekor a Szociális törvény. 33. §-a szerinti aktív korúak ellátására jogosult vagy a rendszeres gyermekvédelmi kedvezmény igénylésének időpontját megelőző 16 hónapon belül legalább 12 hónapig álláskeresőként nyilvántartott személy,</w:t>
      </w:r>
    </w:p>
    <w:p w14:paraId="09D52C37" w14:textId="77777777" w:rsidR="00312BD2" w:rsidRDefault="00312BD2" w:rsidP="000E6E77">
      <w:pPr>
        <w:jc w:val="both"/>
      </w:pPr>
      <w:r>
        <w:t xml:space="preserve">c, a gyermek elégtelen lakókörnyezete, illetve lakáskörülményei, ha megállapítható, hogy a gyermek a településre vonatkozó integrált városfejlesztési stratégiában </w:t>
      </w:r>
      <w:proofErr w:type="spellStart"/>
      <w:r>
        <w:t>szegregátumnak</w:t>
      </w:r>
      <w:proofErr w:type="spellEnd"/>
      <w:r>
        <w:t xml:space="preserve"> nyilvánított lakókörnyezetben vagy félkomfortos, komfort nélküli vagy szükséglakásban, illetve olyan lakáskörülmények között él, ahol korlátozottan biztosítottak az egészséges fejlődéséhez szükséges feltételek.</w:t>
      </w:r>
    </w:p>
    <w:p w14:paraId="520DF639" w14:textId="77777777" w:rsidR="00312BD2" w:rsidRDefault="00312BD2" w:rsidP="00312BD2">
      <w:r>
        <w:t>Halmozottan hátrányos helyzetű:</w:t>
      </w:r>
    </w:p>
    <w:p w14:paraId="7CABC40B" w14:textId="3F1630F1" w:rsidR="00312BD2" w:rsidRDefault="00312BD2" w:rsidP="00C86140">
      <w:pPr>
        <w:numPr>
          <w:ilvl w:val="0"/>
          <w:numId w:val="33"/>
        </w:numPr>
        <w:jc w:val="both"/>
      </w:pPr>
      <w:r>
        <w:t>az a rendszeres gyermekvédelmi kedvezményre jogosult gyermek és nagykorúvá vált gyermek, aki esetében az fenti a)–c) pontokban meghatározott körülmények közül legalább kettő fennáll,</w:t>
      </w:r>
    </w:p>
    <w:p w14:paraId="648CC3F1" w14:textId="0EC5B4DE" w:rsidR="00312BD2" w:rsidRDefault="00312BD2" w:rsidP="00C86140">
      <w:pPr>
        <w:numPr>
          <w:ilvl w:val="0"/>
          <w:numId w:val="33"/>
        </w:numPr>
        <w:jc w:val="both"/>
      </w:pPr>
      <w:r>
        <w:t>a nevelésbe vett gyermek,</w:t>
      </w:r>
    </w:p>
    <w:p w14:paraId="0745EEC3" w14:textId="2ADD7D5F" w:rsidR="00312BD2" w:rsidRDefault="00312BD2" w:rsidP="00C86140">
      <w:pPr>
        <w:numPr>
          <w:ilvl w:val="0"/>
          <w:numId w:val="33"/>
        </w:numPr>
      </w:pPr>
      <w:r>
        <w:t>az utógondozói ellátásban részesülő és tanulói vagy hallgatói jogviszonyban álló fiatal felnőtt.</w:t>
      </w:r>
    </w:p>
    <w:p w14:paraId="20E56C22" w14:textId="77777777" w:rsidR="00312BD2" w:rsidRDefault="00312BD2" w:rsidP="000E6E77">
      <w:pPr>
        <w:jc w:val="both"/>
      </w:pPr>
      <w:r>
        <w:t>Veszélyeztetett:</w:t>
      </w:r>
    </w:p>
    <w:p w14:paraId="1C721E29" w14:textId="77777777" w:rsidR="00312BD2" w:rsidRDefault="00312BD2" w:rsidP="000E6E77">
      <w:pPr>
        <w:jc w:val="both"/>
      </w:pPr>
      <w:r>
        <w:t>az a tanuló, akinek valamilyen - mulasztás vagy körülmény következtében kialakult- állapot testi, értelmi, érzelmi vagy erkölcsi fejlődését gátolja, a személyiségfejlődését valamilyen károsodás fenyegeti:</w:t>
      </w:r>
    </w:p>
    <w:p w14:paraId="60FBBB26" w14:textId="241F5C08" w:rsidR="00312BD2" w:rsidRDefault="00312BD2" w:rsidP="00C86140">
      <w:pPr>
        <w:numPr>
          <w:ilvl w:val="1"/>
          <w:numId w:val="23"/>
        </w:numPr>
      </w:pPr>
      <w:r>
        <w:t>ismétlődő vagy tartós fizikai bántalmazásnak van kitéve,</w:t>
      </w:r>
    </w:p>
    <w:p w14:paraId="344779BF" w14:textId="0B2F48C1" w:rsidR="00312BD2" w:rsidRDefault="00312BD2" w:rsidP="00C86140">
      <w:pPr>
        <w:numPr>
          <w:ilvl w:val="1"/>
          <w:numId w:val="23"/>
        </w:numPr>
      </w:pPr>
      <w:r>
        <w:t>ismétlődő vagy tartós lelki bántalmazásnak van kitéve,</w:t>
      </w:r>
    </w:p>
    <w:p w14:paraId="35165F2B" w14:textId="3446E5C9" w:rsidR="00312BD2" w:rsidRDefault="00312BD2" w:rsidP="00C86140">
      <w:pPr>
        <w:numPr>
          <w:ilvl w:val="1"/>
          <w:numId w:val="23"/>
        </w:numPr>
      </w:pPr>
      <w:r>
        <w:t xml:space="preserve">szexuális zaklatásnak, erőszaknak van kitéve, </w:t>
      </w:r>
    </w:p>
    <w:p w14:paraId="364DB2BD" w14:textId="3E6BDC9D" w:rsidR="00312BD2" w:rsidRDefault="00312BD2" w:rsidP="00C86140">
      <w:pPr>
        <w:numPr>
          <w:ilvl w:val="1"/>
          <w:numId w:val="23"/>
        </w:numPr>
      </w:pPr>
      <w:r>
        <w:t>elhanyagolásnak van kitéve,</w:t>
      </w:r>
    </w:p>
    <w:p w14:paraId="5DCEC663" w14:textId="70DED582" w:rsidR="00312BD2" w:rsidRDefault="00312BD2" w:rsidP="00C86140">
      <w:pPr>
        <w:numPr>
          <w:ilvl w:val="1"/>
          <w:numId w:val="23"/>
        </w:numPr>
      </w:pPr>
      <w:r>
        <w:t>fejlődésében családja, illetve közvetlen környezete károsan befolyásolja, és mindezeket nem ellensúlyozza semmi.</w:t>
      </w:r>
    </w:p>
    <w:p w14:paraId="609DB9FA" w14:textId="77777777" w:rsidR="00312BD2" w:rsidRDefault="00312BD2" w:rsidP="000E6E77">
      <w:pPr>
        <w:jc w:val="both"/>
      </w:pPr>
      <w:r>
        <w:lastRenderedPageBreak/>
        <w:t xml:space="preserve">Az oktatási intézmény a család adott helyzetén, állapotán nem tud változtatni, ezért a hátrányos és halmozottan hátrányos helyzetű és veszélyeztetett tanulót kell képessé tenni, hogy lelkileg ellenállóbbak, terhelhetőbbek legyenek, képessé váljanak a csalódások, sikertelenségek, kudarcok, a szociális megpróbáltatások konstruktív feldolgozására. </w:t>
      </w:r>
    </w:p>
    <w:p w14:paraId="1DF488E2" w14:textId="77777777" w:rsidR="00312BD2" w:rsidRDefault="00312BD2" w:rsidP="00312BD2">
      <w:r>
        <w:t>A hátrányos, veszélyeztetett tanulók problémáinak kezelése:</w:t>
      </w:r>
    </w:p>
    <w:p w14:paraId="49341081" w14:textId="22BCC1E4" w:rsidR="00312BD2" w:rsidRDefault="00312BD2" w:rsidP="00C86140">
      <w:pPr>
        <w:numPr>
          <w:ilvl w:val="1"/>
          <w:numId w:val="23"/>
        </w:numPr>
        <w:jc w:val="both"/>
      </w:pPr>
      <w:r>
        <w:t>fel kell ismerni, és fel kell tárni a tanulók problémáit,</w:t>
      </w:r>
    </w:p>
    <w:p w14:paraId="6D6A0CDC" w14:textId="0944C368" w:rsidR="00312BD2" w:rsidRDefault="00312BD2" w:rsidP="00C86140">
      <w:pPr>
        <w:numPr>
          <w:ilvl w:val="1"/>
          <w:numId w:val="23"/>
        </w:numPr>
        <w:jc w:val="both"/>
      </w:pPr>
      <w:r>
        <w:t>meg kell keresni a problémák okait,</w:t>
      </w:r>
    </w:p>
    <w:p w14:paraId="187C589F" w14:textId="2DE47DF9" w:rsidR="00312BD2" w:rsidRDefault="00312BD2" w:rsidP="00C86140">
      <w:pPr>
        <w:numPr>
          <w:ilvl w:val="1"/>
          <w:numId w:val="23"/>
        </w:numPr>
        <w:jc w:val="both"/>
      </w:pPr>
      <w:r>
        <w:t>segítséget kell nyújtani a problémák megoldásához,</w:t>
      </w:r>
    </w:p>
    <w:p w14:paraId="7560999C" w14:textId="336ED6EA" w:rsidR="00312BD2" w:rsidRDefault="00312BD2" w:rsidP="00C86140">
      <w:pPr>
        <w:numPr>
          <w:ilvl w:val="1"/>
          <w:numId w:val="23"/>
        </w:numPr>
        <w:jc w:val="both"/>
      </w:pPr>
      <w:r>
        <w:t>jelezni kell a felmerült problémát a gyermekjóléti szolgálatok szakembereinek, illetékes hatóságnak.</w:t>
      </w:r>
    </w:p>
    <w:p w14:paraId="15F1EB50" w14:textId="77777777" w:rsidR="00312BD2" w:rsidRDefault="00312BD2" w:rsidP="00312BD2">
      <w:r>
        <w:t>A hátrányos, veszélyeztetett tanulók problémáinak segítése:</w:t>
      </w:r>
    </w:p>
    <w:p w14:paraId="7CDD166E" w14:textId="21923B9C" w:rsidR="00312BD2" w:rsidRDefault="00312BD2" w:rsidP="00C86140">
      <w:pPr>
        <w:numPr>
          <w:ilvl w:val="1"/>
          <w:numId w:val="23"/>
        </w:numPr>
        <w:jc w:val="both"/>
      </w:pPr>
      <w:r>
        <w:t>iskolai mentálhigiéniai foglalkozáson való részvétel,</w:t>
      </w:r>
    </w:p>
    <w:p w14:paraId="48B266E8" w14:textId="1FA95717" w:rsidR="00312BD2" w:rsidRDefault="00312BD2" w:rsidP="00C86140">
      <w:pPr>
        <w:numPr>
          <w:ilvl w:val="1"/>
          <w:numId w:val="23"/>
        </w:numPr>
        <w:jc w:val="both"/>
      </w:pPr>
      <w:r>
        <w:t>egyéni konzultáció osztályfőnökkel, iskolapszichológussal,</w:t>
      </w:r>
    </w:p>
    <w:p w14:paraId="7F22B050" w14:textId="2655D970" w:rsidR="00312BD2" w:rsidRDefault="00312BD2" w:rsidP="00C86140">
      <w:pPr>
        <w:numPr>
          <w:ilvl w:val="1"/>
          <w:numId w:val="23"/>
        </w:numPr>
        <w:jc w:val="both"/>
      </w:pPr>
      <w:r>
        <w:t>önismeret, önértékelés, önuralom és együttműködési készség kialakítása, valamint gátlások, szorongások leküzdése a szakmai, osztályfőnöki, és testnevelésórán, egyéb sportfoglalkozáson, kulturális rendezvényen,</w:t>
      </w:r>
    </w:p>
    <w:p w14:paraId="70D2EBB0" w14:textId="4E6F9869" w:rsidR="00312BD2" w:rsidRDefault="00312BD2" w:rsidP="00C86140">
      <w:pPr>
        <w:numPr>
          <w:ilvl w:val="1"/>
          <w:numId w:val="23"/>
        </w:numPr>
        <w:jc w:val="both"/>
      </w:pPr>
      <w:r>
        <w:t>segítő életmódra nevelés iskolai védőnő, iskolaorvos segítségével,</w:t>
      </w:r>
    </w:p>
    <w:p w14:paraId="66A8BE3D" w14:textId="168CC277" w:rsidR="00312BD2" w:rsidRDefault="00312BD2" w:rsidP="00C86140">
      <w:pPr>
        <w:numPr>
          <w:ilvl w:val="1"/>
          <w:numId w:val="23"/>
        </w:numPr>
        <w:jc w:val="both"/>
      </w:pPr>
      <w:r>
        <w:t>öntevékenység fejlesztése (DÖK-ben, szakkörökön),</w:t>
      </w:r>
    </w:p>
    <w:p w14:paraId="72971B60" w14:textId="2AD879B3" w:rsidR="00312BD2" w:rsidRDefault="00312BD2" w:rsidP="00C86140">
      <w:pPr>
        <w:numPr>
          <w:ilvl w:val="1"/>
          <w:numId w:val="23"/>
        </w:numPr>
        <w:jc w:val="both"/>
      </w:pPr>
      <w:r>
        <w:t>egészségügyi szűrővizsgálatok elvégzése előírás szerint,</w:t>
      </w:r>
    </w:p>
    <w:p w14:paraId="2A021D53" w14:textId="3A547E38" w:rsidR="00312BD2" w:rsidRDefault="00312BD2" w:rsidP="00C86140">
      <w:pPr>
        <w:numPr>
          <w:ilvl w:val="1"/>
          <w:numId w:val="23"/>
        </w:numPr>
        <w:jc w:val="both"/>
      </w:pPr>
      <w:r>
        <w:t>sportolási lehetőségek, iskolai sportkörben, sportegyesületekhez történő irányítás</w:t>
      </w:r>
    </w:p>
    <w:p w14:paraId="2E2BBEE9" w14:textId="38009E0A" w:rsidR="00312BD2" w:rsidRDefault="00312BD2" w:rsidP="00C86140">
      <w:pPr>
        <w:numPr>
          <w:ilvl w:val="1"/>
          <w:numId w:val="23"/>
        </w:numPr>
        <w:jc w:val="both"/>
      </w:pPr>
      <w:r>
        <w:t>egészségfejlesztés; táplálkozási tanácsok esetén osztályfőnöki felvilágosító munka, biológiai óra, illetve súlyosabb esetben megfelelő szakemberekhez,</w:t>
      </w:r>
    </w:p>
    <w:p w14:paraId="5F47CE9A" w14:textId="33F24E7F" w:rsidR="00312BD2" w:rsidRDefault="00312BD2" w:rsidP="00C86140">
      <w:pPr>
        <w:numPr>
          <w:ilvl w:val="1"/>
          <w:numId w:val="23"/>
        </w:numPr>
        <w:jc w:val="both"/>
      </w:pPr>
      <w:r>
        <w:t>felzárkóztató foglalkozások, korrepetálások,</w:t>
      </w:r>
    </w:p>
    <w:p w14:paraId="60CDE19B" w14:textId="1A6F4A92" w:rsidR="00312BD2" w:rsidRDefault="00312BD2" w:rsidP="00C86140">
      <w:pPr>
        <w:numPr>
          <w:ilvl w:val="1"/>
          <w:numId w:val="23"/>
        </w:numPr>
        <w:jc w:val="both"/>
      </w:pPr>
      <w:r>
        <w:t>szabadidő nyújtotta foglalkozások: filmszínház, színház, hangverseny, tárlat-múzeumlátogatások,</w:t>
      </w:r>
    </w:p>
    <w:p w14:paraId="5554D438" w14:textId="4E0427D1" w:rsidR="00312BD2" w:rsidRDefault="00312BD2" w:rsidP="00C86140">
      <w:pPr>
        <w:numPr>
          <w:ilvl w:val="1"/>
          <w:numId w:val="23"/>
        </w:numPr>
        <w:jc w:val="both"/>
      </w:pPr>
      <w:r>
        <w:t>tanulmányi kirándulások szervezése,</w:t>
      </w:r>
    </w:p>
    <w:p w14:paraId="325E4B2D" w14:textId="5257E22C" w:rsidR="00312BD2" w:rsidRDefault="00312BD2" w:rsidP="00C86140">
      <w:pPr>
        <w:numPr>
          <w:ilvl w:val="1"/>
          <w:numId w:val="23"/>
        </w:numPr>
        <w:jc w:val="both"/>
      </w:pPr>
      <w:r>
        <w:t>tanulási technikák elsajátítása tanórákon és egyéb foglalkozások keretében,</w:t>
      </w:r>
    </w:p>
    <w:p w14:paraId="6676C73A" w14:textId="1C34DA33" w:rsidR="00312BD2" w:rsidRDefault="00312BD2" w:rsidP="00C86140">
      <w:pPr>
        <w:numPr>
          <w:ilvl w:val="1"/>
          <w:numId w:val="23"/>
        </w:numPr>
        <w:jc w:val="both"/>
      </w:pPr>
      <w:r>
        <w:t>csoportbontásban történő tanulás,</w:t>
      </w:r>
    </w:p>
    <w:p w14:paraId="75C5D9A7" w14:textId="493B15E4" w:rsidR="00312BD2" w:rsidRDefault="00312BD2" w:rsidP="00C86140">
      <w:pPr>
        <w:numPr>
          <w:ilvl w:val="1"/>
          <w:numId w:val="23"/>
        </w:numPr>
        <w:jc w:val="both"/>
      </w:pPr>
      <w:r>
        <w:t>integrációs és képesség-kibontakoztató felkészítés,</w:t>
      </w:r>
    </w:p>
    <w:p w14:paraId="423BD6DA" w14:textId="7F867CDB" w:rsidR="00312BD2" w:rsidRDefault="00312BD2" w:rsidP="00C86140">
      <w:pPr>
        <w:numPr>
          <w:ilvl w:val="1"/>
          <w:numId w:val="23"/>
        </w:numPr>
        <w:jc w:val="both"/>
      </w:pPr>
      <w:r>
        <w:t>felvilágosító munka a szociális juttatások lehetőségeiről szülői értekezleten és fogadóórákon,</w:t>
      </w:r>
    </w:p>
    <w:p w14:paraId="0CAE345A" w14:textId="22A7C4E9" w:rsidR="00312BD2" w:rsidRDefault="00312BD2" w:rsidP="00C86140">
      <w:pPr>
        <w:numPr>
          <w:ilvl w:val="1"/>
          <w:numId w:val="23"/>
        </w:numPr>
        <w:jc w:val="both"/>
      </w:pPr>
      <w:r>
        <w:t>pályázatok figyelése és segítségnyújtás az egyéni pályázatoknál,</w:t>
      </w:r>
    </w:p>
    <w:p w14:paraId="121B1B4B" w14:textId="2E3EB3F7" w:rsidR="00312BD2" w:rsidRDefault="00312BD2" w:rsidP="00C86140">
      <w:pPr>
        <w:numPr>
          <w:ilvl w:val="1"/>
          <w:numId w:val="23"/>
        </w:numPr>
        <w:jc w:val="both"/>
      </w:pPr>
      <w:r>
        <w:t>iskolai alapítványi támogatás eseti elbírálás alapján,</w:t>
      </w:r>
    </w:p>
    <w:p w14:paraId="34F2C15F" w14:textId="48794399" w:rsidR="00312BD2" w:rsidRDefault="00312BD2" w:rsidP="00C86140">
      <w:pPr>
        <w:numPr>
          <w:ilvl w:val="1"/>
          <w:numId w:val="23"/>
        </w:numPr>
        <w:jc w:val="both"/>
      </w:pPr>
      <w:r>
        <w:t>tájékoztatás a kedvezményes étkeztetésről, illetve a jogosultság feltételeiről,</w:t>
      </w:r>
    </w:p>
    <w:p w14:paraId="5FF12B08" w14:textId="4393BC94" w:rsidR="00312BD2" w:rsidRDefault="00312BD2" w:rsidP="00C86140">
      <w:pPr>
        <w:numPr>
          <w:ilvl w:val="1"/>
          <w:numId w:val="23"/>
        </w:numPr>
        <w:jc w:val="both"/>
      </w:pPr>
      <w:r>
        <w:lastRenderedPageBreak/>
        <w:t>szülővel történő szoros kapcsolattartás.</w:t>
      </w:r>
    </w:p>
    <w:p w14:paraId="420CC3B9" w14:textId="77777777" w:rsidR="00312BD2" w:rsidRDefault="00312BD2" w:rsidP="00312BD2">
      <w:r>
        <w:t>Várható eredmények:</w:t>
      </w:r>
    </w:p>
    <w:p w14:paraId="7EBD66AC" w14:textId="5073FF7D" w:rsidR="00312BD2" w:rsidRDefault="00312BD2" w:rsidP="00C86140">
      <w:pPr>
        <w:numPr>
          <w:ilvl w:val="1"/>
          <w:numId w:val="23"/>
        </w:numPr>
        <w:jc w:val="both"/>
      </w:pPr>
      <w:r>
        <w:t>Az intézmény tartósan képes a különböző háttérrel és különböző területeken eltérő fejlettséggel rendelkező gyerekek fogadására és együttnevelésére.</w:t>
      </w:r>
    </w:p>
    <w:p w14:paraId="4318C5DA" w14:textId="32DDBBDF" w:rsidR="00312BD2" w:rsidRDefault="00312BD2" w:rsidP="00C86140">
      <w:pPr>
        <w:numPr>
          <w:ilvl w:val="1"/>
          <w:numId w:val="23"/>
        </w:numPr>
        <w:jc w:val="both"/>
      </w:pPr>
      <w:r>
        <w:t>Az intézmény párbeszédet alakít ki minden szülővel.</w:t>
      </w:r>
    </w:p>
    <w:p w14:paraId="286B0F4B" w14:textId="2D421490" w:rsidR="00312BD2" w:rsidRDefault="00312BD2" w:rsidP="00C86140">
      <w:pPr>
        <w:numPr>
          <w:ilvl w:val="1"/>
          <w:numId w:val="23"/>
        </w:numPr>
        <w:jc w:val="both"/>
      </w:pPr>
      <w:r>
        <w:t xml:space="preserve">Nő az évfolyamvesztés nélkül </w:t>
      </w:r>
      <w:proofErr w:type="spellStart"/>
      <w:r>
        <w:t>továbbhaladó</w:t>
      </w:r>
      <w:proofErr w:type="spellEnd"/>
      <w:r>
        <w:t xml:space="preserve"> halmozottan hátrányos és hátrányos helyzetű tanulók száma.</w:t>
      </w:r>
    </w:p>
    <w:p w14:paraId="2E367495" w14:textId="0822DF5B" w:rsidR="00312BD2" w:rsidRDefault="00312BD2" w:rsidP="00C86140">
      <w:pPr>
        <w:numPr>
          <w:ilvl w:val="1"/>
          <w:numId w:val="23"/>
        </w:numPr>
        <w:jc w:val="both"/>
      </w:pPr>
      <w:r>
        <w:t>Csökken az intézményben a tankötelezettségi kor határa előtt az iskolai rendszerből kikerülők száma.</w:t>
      </w:r>
    </w:p>
    <w:p w14:paraId="7A2344C7" w14:textId="21EA45DF" w:rsidR="00312BD2" w:rsidRDefault="00312BD2" w:rsidP="00C86140">
      <w:pPr>
        <w:numPr>
          <w:ilvl w:val="1"/>
          <w:numId w:val="23"/>
        </w:numPr>
        <w:jc w:val="both"/>
      </w:pPr>
      <w:r>
        <w:t>Nő az érettségivel és piacképes szakmával rendelkező halmozottan hátrányos és hátrányos helyzetű fiatalok száma.</w:t>
      </w:r>
    </w:p>
    <w:p w14:paraId="36127F87" w14:textId="41144A7F" w:rsidR="00312BD2" w:rsidRDefault="00312BD2" w:rsidP="000E6E77">
      <w:pPr>
        <w:pStyle w:val="Cmsor3"/>
      </w:pPr>
      <w:bookmarkStart w:id="32" w:name="_Toc211962142"/>
      <w:r>
        <w:t>2.</w:t>
      </w:r>
      <w:r w:rsidR="008154F8">
        <w:t>5</w:t>
      </w:r>
      <w:r>
        <w:t>.4. Tehetséggondozás</w:t>
      </w:r>
      <w:bookmarkEnd w:id="32"/>
    </w:p>
    <w:p w14:paraId="7EB333FB" w14:textId="77777777" w:rsidR="00312BD2" w:rsidRDefault="00312BD2" w:rsidP="00312BD2">
      <w:r>
        <w:t>A kiemelten tehetséges tanulók segítése:</w:t>
      </w:r>
    </w:p>
    <w:p w14:paraId="3BDE3180" w14:textId="77777777" w:rsidR="00312BD2" w:rsidRDefault="00312BD2" w:rsidP="000E6E77">
      <w:pPr>
        <w:jc w:val="both"/>
      </w:pPr>
      <w:r>
        <w:t>A tehetség a velünk született adottságokra épülő, majd gyakorlás, céltudatos fejlesztés által kibontakoztatott képesség. Ahhoz, hogy az iskolai nevelés és oktatás általunk meghatározott céljait felkészültségünk és legjobb tudásunk szerint megvalósíthassuk, fokozott figyelmet kell fordítanunk a tanulóközösségeken belül az "egyénre", a különböző képességű és érdeklődésű tanulókra.  Minden diák igényli a törődést és azt, hogy a saját rejtett képességeit felszínre hozzuk, ehhez megfelelő segítséget adjunk, irányítsuk érdeklődési körének megfelelően, fejlesszük a már meglévő képességeit.</w:t>
      </w:r>
    </w:p>
    <w:p w14:paraId="561DC527" w14:textId="77777777" w:rsidR="00312BD2" w:rsidRDefault="00312BD2" w:rsidP="00312BD2">
      <w:r>
        <w:t>A tehetséggondozás legfontosabb céljai:</w:t>
      </w:r>
    </w:p>
    <w:p w14:paraId="4F215836" w14:textId="5AA74B55" w:rsidR="00312BD2" w:rsidRDefault="00312BD2" w:rsidP="00C86140">
      <w:pPr>
        <w:numPr>
          <w:ilvl w:val="1"/>
          <w:numId w:val="23"/>
        </w:numPr>
      </w:pPr>
      <w:r>
        <w:t>általános képességfejlesztés</w:t>
      </w:r>
    </w:p>
    <w:p w14:paraId="4D41F0CC" w14:textId="0EE13C09" w:rsidR="00312BD2" w:rsidRDefault="00312BD2" w:rsidP="00C86140">
      <w:pPr>
        <w:numPr>
          <w:ilvl w:val="1"/>
          <w:numId w:val="23"/>
        </w:numPr>
      </w:pPr>
      <w:r>
        <w:t>műveltségi szint fejlesztése</w:t>
      </w:r>
    </w:p>
    <w:p w14:paraId="75BFB280" w14:textId="293447A4" w:rsidR="00312BD2" w:rsidRDefault="00312BD2" w:rsidP="00C86140">
      <w:pPr>
        <w:numPr>
          <w:ilvl w:val="1"/>
          <w:numId w:val="23"/>
        </w:numPr>
      </w:pPr>
      <w:r>
        <w:t>kreativitás fejlesztése</w:t>
      </w:r>
    </w:p>
    <w:p w14:paraId="562FC405" w14:textId="67DCF44A" w:rsidR="00312BD2" w:rsidRDefault="00312BD2" w:rsidP="00C86140">
      <w:pPr>
        <w:numPr>
          <w:ilvl w:val="1"/>
          <w:numId w:val="23"/>
        </w:numPr>
      </w:pPr>
      <w:r>
        <w:t>vállalkozási készségek fejlesztése</w:t>
      </w:r>
    </w:p>
    <w:p w14:paraId="017FE6D6" w14:textId="0CB3226A" w:rsidR="00312BD2" w:rsidRDefault="00312BD2" w:rsidP="00C86140">
      <w:pPr>
        <w:numPr>
          <w:ilvl w:val="1"/>
          <w:numId w:val="23"/>
        </w:numPr>
      </w:pPr>
      <w:r>
        <w:t>manuális készségek fejlesztése</w:t>
      </w:r>
    </w:p>
    <w:p w14:paraId="22C74C40" w14:textId="6B5EE2C4" w:rsidR="00312BD2" w:rsidRDefault="00312BD2" w:rsidP="00C86140">
      <w:pPr>
        <w:numPr>
          <w:ilvl w:val="1"/>
          <w:numId w:val="23"/>
        </w:numPr>
      </w:pPr>
      <w:r>
        <w:t>alapfokú technikai műveltség fejlesztése</w:t>
      </w:r>
    </w:p>
    <w:p w14:paraId="52C5090B" w14:textId="1BD8A030" w:rsidR="00312BD2" w:rsidRDefault="00312BD2" w:rsidP="00C86140">
      <w:pPr>
        <w:numPr>
          <w:ilvl w:val="1"/>
          <w:numId w:val="23"/>
        </w:numPr>
      </w:pPr>
      <w:r>
        <w:t>idegen nyelvi kommunikáció fejlesztése</w:t>
      </w:r>
    </w:p>
    <w:p w14:paraId="6BF8CF83" w14:textId="6719FE8B" w:rsidR="00312BD2" w:rsidRDefault="00312BD2" w:rsidP="00C86140">
      <w:pPr>
        <w:numPr>
          <w:ilvl w:val="1"/>
          <w:numId w:val="23"/>
        </w:numPr>
      </w:pPr>
      <w:r>
        <w:t>informatikai ismeretek fejlesztése</w:t>
      </w:r>
    </w:p>
    <w:p w14:paraId="433DB4F3" w14:textId="1BC64B46" w:rsidR="00312BD2" w:rsidRDefault="00312BD2" w:rsidP="00C86140">
      <w:pPr>
        <w:numPr>
          <w:ilvl w:val="1"/>
          <w:numId w:val="23"/>
        </w:numPr>
      </w:pPr>
      <w:r>
        <w:t>versenyeken való sikeres szereplés megalapozása</w:t>
      </w:r>
    </w:p>
    <w:p w14:paraId="31539888" w14:textId="252D8DC1" w:rsidR="00312BD2" w:rsidRDefault="00312BD2" w:rsidP="00C86140">
      <w:pPr>
        <w:numPr>
          <w:ilvl w:val="1"/>
          <w:numId w:val="23"/>
        </w:numPr>
      </w:pPr>
      <w:r>
        <w:t>továbbtanulás segítése.</w:t>
      </w:r>
    </w:p>
    <w:p w14:paraId="6F0F7378" w14:textId="77777777" w:rsidR="00312BD2" w:rsidRDefault="00312BD2" w:rsidP="00312BD2">
      <w:r>
        <w:t>A tehetséggondozás, intézményünkben, az alábbi formákban folyik:</w:t>
      </w:r>
    </w:p>
    <w:p w14:paraId="3ECDA92C" w14:textId="3C37B4AB" w:rsidR="00312BD2" w:rsidRDefault="00312BD2" w:rsidP="00C86140">
      <w:pPr>
        <w:numPr>
          <w:ilvl w:val="1"/>
          <w:numId w:val="23"/>
        </w:numPr>
      </w:pPr>
      <w:r>
        <w:t>egyéni és csoportos,</w:t>
      </w:r>
    </w:p>
    <w:p w14:paraId="72DFCA15" w14:textId="64650243" w:rsidR="00312BD2" w:rsidRDefault="00312BD2" w:rsidP="00C86140">
      <w:pPr>
        <w:numPr>
          <w:ilvl w:val="1"/>
          <w:numId w:val="23"/>
        </w:numPr>
      </w:pPr>
      <w:r>
        <w:t>rendszeres és időszakos.</w:t>
      </w:r>
    </w:p>
    <w:p w14:paraId="0E588450" w14:textId="77777777" w:rsidR="00312BD2" w:rsidRDefault="00312BD2" w:rsidP="00312BD2">
      <w:r>
        <w:t>A tehetséggondozás színterei:</w:t>
      </w:r>
    </w:p>
    <w:p w14:paraId="74D8AE20" w14:textId="520DDB78" w:rsidR="00312BD2" w:rsidRDefault="00312BD2" w:rsidP="00C86140">
      <w:pPr>
        <w:numPr>
          <w:ilvl w:val="1"/>
          <w:numId w:val="23"/>
        </w:numPr>
      </w:pPr>
      <w:r>
        <w:t>tanóra,</w:t>
      </w:r>
    </w:p>
    <w:p w14:paraId="379D0340" w14:textId="3CC17A73" w:rsidR="00312BD2" w:rsidRDefault="00312BD2" w:rsidP="00C86140">
      <w:pPr>
        <w:numPr>
          <w:ilvl w:val="1"/>
          <w:numId w:val="23"/>
        </w:numPr>
      </w:pPr>
      <w:r>
        <w:lastRenderedPageBreak/>
        <w:t>szakmai gyakorlóhely,</w:t>
      </w:r>
    </w:p>
    <w:p w14:paraId="1D929162" w14:textId="29641883" w:rsidR="00312BD2" w:rsidRDefault="00312BD2" w:rsidP="00C86140">
      <w:pPr>
        <w:numPr>
          <w:ilvl w:val="1"/>
          <w:numId w:val="23"/>
        </w:numPr>
      </w:pPr>
      <w:r>
        <w:t>tanórán kívüli foglalkozások,</w:t>
      </w:r>
    </w:p>
    <w:p w14:paraId="1AE01BFE" w14:textId="39E3A52D" w:rsidR="00312BD2" w:rsidRDefault="00312BD2" w:rsidP="00C86140">
      <w:pPr>
        <w:numPr>
          <w:ilvl w:val="1"/>
          <w:numId w:val="23"/>
        </w:numPr>
      </w:pPr>
      <w:r>
        <w:t>szakkörök, érdeklődési körének megfelelő foglalkozások,</w:t>
      </w:r>
    </w:p>
    <w:p w14:paraId="229EAC60" w14:textId="17B429B9" w:rsidR="00312BD2" w:rsidRDefault="00312BD2" w:rsidP="00C86140">
      <w:pPr>
        <w:numPr>
          <w:ilvl w:val="1"/>
          <w:numId w:val="23"/>
        </w:numPr>
      </w:pPr>
      <w:r>
        <w:t>iskolai rendezvények (</w:t>
      </w:r>
      <w:proofErr w:type="spellStart"/>
      <w:r>
        <w:t>gólyaavató</w:t>
      </w:r>
      <w:proofErr w:type="spellEnd"/>
      <w:r>
        <w:t>, szalagavató, Gábor Dénes- emlékverseny díjátadója, alapítványi est),</w:t>
      </w:r>
    </w:p>
    <w:p w14:paraId="3C47B531" w14:textId="2BA887C9" w:rsidR="00312BD2" w:rsidRDefault="00312BD2" w:rsidP="00C86140">
      <w:pPr>
        <w:numPr>
          <w:ilvl w:val="1"/>
          <w:numId w:val="23"/>
        </w:numPr>
      </w:pPr>
      <w:r>
        <w:t>közismereti és szakmai tárgyak versenyeire való felkészítő foglalkozások,</w:t>
      </w:r>
    </w:p>
    <w:p w14:paraId="25FEFC3C" w14:textId="2101C4E0" w:rsidR="00312BD2" w:rsidRDefault="00312BD2" w:rsidP="00C86140">
      <w:pPr>
        <w:numPr>
          <w:ilvl w:val="1"/>
          <w:numId w:val="23"/>
        </w:numPr>
      </w:pPr>
      <w:r>
        <w:t>helyi, megyei és országos tantárgyi, szakmai, kulturális, sport és egyéb versenyek.</w:t>
      </w:r>
    </w:p>
    <w:p w14:paraId="421F3EB2" w14:textId="77777777" w:rsidR="00312BD2" w:rsidRDefault="00312BD2" w:rsidP="000E6E77">
      <w:pPr>
        <w:jc w:val="both"/>
      </w:pPr>
      <w:r>
        <w:t>Kiemelten fontosnak tartjuk, hogy a nevelő-oktató tevékenység során a lehetőségekhez mérten igazodjunk a tanulók egyéni képességeihez, adottságaihoz, az egyes tantárgyak elsajátítása során elért fejlettségi színvonalukhoz, ennek érdekében kötelező tanítási órákon előnyben részesítjük az egyéni képességekhez igazodó munkaformákat, építünk a tanulók önálló és csoportos munkájára. Lehetőséget biztosítunk az emelt szintű érettségi vizsgára való felkészülésre is. Az egyéni képességek kibontakozását segítik a csoportbontások (pl. matematika, idegen nyelv, informatika stb.)</w:t>
      </w:r>
    </w:p>
    <w:p w14:paraId="43B515A5" w14:textId="77777777" w:rsidR="00312BD2" w:rsidRDefault="00312BD2" w:rsidP="000E6E77">
      <w:pPr>
        <w:jc w:val="both"/>
      </w:pPr>
      <w:r>
        <w:t>A tehetséggondozás színvonalának folyamatos emelése érdekében szükségesnek tartjuk a tanári munkát segítő tevékenységeket, mint</w:t>
      </w:r>
    </w:p>
    <w:p w14:paraId="150C32C3" w14:textId="22C1842C" w:rsidR="00312BD2" w:rsidRDefault="00312BD2" w:rsidP="00C86140">
      <w:pPr>
        <w:numPr>
          <w:ilvl w:val="1"/>
          <w:numId w:val="23"/>
        </w:numPr>
        <w:jc w:val="both"/>
      </w:pPr>
      <w:r>
        <w:t>önképzést</w:t>
      </w:r>
    </w:p>
    <w:p w14:paraId="100411D3" w14:textId="71B1F1C2" w:rsidR="00312BD2" w:rsidRDefault="00312BD2" w:rsidP="00C86140">
      <w:pPr>
        <w:numPr>
          <w:ilvl w:val="1"/>
          <w:numId w:val="23"/>
        </w:numPr>
        <w:jc w:val="both"/>
      </w:pPr>
      <w:r>
        <w:t>konzultációt</w:t>
      </w:r>
    </w:p>
    <w:p w14:paraId="072C7ADC" w14:textId="07476377" w:rsidR="00312BD2" w:rsidRDefault="00312BD2" w:rsidP="00C86140">
      <w:pPr>
        <w:numPr>
          <w:ilvl w:val="1"/>
          <w:numId w:val="23"/>
        </w:numPr>
        <w:jc w:val="both"/>
      </w:pPr>
      <w:r>
        <w:t>egymás munkájának figyelemmel kísérését</w:t>
      </w:r>
    </w:p>
    <w:p w14:paraId="50720E08" w14:textId="031C9510" w:rsidR="00312BD2" w:rsidRDefault="00312BD2" w:rsidP="00C86140">
      <w:pPr>
        <w:numPr>
          <w:ilvl w:val="1"/>
          <w:numId w:val="23"/>
        </w:numPr>
        <w:jc w:val="both"/>
      </w:pPr>
      <w:r>
        <w:t>előadók meghívását</w:t>
      </w:r>
    </w:p>
    <w:p w14:paraId="42912704" w14:textId="7E149F29" w:rsidR="00312BD2" w:rsidRDefault="00312BD2" w:rsidP="00C86140">
      <w:pPr>
        <w:numPr>
          <w:ilvl w:val="1"/>
          <w:numId w:val="23"/>
        </w:numPr>
        <w:jc w:val="both"/>
      </w:pPr>
      <w:r>
        <w:t>munkaközösségi megbeszéléseket</w:t>
      </w:r>
    </w:p>
    <w:p w14:paraId="5592A3B0" w14:textId="3D030FC3" w:rsidR="00312BD2" w:rsidRDefault="00312BD2" w:rsidP="00C86140">
      <w:pPr>
        <w:numPr>
          <w:ilvl w:val="1"/>
          <w:numId w:val="23"/>
        </w:numPr>
        <w:jc w:val="both"/>
      </w:pPr>
      <w:r>
        <w:t>óralátogatásokat</w:t>
      </w:r>
    </w:p>
    <w:p w14:paraId="759E6B9B" w14:textId="61128B42" w:rsidR="00312BD2" w:rsidRDefault="00312BD2" w:rsidP="00C86140">
      <w:pPr>
        <w:numPr>
          <w:ilvl w:val="1"/>
          <w:numId w:val="23"/>
        </w:numPr>
        <w:jc w:val="both"/>
      </w:pPr>
      <w:r>
        <w:t>nevelési értekezleteket</w:t>
      </w:r>
    </w:p>
    <w:p w14:paraId="5992FCE3" w14:textId="2DD24D16" w:rsidR="00312BD2" w:rsidRDefault="00312BD2" w:rsidP="00C86140">
      <w:pPr>
        <w:numPr>
          <w:ilvl w:val="1"/>
          <w:numId w:val="23"/>
        </w:numPr>
        <w:jc w:val="both"/>
      </w:pPr>
      <w:r>
        <w:t xml:space="preserve">tapasztalatszerzést más iskoláknál </w:t>
      </w:r>
    </w:p>
    <w:p w14:paraId="76FC79BC" w14:textId="56801289" w:rsidR="00312BD2" w:rsidRDefault="00312BD2" w:rsidP="00C86140">
      <w:pPr>
        <w:numPr>
          <w:ilvl w:val="1"/>
          <w:numId w:val="23"/>
        </w:numPr>
        <w:jc w:val="both"/>
      </w:pPr>
      <w:r>
        <w:t>tapasztalatszerzést más országokban (cserekapcsolatok)</w:t>
      </w:r>
    </w:p>
    <w:p w14:paraId="4ED7295E" w14:textId="2E26BBEA" w:rsidR="00312BD2" w:rsidRDefault="00312BD2" w:rsidP="00C86140">
      <w:pPr>
        <w:numPr>
          <w:ilvl w:val="1"/>
          <w:numId w:val="23"/>
        </w:numPr>
        <w:jc w:val="both"/>
      </w:pPr>
      <w:r>
        <w:t>internet-hozzáférési lehetőséget</w:t>
      </w:r>
    </w:p>
    <w:p w14:paraId="2F5ACF98" w14:textId="5CE29547" w:rsidR="00312BD2" w:rsidRDefault="00312BD2" w:rsidP="00C86140">
      <w:pPr>
        <w:numPr>
          <w:ilvl w:val="1"/>
          <w:numId w:val="23"/>
        </w:numPr>
        <w:jc w:val="both"/>
      </w:pPr>
      <w:r>
        <w:t>tanulmányi, szakmai kirándulásokat</w:t>
      </w:r>
    </w:p>
    <w:p w14:paraId="49DAC8E5" w14:textId="20A9660C" w:rsidR="00312BD2" w:rsidRDefault="00312BD2" w:rsidP="00C86140">
      <w:pPr>
        <w:numPr>
          <w:ilvl w:val="1"/>
          <w:numId w:val="23"/>
        </w:numPr>
        <w:jc w:val="both"/>
      </w:pPr>
      <w:r>
        <w:t>szoros kapcsolatot a szakképzésre igényt tartó szervekkel, vállalatokkal, duális partnerekkel</w:t>
      </w:r>
    </w:p>
    <w:p w14:paraId="6959C863" w14:textId="63F253F0" w:rsidR="00312BD2" w:rsidRDefault="00312BD2" w:rsidP="00C86140">
      <w:pPr>
        <w:numPr>
          <w:ilvl w:val="1"/>
          <w:numId w:val="23"/>
        </w:numPr>
        <w:jc w:val="both"/>
      </w:pPr>
      <w:r>
        <w:t>kapcsolatot felsőoktatási intézményekkel.</w:t>
      </w:r>
    </w:p>
    <w:p w14:paraId="34697DF2" w14:textId="77777777" w:rsidR="00312BD2" w:rsidRDefault="00312BD2" w:rsidP="00312BD2">
      <w:r>
        <w:t>A szükséges tárgyi és személyi feltételek:</w:t>
      </w:r>
    </w:p>
    <w:p w14:paraId="4E1169AE" w14:textId="2BD572DC" w:rsidR="00312BD2" w:rsidRDefault="00312BD2" w:rsidP="00C86140">
      <w:pPr>
        <w:numPr>
          <w:ilvl w:val="1"/>
          <w:numId w:val="23"/>
        </w:numPr>
        <w:jc w:val="both"/>
      </w:pPr>
      <w:r>
        <w:t>megfelelő létszámú és felkészültségű oktatók</w:t>
      </w:r>
    </w:p>
    <w:p w14:paraId="0D101DF8" w14:textId="3BB0F41B" w:rsidR="00312BD2" w:rsidRDefault="00312BD2" w:rsidP="00C86140">
      <w:pPr>
        <w:numPr>
          <w:ilvl w:val="1"/>
          <w:numId w:val="23"/>
        </w:numPr>
        <w:jc w:val="both"/>
      </w:pPr>
      <w:r>
        <w:t>állandó továbbképzés, konzultáció</w:t>
      </w:r>
    </w:p>
    <w:p w14:paraId="3E5A59D5" w14:textId="704079ED" w:rsidR="00312BD2" w:rsidRDefault="00312BD2" w:rsidP="00C86140">
      <w:pPr>
        <w:numPr>
          <w:ilvl w:val="1"/>
          <w:numId w:val="23"/>
        </w:numPr>
        <w:jc w:val="both"/>
      </w:pPr>
      <w:r>
        <w:t>számítógéppark</w:t>
      </w:r>
    </w:p>
    <w:p w14:paraId="2B3516B3" w14:textId="6A9A63E3" w:rsidR="00312BD2" w:rsidRDefault="00312BD2" w:rsidP="00C86140">
      <w:pPr>
        <w:numPr>
          <w:ilvl w:val="1"/>
          <w:numId w:val="23"/>
        </w:numPr>
        <w:jc w:val="both"/>
      </w:pPr>
      <w:r>
        <w:t>internet-hozzáférési lehetőség</w:t>
      </w:r>
    </w:p>
    <w:p w14:paraId="2EB48E18" w14:textId="5A3907EC" w:rsidR="00312BD2" w:rsidRDefault="00312BD2" w:rsidP="00C86140">
      <w:pPr>
        <w:numPr>
          <w:ilvl w:val="1"/>
          <w:numId w:val="23"/>
        </w:numPr>
        <w:jc w:val="both"/>
      </w:pPr>
      <w:r>
        <w:lastRenderedPageBreak/>
        <w:t>jól felszerelt könyvtár</w:t>
      </w:r>
    </w:p>
    <w:p w14:paraId="5FBC09FB" w14:textId="68FBBC8F" w:rsidR="00312BD2" w:rsidRDefault="00312BD2" w:rsidP="00C86140">
      <w:pPr>
        <w:numPr>
          <w:ilvl w:val="1"/>
          <w:numId w:val="23"/>
        </w:numPr>
        <w:jc w:val="both"/>
      </w:pPr>
      <w:r>
        <w:t>modern szemléltetőeszközök</w:t>
      </w:r>
    </w:p>
    <w:p w14:paraId="4BD7C52A" w14:textId="3B95D503" w:rsidR="00312BD2" w:rsidRDefault="00312BD2" w:rsidP="00C86140">
      <w:pPr>
        <w:numPr>
          <w:ilvl w:val="1"/>
          <w:numId w:val="23"/>
        </w:numPr>
        <w:jc w:val="both"/>
      </w:pPr>
      <w:r>
        <w:t>tornaterem, sportpálya, edzőterem</w:t>
      </w:r>
    </w:p>
    <w:p w14:paraId="21D36426" w14:textId="546AE75B" w:rsidR="00312BD2" w:rsidRDefault="00312BD2" w:rsidP="00C86140">
      <w:pPr>
        <w:numPr>
          <w:ilvl w:val="1"/>
          <w:numId w:val="23"/>
        </w:numPr>
        <w:jc w:val="both"/>
      </w:pPr>
      <w:r>
        <w:t>megfelelően felszerelt szakmai tantermek, tanműhelyek, korszerű műszerek.</w:t>
      </w:r>
    </w:p>
    <w:p w14:paraId="49D34344" w14:textId="536423DE" w:rsidR="008863B2" w:rsidRDefault="008863B2" w:rsidP="00312BD2"/>
    <w:p w14:paraId="1C38A545" w14:textId="77777777" w:rsidR="008863B2" w:rsidRDefault="008863B2" w:rsidP="000E6E77">
      <w:pPr>
        <w:pStyle w:val="Cmsor2"/>
      </w:pPr>
      <w:bookmarkStart w:id="33" w:name="_Toc211962143"/>
      <w:r>
        <w:t>2.6. A tanulóknak a szakképző intézményi döntési folyamataiban való részvételi joga gyakorlásának rendje</w:t>
      </w:r>
      <w:bookmarkEnd w:id="33"/>
    </w:p>
    <w:p w14:paraId="442912D8" w14:textId="77777777" w:rsidR="008863B2" w:rsidRDefault="008863B2" w:rsidP="000E6E77">
      <w:pPr>
        <w:jc w:val="both"/>
      </w:pPr>
      <w:r>
        <w:t>Az iskolában a nevelési, oktatási folyamat az oktatók és a diákok együttműködésén alapul. Együttműködésük alapja a kölcsönös tisztelet és a másik méltóságának megtartása. A diákok véleményének felmérése személyes beszélgetések, elégedettségmérések formájában történhet meg. Az oktatók segíti a diákönkormányzat munkáját. A döntés gyakorlás legkisebb szintje az osztályfőnöki óra.</w:t>
      </w:r>
    </w:p>
    <w:p w14:paraId="76C4CCF2" w14:textId="200A91D5" w:rsidR="008863B2" w:rsidRDefault="008863B2" w:rsidP="000E6E77">
      <w:pPr>
        <w:pStyle w:val="Cmsor3"/>
      </w:pPr>
      <w:bookmarkStart w:id="34" w:name="_Toc211962144"/>
      <w:r>
        <w:t>2.6.1. A Diákönkormányzat</w:t>
      </w:r>
      <w:bookmarkEnd w:id="34"/>
    </w:p>
    <w:p w14:paraId="76F75001" w14:textId="77777777" w:rsidR="008863B2" w:rsidRDefault="008863B2" w:rsidP="000E6E77">
      <w:pPr>
        <w:jc w:val="both"/>
      </w:pPr>
      <w:r>
        <w:t>A Diákönkormányzat (DÖK) célja, feladata</w:t>
      </w:r>
    </w:p>
    <w:p w14:paraId="08C52C61" w14:textId="77777777" w:rsidR="008863B2" w:rsidRDefault="008863B2" w:rsidP="000E6E77">
      <w:pPr>
        <w:jc w:val="both"/>
      </w:pPr>
      <w:r>
        <w:t>A tanulók a saját érdekeik képviseletére diákönkormányzatot hozhatnak létre. A diákönkormányzat munkáját az e feladatra kijelölt oktató segíti, akit a diákönkormányzat javaslatára az igazgató bíz meg. A diákönkormányzatot segítő oktató/oktatók részt vesz a diák küldöttközgyűléseken, koordinálja, segíti a diákönkormányzat munkáját.</w:t>
      </w:r>
    </w:p>
    <w:p w14:paraId="0F443C04" w14:textId="77777777" w:rsidR="008863B2" w:rsidRDefault="008863B2" w:rsidP="000E6E77">
      <w:pPr>
        <w:jc w:val="both"/>
      </w:pPr>
      <w:r>
        <w:t>Az iskola osztálytitkárai és helyetteseik alkotják a Diáktanácsot, amely az intézményegység Diákönkormányzatának (DÖK) legfőbb ügyviteli szerve.</w:t>
      </w:r>
    </w:p>
    <w:p w14:paraId="47BF1076" w14:textId="77777777" w:rsidR="008863B2" w:rsidRDefault="008863B2" w:rsidP="000E6E77">
      <w:pPr>
        <w:jc w:val="both"/>
      </w:pPr>
      <w:r>
        <w:t>A tanév helyi rendjében meghatározott első diákközgyűlésen (küldöttközgyűlés) a Diáktanács megválasztja a DÖK elnökét, helyettesét és további tisztségviselőit, valamint dönt saját működéséről. Az igazgató vezetője vagy megbízottja tájékoztatja a diákképviselőket a tanulókat érintő kérdésekről.</w:t>
      </w:r>
    </w:p>
    <w:p w14:paraId="07E762C0" w14:textId="77777777" w:rsidR="008863B2" w:rsidRDefault="008863B2" w:rsidP="000E6E77">
      <w:pPr>
        <w:jc w:val="both"/>
      </w:pPr>
      <w:r>
        <w:t>A DÖK elnöksége képviseli az intézményi diákközvéleményt, tartja a kapcsolatot az intézmény vezetőségével.</w:t>
      </w:r>
    </w:p>
    <w:p w14:paraId="52C41818" w14:textId="77777777" w:rsidR="008863B2" w:rsidRDefault="008863B2" w:rsidP="000E6E77">
      <w:pPr>
        <w:jc w:val="both"/>
      </w:pPr>
      <w:r>
        <w:t>A szakképző intézmény igazgatójához való bejutási lehetőséget biztosítani kell a diákönkormányzat képviselőjének minden olyan esetben, ha ezt a találkozást legalább egy munkanappal korábban kérte. Ha az igazgató elfoglaltsága nem teszi lehetővé a személyes találkozást, akkor a legközelebbi alkalommal ezt biztosítani szükséges.</w:t>
      </w:r>
    </w:p>
    <w:p w14:paraId="47DD4156" w14:textId="77777777" w:rsidR="008863B2" w:rsidRDefault="008863B2" w:rsidP="000E6E77">
      <w:pPr>
        <w:jc w:val="both"/>
      </w:pPr>
      <w:r>
        <w:t>A diákönkormányzat elnöksége a diákönkormányzat feladatainak ellátásához térítésmentesen használhatja az intézmény helyiségeit, berendezéseit oly módon, hogy ezzel az intézmény működését ne akadályozza.</w:t>
      </w:r>
    </w:p>
    <w:p w14:paraId="0E205A4F" w14:textId="77777777" w:rsidR="008863B2" w:rsidRDefault="008863B2" w:rsidP="008863B2">
      <w:r>
        <w:t>A diákönkormányzat az oktatói testület véleményének kikérésével dönt:</w:t>
      </w:r>
    </w:p>
    <w:p w14:paraId="0A3548EB" w14:textId="3ED6A4E6" w:rsidR="008863B2" w:rsidRDefault="008863B2" w:rsidP="00C86140">
      <w:pPr>
        <w:numPr>
          <w:ilvl w:val="1"/>
          <w:numId w:val="23"/>
        </w:numPr>
        <w:jc w:val="both"/>
      </w:pPr>
      <w:r>
        <w:t>saját működéséről,</w:t>
      </w:r>
    </w:p>
    <w:p w14:paraId="393B0609" w14:textId="770C741D" w:rsidR="008863B2" w:rsidRDefault="008863B2" w:rsidP="00C86140">
      <w:pPr>
        <w:numPr>
          <w:ilvl w:val="1"/>
          <w:numId w:val="23"/>
        </w:numPr>
        <w:jc w:val="both"/>
      </w:pPr>
      <w:r>
        <w:t>a diákönkormányzat működéséhez biztosított anyagi eszközök felhasználásáról,</w:t>
      </w:r>
    </w:p>
    <w:p w14:paraId="2863569F" w14:textId="5106C821" w:rsidR="008863B2" w:rsidRDefault="008863B2" w:rsidP="00C86140">
      <w:pPr>
        <w:numPr>
          <w:ilvl w:val="1"/>
          <w:numId w:val="23"/>
        </w:numPr>
        <w:jc w:val="both"/>
      </w:pPr>
      <w:r>
        <w:t>hatáskörei gyakorlásáról,</w:t>
      </w:r>
    </w:p>
    <w:p w14:paraId="05FED2F4" w14:textId="2BF46AB8" w:rsidR="008863B2" w:rsidRDefault="008863B2" w:rsidP="00C86140">
      <w:pPr>
        <w:numPr>
          <w:ilvl w:val="1"/>
          <w:numId w:val="23"/>
        </w:numPr>
        <w:jc w:val="both"/>
      </w:pPr>
      <w:r>
        <w:t>egy tanítás nélküli munkanap programjáról,</w:t>
      </w:r>
    </w:p>
    <w:p w14:paraId="1BEF8F2B" w14:textId="5A7F49DE" w:rsidR="008863B2" w:rsidRDefault="008863B2" w:rsidP="00C86140">
      <w:pPr>
        <w:numPr>
          <w:ilvl w:val="1"/>
          <w:numId w:val="23"/>
        </w:numPr>
        <w:jc w:val="both"/>
      </w:pPr>
      <w:r>
        <w:lastRenderedPageBreak/>
        <w:t>a diákönkormányzat tájékoztatási rendszerének létrehozásáról és működtetéséről,</w:t>
      </w:r>
    </w:p>
    <w:p w14:paraId="505424C2" w14:textId="5CC85801" w:rsidR="008863B2" w:rsidRDefault="008863B2" w:rsidP="00C86140">
      <w:pPr>
        <w:numPr>
          <w:ilvl w:val="1"/>
          <w:numId w:val="23"/>
        </w:numPr>
        <w:jc w:val="both"/>
      </w:pPr>
      <w:r>
        <w:t>amennyiben a szakképző intézményben működik, a szakképző intézményen belül működő tájékoztatási rendszer (iskolaújság, iskolarádió stb.) szerkesztősége vezetőjének, felelős szerkesztőjének, munkatársainak megbízásáról.</w:t>
      </w:r>
    </w:p>
    <w:p w14:paraId="471312E6" w14:textId="77777777" w:rsidR="008863B2" w:rsidRDefault="008863B2" w:rsidP="000E6E77">
      <w:pPr>
        <w:jc w:val="both"/>
      </w:pPr>
      <w:r>
        <w:t>A diákönkormányzat szervezeti és működési szabályzatát és annak módosítását a diákönkormányzat fogadja el és az oktatói testület hagyja jóvá. A diákönkormányzat szervezeti és működési szabályzatának és annak módosításának jóváhagyásáról az oktatói testület a jóváhagyásra történő felterjesztést követő harminc napon belül nyilatkozik. A diákönkormányzat szervezeti és működési szabályzatát és annak módosítását jóváhagyottnak kell tekinteni, ha az oktatói testület e határidőn belül nem nyilatkozik.</w:t>
      </w:r>
    </w:p>
    <w:p w14:paraId="41C8D506" w14:textId="77777777" w:rsidR="008863B2" w:rsidRDefault="008863B2" w:rsidP="000E6E77">
      <w:pPr>
        <w:jc w:val="both"/>
      </w:pPr>
      <w:r>
        <w:t>A diákönkormányzat véleményt nyilváníthat, javaslattal élhet a szakképző intézmény működésével és a tanulókkal kapcsolatos valamennyi kérdésben.</w:t>
      </w:r>
    </w:p>
    <w:p w14:paraId="50A12E5B" w14:textId="77777777" w:rsidR="008863B2" w:rsidRDefault="008863B2" w:rsidP="008863B2">
      <w:r>
        <w:t>A diákönkormányzat véleményét:</w:t>
      </w:r>
    </w:p>
    <w:p w14:paraId="527C3778" w14:textId="7E98CEAA" w:rsidR="008863B2" w:rsidRDefault="008863B2" w:rsidP="00C86140">
      <w:pPr>
        <w:numPr>
          <w:ilvl w:val="1"/>
          <w:numId w:val="23"/>
        </w:numPr>
        <w:jc w:val="both"/>
      </w:pPr>
      <w:r>
        <w:t>a tanulók közösségét érintő kérdések meghozatalánál,</w:t>
      </w:r>
    </w:p>
    <w:p w14:paraId="0268CB57" w14:textId="54320713" w:rsidR="008863B2" w:rsidRDefault="008863B2" w:rsidP="00C86140">
      <w:pPr>
        <w:numPr>
          <w:ilvl w:val="1"/>
          <w:numId w:val="23"/>
        </w:numPr>
        <w:jc w:val="both"/>
      </w:pPr>
      <w:r>
        <w:t>a tanuló helyzetét elemző, értékelő beszámolók elkészítéséhez, elfogadásához,</w:t>
      </w:r>
    </w:p>
    <w:p w14:paraId="094D8CCB" w14:textId="1F8FA501" w:rsidR="008863B2" w:rsidRDefault="008863B2" w:rsidP="00C86140">
      <w:pPr>
        <w:numPr>
          <w:ilvl w:val="1"/>
          <w:numId w:val="23"/>
        </w:numPr>
        <w:jc w:val="both"/>
      </w:pPr>
      <w:r>
        <w:t>a pályázati kiírások, versenyek meghirdetéséhez, megszervezéséhez,</w:t>
      </w:r>
    </w:p>
    <w:p w14:paraId="7F1F0676" w14:textId="3409B270" w:rsidR="008863B2" w:rsidRDefault="008863B2" w:rsidP="00C86140">
      <w:pPr>
        <w:numPr>
          <w:ilvl w:val="1"/>
          <w:numId w:val="23"/>
        </w:numPr>
        <w:jc w:val="both"/>
      </w:pPr>
      <w:r>
        <w:t>a szakképző intézményi sportkör működési rendjének megállapításához,</w:t>
      </w:r>
    </w:p>
    <w:p w14:paraId="6447CEF9" w14:textId="49BA7B5F" w:rsidR="008863B2" w:rsidRDefault="008863B2" w:rsidP="00C86140">
      <w:pPr>
        <w:numPr>
          <w:ilvl w:val="1"/>
          <w:numId w:val="23"/>
        </w:numPr>
        <w:jc w:val="both"/>
      </w:pPr>
      <w:r>
        <w:t>az egyéb foglalkozás formáinak meghatározásához,</w:t>
      </w:r>
    </w:p>
    <w:p w14:paraId="31DC0997" w14:textId="4315925B" w:rsidR="008863B2" w:rsidRDefault="008863B2" w:rsidP="00C86140">
      <w:pPr>
        <w:numPr>
          <w:ilvl w:val="1"/>
          <w:numId w:val="23"/>
        </w:numPr>
        <w:jc w:val="both"/>
      </w:pPr>
      <w:r>
        <w:t>a könyvtár, a sportlétesítmények működési rendjének kialakításához,</w:t>
      </w:r>
    </w:p>
    <w:p w14:paraId="6168A53E" w14:textId="02C26047" w:rsidR="008863B2" w:rsidRDefault="008863B2" w:rsidP="00C86140">
      <w:pPr>
        <w:numPr>
          <w:ilvl w:val="1"/>
          <w:numId w:val="23"/>
        </w:numPr>
        <w:jc w:val="both"/>
      </w:pPr>
      <w:r>
        <w:t>a házirend elfogadásához és</w:t>
      </w:r>
    </w:p>
    <w:p w14:paraId="174F763B" w14:textId="0A83F3FA" w:rsidR="008863B2" w:rsidRDefault="008863B2" w:rsidP="00C86140">
      <w:pPr>
        <w:numPr>
          <w:ilvl w:val="1"/>
          <w:numId w:val="23"/>
        </w:numPr>
        <w:jc w:val="both"/>
      </w:pPr>
      <w:r>
        <w:t>a szakképző intézmény szervezeti és működési szabályzatában meghatározott egyéb ügyben</w:t>
      </w:r>
      <w:r w:rsidR="000E6E77">
        <w:t xml:space="preserve"> </w:t>
      </w:r>
      <w:r>
        <w:t>ki kell kérni.</w:t>
      </w:r>
    </w:p>
    <w:p w14:paraId="277073C4" w14:textId="77777777" w:rsidR="008863B2" w:rsidRDefault="008863B2" w:rsidP="008863B2">
      <w:r>
        <w:t>A tanulók szervezett véleménynyilvánításának formái:</w:t>
      </w:r>
    </w:p>
    <w:p w14:paraId="2015E2D3" w14:textId="77777777" w:rsidR="008863B2" w:rsidRDefault="008863B2" w:rsidP="008863B2">
      <w:r>
        <w:t>•</w:t>
      </w:r>
      <w:r>
        <w:tab/>
        <w:t>osztályfőnöki órán;</w:t>
      </w:r>
    </w:p>
    <w:p w14:paraId="02AB6A1C" w14:textId="77777777" w:rsidR="008863B2" w:rsidRDefault="008863B2" w:rsidP="008863B2">
      <w:r>
        <w:t>•</w:t>
      </w:r>
      <w:r>
        <w:tab/>
        <w:t>a Diáktanácsban az osztálytitkárokon keresztül;</w:t>
      </w:r>
    </w:p>
    <w:p w14:paraId="05126328" w14:textId="77777777" w:rsidR="008863B2" w:rsidRDefault="008863B2" w:rsidP="008863B2">
      <w:r>
        <w:t>•</w:t>
      </w:r>
      <w:r>
        <w:tab/>
        <w:t>a diákközgyűlések alkalmával az osztályképviselőkön keresztül;</w:t>
      </w:r>
    </w:p>
    <w:p w14:paraId="2D72A4BD" w14:textId="77777777" w:rsidR="008863B2" w:rsidRDefault="008863B2" w:rsidP="008863B2">
      <w:r>
        <w:t>•</w:t>
      </w:r>
      <w:r>
        <w:tab/>
        <w:t>a DÖK elnökségén keresztül;</w:t>
      </w:r>
    </w:p>
    <w:p w14:paraId="2226C1C4" w14:textId="77777777" w:rsidR="008863B2" w:rsidRDefault="008863B2" w:rsidP="008863B2">
      <w:r>
        <w:t>•</w:t>
      </w:r>
      <w:r>
        <w:tab/>
        <w:t>a DÖK választmányában a DÖK elnökének és helyettesének képviseletében.</w:t>
      </w:r>
    </w:p>
    <w:p w14:paraId="43E44200" w14:textId="77777777" w:rsidR="008863B2" w:rsidRDefault="008863B2" w:rsidP="000E6E77">
      <w:pPr>
        <w:jc w:val="both"/>
      </w:pPr>
      <w:r>
        <w:t>A szakképző intézmény szervezeti és működési szabályzatában meghatározott egyéb ügyben ki kell kérni a diákönkormányzat véleményét.</w:t>
      </w:r>
    </w:p>
    <w:p w14:paraId="26C4C844" w14:textId="77777777" w:rsidR="008863B2" w:rsidRDefault="008863B2" w:rsidP="000E6E77">
      <w:pPr>
        <w:jc w:val="both"/>
      </w:pPr>
      <w:r>
        <w:t>Azokban az ügyekben, amelyekben a diákönkormányzat véleményének kikérése kötelező, a diákönkormányzat képviselőjét a tárgyalásra meg kell hívni, és az előterjesztést, valamint a meghívót - ha jogszabály másképp nem rendelkezik - a tárgyalás határnapját legalább tizenöt nappal megelőzően meg kell küldeni a diákönkormányzat részére.</w:t>
      </w:r>
    </w:p>
    <w:p w14:paraId="664394CB" w14:textId="3FA7A135" w:rsidR="008863B2" w:rsidRDefault="008863B2" w:rsidP="00C86140">
      <w:pPr>
        <w:numPr>
          <w:ilvl w:val="1"/>
          <w:numId w:val="23"/>
        </w:numPr>
        <w:jc w:val="both"/>
      </w:pPr>
      <w:r>
        <w:lastRenderedPageBreak/>
        <w:t>A diákönkormányzat feladatainak ellátásához térítésmentesen használhatja a szakképző intézmény helyiségeit, berendezéseit, ha ezzel nem akadályozza a szakképző intézmény működését.</w:t>
      </w:r>
    </w:p>
    <w:p w14:paraId="49B02383" w14:textId="4303247D" w:rsidR="008863B2" w:rsidRDefault="008863B2" w:rsidP="00C86140">
      <w:pPr>
        <w:numPr>
          <w:ilvl w:val="1"/>
          <w:numId w:val="23"/>
        </w:numPr>
        <w:jc w:val="both"/>
      </w:pPr>
      <w:r>
        <w:t>A diákközgyűlés összehívását a diákönkormányzat vezetője kezdeményezi, a tanév helyi rendjében meghatározottak szerint. A diákközgyűlés napirendi pontjait a közgyűlés megrendezése előtt tizenöt nappal nyilvánosságra kell hozni.</w:t>
      </w:r>
    </w:p>
    <w:p w14:paraId="054F246C" w14:textId="0A04CF8F" w:rsidR="008863B2" w:rsidRDefault="008863B2" w:rsidP="00C86140">
      <w:pPr>
        <w:numPr>
          <w:ilvl w:val="1"/>
          <w:numId w:val="23"/>
        </w:numPr>
        <w:jc w:val="both"/>
      </w:pPr>
      <w:r>
        <w:t>A diákönkormányzatok jogosultak szövetséget létesíteni, továbbá ilyenhez csatlakozni. A szövetség a szakképző intézményben a diákönkormányzat jogait nem gyakorolhatja.</w:t>
      </w:r>
    </w:p>
    <w:p w14:paraId="43C0ECB7" w14:textId="27D5D4BE" w:rsidR="008863B2" w:rsidRDefault="008863B2" w:rsidP="00C86140">
      <w:pPr>
        <w:numPr>
          <w:ilvl w:val="1"/>
          <w:numId w:val="23"/>
        </w:numPr>
        <w:jc w:val="both"/>
      </w:pPr>
      <w:r>
        <w:t>A DÖK-</w:t>
      </w:r>
      <w:proofErr w:type="spellStart"/>
      <w:r>
        <w:t>nek</w:t>
      </w:r>
      <w:proofErr w:type="spellEnd"/>
      <w:r>
        <w:t xml:space="preserve"> részvételi joga van a tanuló és gyermekbalesetek kivizsgálásában.</w:t>
      </w:r>
    </w:p>
    <w:p w14:paraId="6F73FD6F" w14:textId="4FCE8276" w:rsidR="008863B2" w:rsidRDefault="008863B2" w:rsidP="008863B2"/>
    <w:p w14:paraId="0672F267" w14:textId="13555CC3" w:rsidR="008863B2" w:rsidRDefault="008863B2" w:rsidP="000E6E77">
      <w:pPr>
        <w:pStyle w:val="Cmsor2"/>
      </w:pPr>
      <w:bookmarkStart w:id="35" w:name="_Toc211962145"/>
      <w:r>
        <w:t>2.7. A tanuló, a kiskorú tanuló törvényes képviselője, a képzésben résztvevő személy, az oktató, a szakképző intézmény és a szakképző intézmény partnerei együttműködésével kapcsolatos feladatok és egymással való kapcsolattartásuk formái</w:t>
      </w:r>
      <w:bookmarkEnd w:id="35"/>
    </w:p>
    <w:p w14:paraId="6D60295F" w14:textId="77777777" w:rsidR="000E6E77" w:rsidRDefault="000E6E77" w:rsidP="008863B2"/>
    <w:p w14:paraId="02CA087A" w14:textId="6FD8DB40" w:rsidR="008863B2" w:rsidRDefault="008863B2" w:rsidP="000E6E77">
      <w:pPr>
        <w:jc w:val="both"/>
      </w:pPr>
      <w:r>
        <w:t>Az intézményben a gyermek oktatása-nevelése a családokkal együttműködve folyik.</w:t>
      </w:r>
    </w:p>
    <w:p w14:paraId="1BB3E67F" w14:textId="77777777" w:rsidR="008863B2" w:rsidRDefault="008863B2" w:rsidP="000E6E77">
      <w:pPr>
        <w:jc w:val="both"/>
      </w:pPr>
      <w:r>
        <w:t>Az együttműködés alapja a bizalom, az egymás megbecsülése, egymás munkájának megismerése.</w:t>
      </w:r>
    </w:p>
    <w:p w14:paraId="5F9E5620" w14:textId="77777777" w:rsidR="008863B2" w:rsidRDefault="008863B2" w:rsidP="000E6E77">
      <w:pPr>
        <w:jc w:val="both"/>
      </w:pPr>
      <w:r>
        <w:t>Az iskolai oktató-nevelő munka eredményességének feltétele a szülői házzal való kapcsolattartás. A szülő általában problémáival és panaszaival fordul az iskolához. Gondjainak orvoslása, partnerként való kezelése az együttműködés fontos feltétele. Az együttműködés másik feltétele az, hogy a szülők minél szélesebb körű tárgyilagos tájékoztatást kapjanak gyermekük iskolai előmeneteléről és az iskolában zajló eseményekről.</w:t>
      </w:r>
    </w:p>
    <w:p w14:paraId="585AFF1D" w14:textId="77777777" w:rsidR="008863B2" w:rsidRDefault="008863B2" w:rsidP="000E6E77">
      <w:pPr>
        <w:jc w:val="both"/>
      </w:pPr>
      <w:r>
        <w:t>A gyermekek minél eredményesebb nevelése, oktatása, fejlesztése az iskola és a család közös érdeke. A szülő az osztályfőnökön keresztül kapcsolódik az iskolához, így az együttműködésben az osztályfőnöknek kulcsszerepe van.</w:t>
      </w:r>
    </w:p>
    <w:p w14:paraId="35F9CE2F" w14:textId="77777777" w:rsidR="008863B2" w:rsidRDefault="008863B2" w:rsidP="008863B2">
      <w:r>
        <w:t>Kapcsolattartás formái:</w:t>
      </w:r>
    </w:p>
    <w:p w14:paraId="4B67A1F6" w14:textId="6A9CAE6D" w:rsidR="008863B2" w:rsidRDefault="008863B2" w:rsidP="00C86140">
      <w:pPr>
        <w:numPr>
          <w:ilvl w:val="1"/>
          <w:numId w:val="23"/>
        </w:numPr>
        <w:jc w:val="both"/>
      </w:pPr>
      <w:r>
        <w:t>Szülői értekezletet tartunk évenként két alkalommal, ahol</w:t>
      </w:r>
    </w:p>
    <w:p w14:paraId="61BD3FBE" w14:textId="2425EBB9" w:rsidR="008863B2" w:rsidRDefault="008863B2" w:rsidP="00C86140">
      <w:pPr>
        <w:numPr>
          <w:ilvl w:val="1"/>
          <w:numId w:val="23"/>
        </w:numPr>
        <w:jc w:val="both"/>
      </w:pPr>
      <w:r>
        <w:t>ismertetjük a szülők, tanulók jogait és kötelességeit,</w:t>
      </w:r>
    </w:p>
    <w:p w14:paraId="34435303" w14:textId="61DE722E" w:rsidR="008863B2" w:rsidRDefault="008863B2" w:rsidP="00C86140">
      <w:pPr>
        <w:numPr>
          <w:ilvl w:val="1"/>
          <w:numId w:val="23"/>
        </w:numPr>
        <w:jc w:val="both"/>
      </w:pPr>
      <w:r>
        <w:t>ismertetjük az elvárásainkat,</w:t>
      </w:r>
    </w:p>
    <w:p w14:paraId="15D45EA7" w14:textId="5674A603" w:rsidR="008863B2" w:rsidRDefault="008863B2" w:rsidP="00C86140">
      <w:pPr>
        <w:numPr>
          <w:ilvl w:val="1"/>
          <w:numId w:val="23"/>
        </w:numPr>
        <w:jc w:val="both"/>
      </w:pPr>
      <w:r>
        <w:t>nevelési témákban előadásokat tartunk,</w:t>
      </w:r>
    </w:p>
    <w:p w14:paraId="0F3FE7DD" w14:textId="0E9C61B1" w:rsidR="008863B2" w:rsidRDefault="008863B2" w:rsidP="00C86140">
      <w:pPr>
        <w:numPr>
          <w:ilvl w:val="1"/>
          <w:numId w:val="23"/>
        </w:numPr>
        <w:jc w:val="both"/>
      </w:pPr>
      <w:r>
        <w:t>szakkönyveket ajánlunk,</w:t>
      </w:r>
    </w:p>
    <w:p w14:paraId="21AECFCB" w14:textId="02621D7B" w:rsidR="008863B2" w:rsidRDefault="008863B2" w:rsidP="00C86140">
      <w:pPr>
        <w:numPr>
          <w:ilvl w:val="1"/>
          <w:numId w:val="23"/>
        </w:numPr>
        <w:jc w:val="both"/>
      </w:pPr>
      <w:r>
        <w:t>tájékoztatjuk a szülőket az osztály tanulmányi munkájáról, a felmerülő magatartási problémákról, kiemelkedő teljesítményekről.</w:t>
      </w:r>
    </w:p>
    <w:p w14:paraId="4A6675AA" w14:textId="7E3D9AF4" w:rsidR="008863B2" w:rsidRDefault="008863B2" w:rsidP="00C86140">
      <w:pPr>
        <w:numPr>
          <w:ilvl w:val="1"/>
          <w:numId w:val="23"/>
        </w:numPr>
        <w:jc w:val="both"/>
      </w:pPr>
      <w:r>
        <w:t>Fogadóórák, fogadónapok keretében alkalma nyílik a szülőnek arra, hogy</w:t>
      </w:r>
    </w:p>
    <w:p w14:paraId="57BCC935" w14:textId="4A13E030" w:rsidR="008863B2" w:rsidRDefault="008863B2" w:rsidP="00C86140">
      <w:pPr>
        <w:numPr>
          <w:ilvl w:val="1"/>
          <w:numId w:val="23"/>
        </w:numPr>
        <w:jc w:val="both"/>
      </w:pPr>
      <w:r>
        <w:t>egyéni problémákat felvessenek, és megoldást keressenek,</w:t>
      </w:r>
    </w:p>
    <w:p w14:paraId="007FD6EA" w14:textId="5B2FA0A4" w:rsidR="008863B2" w:rsidRDefault="008863B2" w:rsidP="00C86140">
      <w:pPr>
        <w:numPr>
          <w:ilvl w:val="1"/>
          <w:numId w:val="23"/>
        </w:numPr>
        <w:jc w:val="both"/>
      </w:pPr>
      <w:r>
        <w:t>segítséget kérjenek és kapjanak,</w:t>
      </w:r>
    </w:p>
    <w:p w14:paraId="43648E9F" w14:textId="74FAD15E" w:rsidR="008863B2" w:rsidRDefault="008863B2" w:rsidP="00C86140">
      <w:pPr>
        <w:numPr>
          <w:ilvl w:val="1"/>
          <w:numId w:val="23"/>
        </w:numPr>
        <w:jc w:val="both"/>
      </w:pPr>
      <w:r>
        <w:lastRenderedPageBreak/>
        <w:t>megismerjék a szaktanárokat és elvárásaikat,</w:t>
      </w:r>
    </w:p>
    <w:p w14:paraId="03C04BC6" w14:textId="1CAB41F8" w:rsidR="008863B2" w:rsidRDefault="008863B2" w:rsidP="00C86140">
      <w:pPr>
        <w:numPr>
          <w:ilvl w:val="1"/>
          <w:numId w:val="23"/>
        </w:numPr>
        <w:jc w:val="both"/>
      </w:pPr>
      <w:r>
        <w:t>szociális kérdésekben tanácsokat kérjenek és kapjanak.</w:t>
      </w:r>
    </w:p>
    <w:p w14:paraId="032799FD" w14:textId="387BCE47" w:rsidR="008863B2" w:rsidRDefault="008863B2" w:rsidP="00C86140">
      <w:pPr>
        <w:numPr>
          <w:ilvl w:val="1"/>
          <w:numId w:val="23"/>
        </w:numPr>
        <w:jc w:val="both"/>
      </w:pPr>
      <w:r>
        <w:t>Digitális napló, a KRÉTA használatával biztosítjuk, hogy</w:t>
      </w:r>
    </w:p>
    <w:p w14:paraId="214B3516" w14:textId="32225DF7" w:rsidR="008863B2" w:rsidRDefault="008863B2" w:rsidP="00C86140">
      <w:pPr>
        <w:numPr>
          <w:ilvl w:val="1"/>
          <w:numId w:val="23"/>
        </w:numPr>
        <w:jc w:val="both"/>
      </w:pPr>
      <w:r>
        <w:t>a szülők folyamatosan figyelemmel kísérjék gyermekeik osztályzatait</w:t>
      </w:r>
    </w:p>
    <w:p w14:paraId="5D404CFB" w14:textId="0D22BED8" w:rsidR="008863B2" w:rsidRDefault="008863B2" w:rsidP="00C86140">
      <w:pPr>
        <w:numPr>
          <w:ilvl w:val="1"/>
          <w:numId w:val="23"/>
        </w:numPr>
        <w:jc w:val="both"/>
      </w:pPr>
      <w:r>
        <w:t>tájékozódjanak gyermekük hiányzásairól</w:t>
      </w:r>
    </w:p>
    <w:p w14:paraId="06D62EAD" w14:textId="437DA016" w:rsidR="008863B2" w:rsidRDefault="008863B2" w:rsidP="00C86140">
      <w:pPr>
        <w:numPr>
          <w:ilvl w:val="1"/>
          <w:numId w:val="23"/>
        </w:numPr>
        <w:jc w:val="both"/>
      </w:pPr>
      <w:r>
        <w:t>üzenetet váltsanak a tanuló osztályára vagy személyére szólóan az osztályfőnökkel, illetve az oktató szaktanárokkal</w:t>
      </w:r>
    </w:p>
    <w:p w14:paraId="61C94F21" w14:textId="4765FD4A" w:rsidR="008863B2" w:rsidRDefault="008863B2" w:rsidP="00C86140">
      <w:pPr>
        <w:numPr>
          <w:ilvl w:val="1"/>
          <w:numId w:val="23"/>
        </w:numPr>
        <w:jc w:val="both"/>
      </w:pPr>
      <w:r>
        <w:t>Szóbeli tájékoztatás</w:t>
      </w:r>
    </w:p>
    <w:p w14:paraId="02ED8C3E" w14:textId="000A5BD1" w:rsidR="008863B2" w:rsidRDefault="008863B2" w:rsidP="00C86140">
      <w:pPr>
        <w:numPr>
          <w:ilvl w:val="1"/>
          <w:numId w:val="23"/>
        </w:numPr>
        <w:jc w:val="both"/>
      </w:pPr>
      <w:r>
        <w:t>telefonon,</w:t>
      </w:r>
    </w:p>
    <w:p w14:paraId="6E29E589" w14:textId="2CCA6A7B" w:rsidR="008863B2" w:rsidRDefault="008863B2" w:rsidP="00C86140">
      <w:pPr>
        <w:numPr>
          <w:ilvl w:val="1"/>
          <w:numId w:val="23"/>
        </w:numPr>
        <w:jc w:val="both"/>
      </w:pPr>
      <w:r>
        <w:t xml:space="preserve">illetve hiányzás esetén az SZMSZ-ben </w:t>
      </w:r>
      <w:proofErr w:type="spellStart"/>
      <w:r>
        <w:t>szabályozottak</w:t>
      </w:r>
      <w:proofErr w:type="spellEnd"/>
      <w:r>
        <w:t xml:space="preserve"> alapján.</w:t>
      </w:r>
    </w:p>
    <w:p w14:paraId="5857AFC2" w14:textId="2A4987CB" w:rsidR="008863B2" w:rsidRDefault="008863B2" w:rsidP="00C86140">
      <w:pPr>
        <w:numPr>
          <w:ilvl w:val="1"/>
          <w:numId w:val="23"/>
        </w:numPr>
        <w:jc w:val="both"/>
      </w:pPr>
      <w:r>
        <w:t>Kollégiumi látogatások</w:t>
      </w:r>
    </w:p>
    <w:p w14:paraId="36FE811D" w14:textId="77777777" w:rsidR="008863B2" w:rsidRDefault="008863B2" w:rsidP="000E6E77">
      <w:pPr>
        <w:jc w:val="both"/>
      </w:pPr>
      <w:r>
        <w:t>A kollégiumi ellátást igénybe vevő tanulók nevelőtanáraival a kapcsolattartás az osztályfőnökökön keresztül történik. Az osztályfőnök szükség esetén konzultál a tanuló nevelőtanárával az aktuális fegyelmi vagy tanulmányi problémákról, egyezteti a lehetséges megoldási stratégiákat, amelybe ha kell, a nevelőtanár mellett a szülőt is bevonja.</w:t>
      </w:r>
    </w:p>
    <w:p w14:paraId="5CAC14FE" w14:textId="77777777" w:rsidR="008863B2" w:rsidRDefault="008863B2" w:rsidP="008863B2">
      <w:r>
        <w:t>Oktatóink és a diákok együttműködése:</w:t>
      </w:r>
    </w:p>
    <w:p w14:paraId="50AE3DD9" w14:textId="30CDC86E" w:rsidR="008863B2" w:rsidRDefault="008863B2" w:rsidP="00C86140">
      <w:pPr>
        <w:numPr>
          <w:ilvl w:val="1"/>
          <w:numId w:val="23"/>
        </w:numPr>
      </w:pPr>
      <w:r>
        <w:t>iskolánk mindig is jellemző volt a diákközpontúság,</w:t>
      </w:r>
    </w:p>
    <w:p w14:paraId="4787850C" w14:textId="3911494A" w:rsidR="008863B2" w:rsidRDefault="008863B2" w:rsidP="00C86140">
      <w:pPr>
        <w:numPr>
          <w:ilvl w:val="1"/>
          <w:numId w:val="23"/>
        </w:numPr>
      </w:pPr>
      <w:r>
        <w:t>az oktatók és diákok közvetlen kapcsolata,</w:t>
      </w:r>
    </w:p>
    <w:p w14:paraId="350807AF" w14:textId="1ED593A6" w:rsidR="008863B2" w:rsidRDefault="008863B2" w:rsidP="00C86140">
      <w:pPr>
        <w:numPr>
          <w:ilvl w:val="1"/>
          <w:numId w:val="23"/>
        </w:numPr>
      </w:pPr>
      <w:r>
        <w:t>a következetes pedagógiai munka,</w:t>
      </w:r>
    </w:p>
    <w:p w14:paraId="101B94C0" w14:textId="6EF0A548" w:rsidR="008863B2" w:rsidRDefault="008863B2" w:rsidP="00C86140">
      <w:pPr>
        <w:numPr>
          <w:ilvl w:val="1"/>
          <w:numId w:val="23"/>
        </w:numPr>
      </w:pPr>
      <w:r>
        <w:t>a kölcsönös tájékoztatás igénye,</w:t>
      </w:r>
    </w:p>
    <w:p w14:paraId="0D264ADE" w14:textId="6FC79F5E" w:rsidR="008863B2" w:rsidRDefault="008863B2" w:rsidP="00C86140">
      <w:pPr>
        <w:numPr>
          <w:ilvl w:val="1"/>
          <w:numId w:val="23"/>
        </w:numPr>
      </w:pPr>
      <w:r>
        <w:t>a panaszkezelés etikussága és szabályozottsága,</w:t>
      </w:r>
    </w:p>
    <w:p w14:paraId="1112D435" w14:textId="0BD81161" w:rsidR="008863B2" w:rsidRDefault="008863B2" w:rsidP="00C86140">
      <w:pPr>
        <w:numPr>
          <w:ilvl w:val="1"/>
          <w:numId w:val="23"/>
        </w:numPr>
      </w:pPr>
      <w:r>
        <w:t>a DÖK munkájának segítése, véleményének számbavétele a döntéskor,</w:t>
      </w:r>
    </w:p>
    <w:p w14:paraId="1A63B984" w14:textId="4E5C43CD" w:rsidR="008863B2" w:rsidRDefault="008863B2" w:rsidP="00C86140">
      <w:pPr>
        <w:numPr>
          <w:ilvl w:val="1"/>
          <w:numId w:val="23"/>
        </w:numPr>
      </w:pPr>
      <w:r>
        <w:t>a diákok véleményének felmérése az iskolai pedagógiai munkáról.</w:t>
      </w:r>
    </w:p>
    <w:p w14:paraId="7ED0C2A2" w14:textId="77777777" w:rsidR="008863B2" w:rsidRDefault="008863B2" w:rsidP="000E6E77">
      <w:pPr>
        <w:jc w:val="both"/>
      </w:pPr>
      <w:r>
        <w:t>Úgy gondoljuk, hogy a felsorolt lehetőségek és az oktatói felelősség, empátia együttes alkalmazása megfelelő keretet teremt egy közvetlenebb szülő-oktató, diák, nevelőtanár kapcsolat megvalósítására.</w:t>
      </w:r>
    </w:p>
    <w:p w14:paraId="29C7BE35" w14:textId="09CB6769" w:rsidR="008863B2" w:rsidRDefault="008863B2" w:rsidP="000E6E77">
      <w:pPr>
        <w:pStyle w:val="Cmsor3"/>
      </w:pPr>
      <w:bookmarkStart w:id="36" w:name="_Toc211962146"/>
      <w:r>
        <w:t>2.7.1. Az iskola külső partnerei, kapcsolattartási rendje</w:t>
      </w:r>
      <w:bookmarkEnd w:id="36"/>
    </w:p>
    <w:p w14:paraId="6ED8CCBF" w14:textId="77777777" w:rsidR="008863B2" w:rsidRDefault="008863B2" w:rsidP="000E6E77">
      <w:pPr>
        <w:jc w:val="both"/>
      </w:pPr>
      <w:r>
        <w:t>Iskolánk szakmai és pedagógiai tevékenységével kapcsolatban a legfontosabb együttműködő partnerünk a Szegedi Szakképzési Centrum, és a Szegedi SZC intézményei. A pályaorientáció és a beiskolázás elősegítésében elsődleges partnereink azok a Csongrád-Csanád megyei általános iskolák, akik a bejövő tanulók kibocsájtó anyaintézményei.</w:t>
      </w:r>
    </w:p>
    <w:p w14:paraId="0E339EE5" w14:textId="77777777" w:rsidR="008863B2" w:rsidRDefault="008863B2" w:rsidP="008863B2">
      <w:r>
        <w:t>Kapcsolattartási formák:</w:t>
      </w:r>
    </w:p>
    <w:p w14:paraId="6D63730F" w14:textId="3BC3C79E" w:rsidR="008863B2" w:rsidRDefault="008863B2" w:rsidP="00C86140">
      <w:pPr>
        <w:numPr>
          <w:ilvl w:val="1"/>
          <w:numId w:val="23"/>
        </w:numPr>
      </w:pPr>
      <w:r>
        <w:t>Személyes és telefonos kapcsolattartás</w:t>
      </w:r>
    </w:p>
    <w:p w14:paraId="1B41E550" w14:textId="31AC0704" w:rsidR="008863B2" w:rsidRDefault="008863B2" w:rsidP="00C86140">
      <w:pPr>
        <w:numPr>
          <w:ilvl w:val="1"/>
          <w:numId w:val="23"/>
        </w:numPr>
      </w:pPr>
      <w:r>
        <w:t>Online értekezletek</w:t>
      </w:r>
    </w:p>
    <w:p w14:paraId="4A06E00A" w14:textId="6A299B54" w:rsidR="008863B2" w:rsidRDefault="008863B2" w:rsidP="00C86140">
      <w:pPr>
        <w:numPr>
          <w:ilvl w:val="1"/>
          <w:numId w:val="23"/>
        </w:numPr>
      </w:pPr>
      <w:r>
        <w:t>Elektronikus levelezés, e-mail útján</w:t>
      </w:r>
    </w:p>
    <w:p w14:paraId="04CDBF65" w14:textId="464F637A" w:rsidR="008863B2" w:rsidRDefault="008863B2" w:rsidP="00C86140">
      <w:pPr>
        <w:numPr>
          <w:ilvl w:val="1"/>
          <w:numId w:val="23"/>
        </w:numPr>
      </w:pPr>
      <w:r>
        <w:lastRenderedPageBreak/>
        <w:t>Postai levelezés</w:t>
      </w:r>
    </w:p>
    <w:p w14:paraId="64343E69" w14:textId="77777777" w:rsidR="008863B2" w:rsidRDefault="008863B2" w:rsidP="008863B2">
      <w:r>
        <w:t xml:space="preserve">Közvetett partnereink: </w:t>
      </w:r>
    </w:p>
    <w:p w14:paraId="366022FC" w14:textId="7A651439" w:rsidR="008863B2" w:rsidRDefault="008863B2" w:rsidP="00C86140">
      <w:pPr>
        <w:numPr>
          <w:ilvl w:val="1"/>
          <w:numId w:val="23"/>
        </w:numPr>
      </w:pPr>
      <w:r>
        <w:t>Kulturális és Innováció Minisztérium</w:t>
      </w:r>
    </w:p>
    <w:p w14:paraId="212ADFA3" w14:textId="449F364D" w:rsidR="008863B2" w:rsidRDefault="008863B2" w:rsidP="00C86140">
      <w:pPr>
        <w:numPr>
          <w:ilvl w:val="1"/>
          <w:numId w:val="23"/>
        </w:numPr>
      </w:pPr>
      <w:r>
        <w:t>a Nemzeti Szakképzési és Felnőttképzési Hivatal</w:t>
      </w:r>
    </w:p>
    <w:p w14:paraId="04D22BA3" w14:textId="32BE28E8" w:rsidR="008863B2" w:rsidRDefault="008863B2" w:rsidP="00C86140">
      <w:pPr>
        <w:numPr>
          <w:ilvl w:val="1"/>
          <w:numId w:val="23"/>
        </w:numPr>
      </w:pPr>
      <w:r>
        <w:t>az Oktatási Hivatal</w:t>
      </w:r>
    </w:p>
    <w:p w14:paraId="0DE0C144" w14:textId="169C443B" w:rsidR="008863B2" w:rsidRDefault="008863B2" w:rsidP="00C86140">
      <w:pPr>
        <w:numPr>
          <w:ilvl w:val="1"/>
          <w:numId w:val="23"/>
        </w:numPr>
      </w:pPr>
      <w:r>
        <w:t>a Pedagógiai Oktatási Központ</w:t>
      </w:r>
    </w:p>
    <w:p w14:paraId="02631843" w14:textId="031BA62F" w:rsidR="008863B2" w:rsidRDefault="008863B2" w:rsidP="00C86140">
      <w:pPr>
        <w:numPr>
          <w:ilvl w:val="1"/>
          <w:numId w:val="23"/>
        </w:numPr>
      </w:pPr>
      <w:r>
        <w:t>a Csongrád-Csanád Vármegyei Kereskedelmi és Iparkamara</w:t>
      </w:r>
    </w:p>
    <w:p w14:paraId="2EA66B8D" w14:textId="041D9C3A" w:rsidR="008863B2" w:rsidRDefault="008863B2" w:rsidP="00C86140">
      <w:pPr>
        <w:numPr>
          <w:ilvl w:val="1"/>
          <w:numId w:val="23"/>
        </w:numPr>
      </w:pPr>
      <w:r>
        <w:t>a Nemzeti Pedagógus Kar regionális elnöksége</w:t>
      </w:r>
    </w:p>
    <w:p w14:paraId="4178D651" w14:textId="5FE8661B" w:rsidR="008863B2" w:rsidRDefault="008863B2" w:rsidP="00C86140">
      <w:pPr>
        <w:numPr>
          <w:ilvl w:val="1"/>
          <w:numId w:val="23"/>
        </w:numPr>
      </w:pPr>
      <w:r>
        <w:t>Szegedi Tudományegyetem</w:t>
      </w:r>
    </w:p>
    <w:p w14:paraId="53C2C6F4" w14:textId="5CE8B242" w:rsidR="008863B2" w:rsidRDefault="008863B2" w:rsidP="00C86140">
      <w:pPr>
        <w:numPr>
          <w:ilvl w:val="1"/>
          <w:numId w:val="23"/>
        </w:numPr>
      </w:pPr>
      <w:r>
        <w:t xml:space="preserve">Szent-Györgyi Albert </w:t>
      </w:r>
      <w:proofErr w:type="spellStart"/>
      <w:r>
        <w:t>Agóra</w:t>
      </w:r>
      <w:proofErr w:type="spellEnd"/>
    </w:p>
    <w:p w14:paraId="72575D33" w14:textId="76B755BE" w:rsidR="008863B2" w:rsidRDefault="008863B2" w:rsidP="00C86140">
      <w:pPr>
        <w:numPr>
          <w:ilvl w:val="1"/>
          <w:numId w:val="23"/>
        </w:numPr>
      </w:pPr>
      <w:r>
        <w:t>Csongrád-Csanád Vármegyei Kormányhivatal Foglalkoztatási Főosztály</w:t>
      </w:r>
    </w:p>
    <w:p w14:paraId="1C9F5036" w14:textId="77777777" w:rsidR="008863B2" w:rsidRDefault="008863B2" w:rsidP="008863B2">
      <w:r>
        <w:t>Egyéb, az oktatással, vizsgáztatással összefüggő külső kapcsolatok:</w:t>
      </w:r>
    </w:p>
    <w:p w14:paraId="26D4E3A3" w14:textId="1FCB5961" w:rsidR="008863B2" w:rsidRDefault="008863B2" w:rsidP="00C86140">
      <w:pPr>
        <w:numPr>
          <w:ilvl w:val="1"/>
          <w:numId w:val="23"/>
        </w:numPr>
      </w:pPr>
      <w:r>
        <w:t>Csongrád-Csanád Vármegyei Kormányhivatal különböző főosztályai</w:t>
      </w:r>
    </w:p>
    <w:p w14:paraId="502DAAA6" w14:textId="0CEF7C6E" w:rsidR="008863B2" w:rsidRDefault="008863B2" w:rsidP="00C86140">
      <w:pPr>
        <w:numPr>
          <w:ilvl w:val="1"/>
          <w:numId w:val="23"/>
        </w:numPr>
      </w:pPr>
      <w:r>
        <w:t>Szegedi Járási Kormányhivatal</w:t>
      </w:r>
    </w:p>
    <w:p w14:paraId="02F87242" w14:textId="0E28135B" w:rsidR="008863B2" w:rsidRDefault="008863B2" w:rsidP="00C86140">
      <w:pPr>
        <w:numPr>
          <w:ilvl w:val="1"/>
          <w:numId w:val="23"/>
        </w:numPr>
      </w:pPr>
      <w:r>
        <w:t>Sportiskolák Országos Szövetsége</w:t>
      </w:r>
    </w:p>
    <w:p w14:paraId="1043FA30" w14:textId="79BE3F45" w:rsidR="008863B2" w:rsidRDefault="008863B2" w:rsidP="00C86140">
      <w:pPr>
        <w:numPr>
          <w:ilvl w:val="1"/>
          <w:numId w:val="23"/>
        </w:numPr>
      </w:pPr>
      <w:r>
        <w:t>Magyar Diáksport Szövetség</w:t>
      </w:r>
    </w:p>
    <w:p w14:paraId="1AE1BD5D" w14:textId="33FC989A" w:rsidR="008863B2" w:rsidRDefault="008863B2" w:rsidP="00C86140">
      <w:pPr>
        <w:numPr>
          <w:ilvl w:val="1"/>
          <w:numId w:val="23"/>
        </w:numPr>
      </w:pPr>
      <w:r>
        <w:t>Szegedi Sport és Fürdők</w:t>
      </w:r>
    </w:p>
    <w:p w14:paraId="612A4C8F" w14:textId="77777777" w:rsidR="008863B2" w:rsidRDefault="008863B2" w:rsidP="008863B2">
      <w:r>
        <w:t>Gyakorlati oktatással összefüggő kapcsolatok:</w:t>
      </w:r>
    </w:p>
    <w:p w14:paraId="2EC7F77F" w14:textId="4CC7428A" w:rsidR="008863B2" w:rsidRDefault="008863B2" w:rsidP="00C86140">
      <w:pPr>
        <w:numPr>
          <w:ilvl w:val="1"/>
          <w:numId w:val="23"/>
        </w:numPr>
      </w:pPr>
      <w:r>
        <w:t>Magyar Kereskedelmi és Iparkamara, szakmai kamarák</w:t>
      </w:r>
    </w:p>
    <w:p w14:paraId="486E8C0B" w14:textId="12D60F2D" w:rsidR="008863B2" w:rsidRDefault="008863B2" w:rsidP="00C86140">
      <w:pPr>
        <w:numPr>
          <w:ilvl w:val="1"/>
          <w:numId w:val="23"/>
        </w:numPr>
      </w:pPr>
      <w:r>
        <w:t>Gyakorlati képzést vállaló gazdálkodó szervezetek</w:t>
      </w:r>
    </w:p>
    <w:p w14:paraId="53FF51B8" w14:textId="3934CBBD" w:rsidR="008863B2" w:rsidRDefault="008863B2" w:rsidP="00C86140">
      <w:pPr>
        <w:numPr>
          <w:ilvl w:val="1"/>
          <w:numId w:val="23"/>
        </w:numPr>
      </w:pPr>
      <w:r>
        <w:t>Gyakorlati képzést vállaló óvodák, iskolák</w:t>
      </w:r>
    </w:p>
    <w:p w14:paraId="04EEE3E0" w14:textId="6C39E1CB" w:rsidR="008863B2" w:rsidRDefault="008863B2" w:rsidP="00C86140">
      <w:pPr>
        <w:numPr>
          <w:ilvl w:val="1"/>
          <w:numId w:val="23"/>
        </w:numPr>
      </w:pPr>
      <w:r>
        <w:t>Gyakorlati képzést vállaló sportegyesületek</w:t>
      </w:r>
    </w:p>
    <w:p w14:paraId="5BA8CEA8" w14:textId="77777777" w:rsidR="008863B2" w:rsidRDefault="008863B2" w:rsidP="008863B2">
      <w:r>
        <w:t>A nemzetközi pályázatok lebonyolításával összefüggő kapcsolatok:</w:t>
      </w:r>
    </w:p>
    <w:p w14:paraId="760CEB67" w14:textId="5598C747" w:rsidR="008863B2" w:rsidRDefault="008863B2" w:rsidP="00C86140">
      <w:pPr>
        <w:numPr>
          <w:ilvl w:val="1"/>
          <w:numId w:val="23"/>
        </w:numPr>
      </w:pPr>
      <w:r>
        <w:t>TKA</w:t>
      </w:r>
    </w:p>
    <w:p w14:paraId="68AFCF98" w14:textId="3B6A9931" w:rsidR="008863B2" w:rsidRDefault="008863B2" w:rsidP="00C86140">
      <w:pPr>
        <w:numPr>
          <w:ilvl w:val="1"/>
          <w:numId w:val="23"/>
        </w:numPr>
      </w:pPr>
      <w:r>
        <w:t>BGA Zrt.</w:t>
      </w:r>
    </w:p>
    <w:p w14:paraId="3BBBD9C1" w14:textId="1EAEA8A2" w:rsidR="008863B2" w:rsidRDefault="008863B2" w:rsidP="00C86140">
      <w:pPr>
        <w:numPr>
          <w:ilvl w:val="1"/>
          <w:numId w:val="23"/>
        </w:numPr>
      </w:pPr>
      <w:r>
        <w:t>nemzetközi partnerintézmények</w:t>
      </w:r>
    </w:p>
    <w:p w14:paraId="309D8B4B" w14:textId="77777777" w:rsidR="008863B2" w:rsidRDefault="008863B2" w:rsidP="008863B2">
      <w:r>
        <w:t xml:space="preserve">Az ifjúságvédelmi feladataink elvégzése érdekében tartott kapcsolatok: </w:t>
      </w:r>
    </w:p>
    <w:p w14:paraId="26F58F58" w14:textId="4C882837" w:rsidR="008863B2" w:rsidRDefault="008863B2" w:rsidP="00C86140">
      <w:pPr>
        <w:numPr>
          <w:ilvl w:val="1"/>
          <w:numId w:val="23"/>
        </w:numPr>
      </w:pPr>
      <w:r>
        <w:t xml:space="preserve">Csongrád-Csanád Vármegyei Pedagógiai Szakszolgálat </w:t>
      </w:r>
    </w:p>
    <w:p w14:paraId="3588E74E" w14:textId="2903A7C4" w:rsidR="008863B2" w:rsidRDefault="008863B2" w:rsidP="00C86140">
      <w:pPr>
        <w:numPr>
          <w:ilvl w:val="1"/>
          <w:numId w:val="23"/>
        </w:numPr>
      </w:pPr>
      <w:r>
        <w:t>Család-és Gyermekjóléti Központ</w:t>
      </w:r>
    </w:p>
    <w:p w14:paraId="601E67FC" w14:textId="384B6D2D" w:rsidR="008863B2" w:rsidRDefault="008863B2" w:rsidP="00C86140">
      <w:pPr>
        <w:numPr>
          <w:ilvl w:val="1"/>
          <w:numId w:val="23"/>
        </w:numPr>
      </w:pPr>
      <w:r>
        <w:t xml:space="preserve">Szegedi Drogambulancia </w:t>
      </w:r>
    </w:p>
    <w:p w14:paraId="098827C9" w14:textId="68991B72" w:rsidR="008863B2" w:rsidRDefault="008863B2" w:rsidP="00C86140">
      <w:pPr>
        <w:numPr>
          <w:ilvl w:val="1"/>
          <w:numId w:val="23"/>
        </w:numPr>
      </w:pPr>
      <w:r>
        <w:t xml:space="preserve">Csongrád-Csanád Vármegyei Rendőr-főkapitányság </w:t>
      </w:r>
    </w:p>
    <w:p w14:paraId="406FBB83" w14:textId="3F75692F" w:rsidR="008863B2" w:rsidRDefault="008863B2" w:rsidP="00C86140">
      <w:pPr>
        <w:numPr>
          <w:ilvl w:val="1"/>
          <w:numId w:val="23"/>
        </w:numPr>
      </w:pPr>
      <w:r>
        <w:lastRenderedPageBreak/>
        <w:t>Szegedi Rendőrkapitányság</w:t>
      </w:r>
    </w:p>
    <w:p w14:paraId="6BE3C97A" w14:textId="1CB54FB3" w:rsidR="008863B2" w:rsidRDefault="008863B2" w:rsidP="008863B2"/>
    <w:p w14:paraId="1F6FE075" w14:textId="77777777" w:rsidR="008863B2" w:rsidRDefault="008863B2" w:rsidP="000B3201">
      <w:pPr>
        <w:pStyle w:val="Cmsor2"/>
      </w:pPr>
      <w:bookmarkStart w:id="37" w:name="_Hlk211346807"/>
      <w:bookmarkStart w:id="38" w:name="_Toc211962147"/>
      <w:r>
        <w:t>2.8. A tanulmányok alatti vizsgák szabályai</w:t>
      </w:r>
      <w:bookmarkEnd w:id="38"/>
    </w:p>
    <w:p w14:paraId="22029E88" w14:textId="77777777" w:rsidR="008863B2" w:rsidRDefault="008863B2" w:rsidP="008863B2">
      <w:r>
        <w:t>A vizsgaszabályzat hatálya</w:t>
      </w:r>
    </w:p>
    <w:p w14:paraId="59887975" w14:textId="77777777" w:rsidR="008863B2" w:rsidRDefault="008863B2" w:rsidP="008863B2">
      <w:r>
        <w:t>A vizsgaszabályzat az intézmény által szervezett tanulmányok alatti vizsgákra vonatkozik.</w:t>
      </w:r>
    </w:p>
    <w:p w14:paraId="63A8643B" w14:textId="77777777" w:rsidR="008863B2" w:rsidRDefault="008863B2" w:rsidP="000B3201">
      <w:pPr>
        <w:pStyle w:val="Cmsor3"/>
      </w:pPr>
      <w:bookmarkStart w:id="39" w:name="_Toc211962148"/>
      <w:r>
        <w:t>2.8.1. A tanulmányok alatti vizsgák rendje</w:t>
      </w:r>
      <w:bookmarkEnd w:id="39"/>
    </w:p>
    <w:p w14:paraId="4E1A0665" w14:textId="77777777" w:rsidR="008863B2" w:rsidRDefault="008863B2" w:rsidP="008863B2">
      <w:r>
        <w:t>A tanulmányok alatti vizsgák típusai:</w:t>
      </w:r>
    </w:p>
    <w:p w14:paraId="57743E29" w14:textId="702485BF" w:rsidR="008863B2" w:rsidRDefault="008863B2" w:rsidP="00C86140">
      <w:pPr>
        <w:numPr>
          <w:ilvl w:val="1"/>
          <w:numId w:val="23"/>
        </w:numPr>
      </w:pPr>
      <w:r>
        <w:t>osztályozóvizsga</w:t>
      </w:r>
    </w:p>
    <w:p w14:paraId="21819332" w14:textId="763E3DA5" w:rsidR="008863B2" w:rsidRDefault="008863B2" w:rsidP="00C86140">
      <w:pPr>
        <w:numPr>
          <w:ilvl w:val="1"/>
          <w:numId w:val="23"/>
        </w:numPr>
      </w:pPr>
      <w:r>
        <w:t>különbözeti vizsga</w:t>
      </w:r>
    </w:p>
    <w:p w14:paraId="02F8B903" w14:textId="776B6A6E" w:rsidR="008863B2" w:rsidRDefault="008863B2" w:rsidP="00C86140">
      <w:pPr>
        <w:numPr>
          <w:ilvl w:val="1"/>
          <w:numId w:val="23"/>
        </w:numPr>
      </w:pPr>
      <w:r>
        <w:t>pótló vizsga</w:t>
      </w:r>
    </w:p>
    <w:p w14:paraId="1ADE6562" w14:textId="6DB92247" w:rsidR="008863B2" w:rsidRDefault="008863B2" w:rsidP="00C86140">
      <w:pPr>
        <w:numPr>
          <w:ilvl w:val="1"/>
          <w:numId w:val="23"/>
        </w:numPr>
      </w:pPr>
      <w:r>
        <w:t>javítóvizsga</w:t>
      </w:r>
    </w:p>
    <w:p w14:paraId="60E42A68" w14:textId="77777777" w:rsidR="008863B2" w:rsidRDefault="008863B2" w:rsidP="000B3201">
      <w:pPr>
        <w:pStyle w:val="Cmsor3"/>
      </w:pPr>
      <w:bookmarkStart w:id="40" w:name="_Toc211962149"/>
      <w:r>
        <w:t>2.8.2. Osztályozó vizsga</w:t>
      </w:r>
      <w:bookmarkEnd w:id="40"/>
    </w:p>
    <w:p w14:paraId="2C3BC567" w14:textId="77777777" w:rsidR="008863B2" w:rsidRDefault="008863B2" w:rsidP="008863B2">
      <w:r>
        <w:t>Osztályozó vizsgát kell tennie a tanulónak, ha</w:t>
      </w:r>
    </w:p>
    <w:p w14:paraId="0C10D04C" w14:textId="159BF663" w:rsidR="008863B2" w:rsidRDefault="008863B2" w:rsidP="00C86140">
      <w:pPr>
        <w:numPr>
          <w:ilvl w:val="1"/>
          <w:numId w:val="23"/>
        </w:numPr>
        <w:jc w:val="both"/>
      </w:pPr>
      <w:r>
        <w:t>felmentést kapott valamely tantárgyból a foglalkozásokon való részvétel alól,</w:t>
      </w:r>
    </w:p>
    <w:p w14:paraId="7C1398D8" w14:textId="6D6E1734" w:rsidR="008863B2" w:rsidRDefault="008863B2" w:rsidP="00C86140">
      <w:pPr>
        <w:numPr>
          <w:ilvl w:val="1"/>
          <w:numId w:val="23"/>
        </w:numPr>
        <w:jc w:val="both"/>
      </w:pPr>
      <w:r>
        <w:t>engedélyt kapott egy vagy több tantárgy tanulmányi követelményeinek egy tanévben, vagy az előírtnál rövidebb idő alatt tegyen eleget,</w:t>
      </w:r>
    </w:p>
    <w:p w14:paraId="16DBA13D" w14:textId="035FC8C4" w:rsidR="008863B2" w:rsidRDefault="008863B2" w:rsidP="00C86140">
      <w:pPr>
        <w:numPr>
          <w:ilvl w:val="1"/>
          <w:numId w:val="23"/>
        </w:numPr>
        <w:jc w:val="both"/>
      </w:pPr>
      <w:r>
        <w:t>a tanuló teljesítménye a tanítási év során hiányzásai miatt nem volt érdemjeggyel értékelhető és a magasabb évfolyamba lépéshez az oktatói testület az osztályozóvizsgát engedélyezte.</w:t>
      </w:r>
    </w:p>
    <w:p w14:paraId="02C563ED" w14:textId="77777777" w:rsidR="008863B2" w:rsidRDefault="008863B2" w:rsidP="000B3201">
      <w:pPr>
        <w:jc w:val="both"/>
      </w:pPr>
      <w:r>
        <w:t xml:space="preserve">A </w:t>
      </w:r>
      <w:proofErr w:type="spellStart"/>
      <w:r>
        <w:t>tantárgyankénti</w:t>
      </w:r>
      <w:proofErr w:type="spellEnd"/>
      <w:r>
        <w:t xml:space="preserve"> és </w:t>
      </w:r>
      <w:proofErr w:type="spellStart"/>
      <w:r>
        <w:t>évfolyamonkénti</w:t>
      </w:r>
      <w:proofErr w:type="spellEnd"/>
      <w:r>
        <w:t xml:space="preserve"> követelményeket, valamint az értékelés szabályait a Szakmai programban határozzuk meg.</w:t>
      </w:r>
    </w:p>
    <w:p w14:paraId="69972881" w14:textId="77777777" w:rsidR="008863B2" w:rsidRDefault="008863B2" w:rsidP="000B3201">
      <w:pPr>
        <w:jc w:val="both"/>
      </w:pPr>
      <w:r>
        <w:t>Osztályozóvizsgákat februárban, áprilisban és augusztusban szervezünk.</w:t>
      </w:r>
    </w:p>
    <w:p w14:paraId="66F9B98D" w14:textId="77777777" w:rsidR="008863B2" w:rsidRDefault="008863B2" w:rsidP="000B3201">
      <w:pPr>
        <w:jc w:val="both"/>
      </w:pPr>
      <w:r>
        <w:t>Amennyiben a tanuló kérésére jön létre osztályozóvizsga (például előrehozott érettségi vizsgát szeretne tenni), azt a tanuló köteles írásban kérvényezni az iskola igazgatójától.</w:t>
      </w:r>
    </w:p>
    <w:p w14:paraId="15503B27" w14:textId="77777777" w:rsidR="008863B2" w:rsidRDefault="008863B2" w:rsidP="000B3201">
      <w:pPr>
        <w:jc w:val="both"/>
      </w:pPr>
      <w:r>
        <w:t>A tanuló, illetve kiskorú tanuló törvényes képviselője kérelmezheti, hogy a tanuló a félévi, év végi osztályzatának megállapítására független vizsgabizottság előtt tegyen vizsgát.</w:t>
      </w:r>
    </w:p>
    <w:p w14:paraId="41FA1458" w14:textId="77777777" w:rsidR="008863B2" w:rsidRDefault="008863B2" w:rsidP="000B3201">
      <w:pPr>
        <w:jc w:val="both"/>
      </w:pPr>
      <w:r>
        <w:t>Az osztályozó vizsga időpontjáról, helyszínéről a vizsgázó írásbeli értesítést kap.</w:t>
      </w:r>
    </w:p>
    <w:p w14:paraId="31EB5141" w14:textId="77777777" w:rsidR="008863B2" w:rsidRDefault="008863B2" w:rsidP="000B3201">
      <w:pPr>
        <w:jc w:val="both"/>
      </w:pPr>
      <w:r>
        <w:t>Az osztályozóvizsga nem ismételhető.</w:t>
      </w:r>
    </w:p>
    <w:p w14:paraId="2B9909EC" w14:textId="77777777" w:rsidR="008863B2" w:rsidRDefault="008863B2" w:rsidP="000B3201">
      <w:pPr>
        <w:pStyle w:val="Cmsor3"/>
      </w:pPr>
      <w:bookmarkStart w:id="41" w:name="_Toc211962150"/>
      <w:r>
        <w:t>2.8.3. Különbözeti vizsga</w:t>
      </w:r>
      <w:bookmarkEnd w:id="41"/>
    </w:p>
    <w:p w14:paraId="291E7E60" w14:textId="77777777" w:rsidR="008863B2" w:rsidRDefault="008863B2" w:rsidP="008863B2">
      <w:r>
        <w:t>Különbözeti vizsgát kell tennie a tanulónak</w:t>
      </w:r>
    </w:p>
    <w:p w14:paraId="11E2E1F9" w14:textId="4607F762" w:rsidR="008863B2" w:rsidRDefault="008863B2" w:rsidP="00C86140">
      <w:pPr>
        <w:numPr>
          <w:ilvl w:val="1"/>
          <w:numId w:val="23"/>
        </w:numPr>
      </w:pPr>
      <w:r>
        <w:t>másik iskolából való átvételkor,</w:t>
      </w:r>
    </w:p>
    <w:p w14:paraId="4803D0AB" w14:textId="1C315894" w:rsidR="008863B2" w:rsidRDefault="008863B2" w:rsidP="00C86140">
      <w:pPr>
        <w:numPr>
          <w:ilvl w:val="1"/>
          <w:numId w:val="23"/>
        </w:numPr>
      </w:pPr>
      <w:r>
        <w:t>osztályváltáskor, ha a tantárgyi követelmények indokolttá teszik.</w:t>
      </w:r>
    </w:p>
    <w:p w14:paraId="55690756" w14:textId="77777777" w:rsidR="008863B2" w:rsidRDefault="008863B2" w:rsidP="000B3201">
      <w:pPr>
        <w:jc w:val="both"/>
      </w:pPr>
      <w:r>
        <w:t>Az intézmény Pedagógiai és Szakmai programja figyelembevételével az igazgató egyénenként dönt a különbözeti vizsgák tantárgyairól.</w:t>
      </w:r>
    </w:p>
    <w:p w14:paraId="394B5891" w14:textId="77777777" w:rsidR="008863B2" w:rsidRDefault="008863B2" w:rsidP="000B3201">
      <w:pPr>
        <w:jc w:val="both"/>
      </w:pPr>
      <w:r>
        <w:t>Különbözeti vizsgákat februárban, áprilisban és augusztusban szervezünk.</w:t>
      </w:r>
    </w:p>
    <w:p w14:paraId="1A9182DA" w14:textId="77777777" w:rsidR="008863B2" w:rsidRDefault="008863B2" w:rsidP="000B3201">
      <w:pPr>
        <w:jc w:val="both"/>
      </w:pPr>
      <w:r>
        <w:lastRenderedPageBreak/>
        <w:t>A különbözeti vizsga időpontjáról, helyszínéről a vizsgázó írásbeli értesítést kap.</w:t>
      </w:r>
    </w:p>
    <w:p w14:paraId="5B55A64F" w14:textId="77777777" w:rsidR="008863B2" w:rsidRDefault="008863B2" w:rsidP="000B3201">
      <w:pPr>
        <w:pStyle w:val="Cmsor3"/>
      </w:pPr>
      <w:bookmarkStart w:id="42" w:name="_Toc211962151"/>
      <w:r>
        <w:t>2.8.4. Pótló vizsga</w:t>
      </w:r>
      <w:bookmarkEnd w:id="42"/>
    </w:p>
    <w:p w14:paraId="7FD9F89E" w14:textId="77777777" w:rsidR="008863B2" w:rsidRDefault="008863B2" w:rsidP="008863B2">
      <w:r>
        <w:t>Pótló vizsgát tehet a tanuló, ha</w:t>
      </w:r>
    </w:p>
    <w:p w14:paraId="6823B005" w14:textId="030B5F4C" w:rsidR="008863B2" w:rsidRDefault="008863B2" w:rsidP="00C86140">
      <w:pPr>
        <w:numPr>
          <w:ilvl w:val="1"/>
          <w:numId w:val="23"/>
        </w:numPr>
      </w:pPr>
      <w:r>
        <w:t>neki fel nem róható ok miatt elkésik, vagy távol marad a vizsgáról,</w:t>
      </w:r>
    </w:p>
    <w:p w14:paraId="3C249BF0" w14:textId="7A8799FD" w:rsidR="008863B2" w:rsidRDefault="008863B2" w:rsidP="00C86140">
      <w:pPr>
        <w:numPr>
          <w:ilvl w:val="1"/>
          <w:numId w:val="23"/>
        </w:numPr>
      </w:pPr>
      <w:r>
        <w:t>megkezdett vizsgáról engedéllyel távozik.</w:t>
      </w:r>
    </w:p>
    <w:p w14:paraId="637F2425" w14:textId="77777777" w:rsidR="008863B2" w:rsidRDefault="008863B2" w:rsidP="000B3201">
      <w:pPr>
        <w:jc w:val="both"/>
      </w:pPr>
      <w:r>
        <w:t>Pótló vizsgákat az igazgató által kijelölt vizsganapon szervezünk, melyről a vizsgázót írásban tájékoztatjuk.</w:t>
      </w:r>
    </w:p>
    <w:p w14:paraId="1F9A971B" w14:textId="77777777" w:rsidR="008863B2" w:rsidRDefault="008863B2" w:rsidP="000B3201">
      <w:pPr>
        <w:pStyle w:val="Cmsor3"/>
      </w:pPr>
      <w:bookmarkStart w:id="43" w:name="_Toc211962152"/>
      <w:r>
        <w:t>2.8.5 Javítóvizsga</w:t>
      </w:r>
      <w:bookmarkEnd w:id="43"/>
    </w:p>
    <w:p w14:paraId="08A39D5C" w14:textId="77777777" w:rsidR="008863B2" w:rsidRDefault="008863B2" w:rsidP="008863B2">
      <w:r>
        <w:t>Javítóvizsgát tehet a tanuló, ha</w:t>
      </w:r>
    </w:p>
    <w:p w14:paraId="07D88EE5" w14:textId="618F0E51" w:rsidR="008863B2" w:rsidRDefault="008863B2" w:rsidP="00C86140">
      <w:pPr>
        <w:numPr>
          <w:ilvl w:val="1"/>
          <w:numId w:val="23"/>
        </w:numPr>
      </w:pPr>
      <w:r>
        <w:t>év végén legfeljebb 3 tantárgyból elégtelen osztályzatot kapott,</w:t>
      </w:r>
    </w:p>
    <w:p w14:paraId="19EE8AB6" w14:textId="7D0E4B76" w:rsidR="008863B2" w:rsidRDefault="008863B2" w:rsidP="00C86140">
      <w:pPr>
        <w:numPr>
          <w:ilvl w:val="1"/>
          <w:numId w:val="23"/>
        </w:numPr>
      </w:pPr>
      <w:r>
        <w:t>az osztályozóvizsgáról, különbözeti vizsgáról felróható okból elkésik, távol marad, illetve nem fejezi be a vizsgát,</w:t>
      </w:r>
    </w:p>
    <w:p w14:paraId="6F4C1F56" w14:textId="3DD27721" w:rsidR="008863B2" w:rsidRDefault="008863B2" w:rsidP="00C86140">
      <w:pPr>
        <w:numPr>
          <w:ilvl w:val="1"/>
          <w:numId w:val="23"/>
        </w:numPr>
      </w:pPr>
      <w:r>
        <w:t>sikertelen osztályozóvizsgát tett.</w:t>
      </w:r>
    </w:p>
    <w:p w14:paraId="565B216C" w14:textId="77777777" w:rsidR="008863B2" w:rsidRDefault="008863B2" w:rsidP="000B3201">
      <w:pPr>
        <w:jc w:val="both"/>
      </w:pPr>
      <w:r>
        <w:t xml:space="preserve">A </w:t>
      </w:r>
      <w:proofErr w:type="spellStart"/>
      <w:r>
        <w:t>tantárgyankénti</w:t>
      </w:r>
      <w:proofErr w:type="spellEnd"/>
      <w:r>
        <w:t xml:space="preserve"> és </w:t>
      </w:r>
      <w:proofErr w:type="spellStart"/>
      <w:r>
        <w:t>évfolyamonkénti</w:t>
      </w:r>
      <w:proofErr w:type="spellEnd"/>
      <w:r>
        <w:t xml:space="preserve"> követelményeket, valamint az értékelés szabályait a Pedagógiai és Szakmai programban határozzuk meg.</w:t>
      </w:r>
    </w:p>
    <w:p w14:paraId="011E1DC1" w14:textId="77777777" w:rsidR="008863B2" w:rsidRDefault="008863B2" w:rsidP="000B3201">
      <w:pPr>
        <w:jc w:val="both"/>
      </w:pPr>
      <w:r>
        <w:t>Szakmai gyakorlati tantárgyból a Szakmai programban rögzített esetekben tehető csak javítóvizsga.</w:t>
      </w:r>
    </w:p>
    <w:p w14:paraId="7B682FB4" w14:textId="77777777" w:rsidR="008863B2" w:rsidRDefault="008863B2" w:rsidP="000B3201">
      <w:pPr>
        <w:jc w:val="both"/>
      </w:pPr>
      <w:r>
        <w:t>A javítóvizsgát, minden évben augusztus 15-e és 31-e között szervezzük az igazgató által kijelölt napokon. A vizsgák pontos időbeosztását, helyszíneit a honlapon nyilvánosságra hozzuk.</w:t>
      </w:r>
    </w:p>
    <w:p w14:paraId="66FB0E3E" w14:textId="77777777" w:rsidR="008863B2" w:rsidRDefault="008863B2" w:rsidP="008863B2">
      <w:r>
        <w:t>A javítóvizsga nem ismételhető.</w:t>
      </w:r>
    </w:p>
    <w:p w14:paraId="485E3DA9" w14:textId="77777777" w:rsidR="008863B2" w:rsidRDefault="008863B2" w:rsidP="000B3201">
      <w:pPr>
        <w:pStyle w:val="Cmsor3"/>
      </w:pPr>
      <w:bookmarkStart w:id="44" w:name="_Toc211962153"/>
      <w:r>
        <w:t>2.8.6. A helyi vizsgák időpontjai</w:t>
      </w:r>
      <w:bookmarkEnd w:id="44"/>
    </w:p>
    <w:p w14:paraId="72BF3B99" w14:textId="62704DC4" w:rsidR="008863B2" w:rsidRDefault="008863B2" w:rsidP="000B3201">
      <w:pPr>
        <w:jc w:val="both"/>
      </w:pPr>
      <w:r>
        <w:t>A helyi vizsgák időpontjait az intézmény éves munkaterve tartalmazza. A vizsgabizottságot az igazgató jelöli ki. A bizottság elnöke felelős a vizsga szabályos lebonyolításáért, a jegyzőkönyvek vezetésért. A vizsgák eredményét az osztályfőnök írja be a törzslapba és a bizonyítványba a vizsgát követő 5 napon belül.</w:t>
      </w:r>
    </w:p>
    <w:p w14:paraId="6536CED0" w14:textId="77777777" w:rsidR="0081493D" w:rsidRDefault="0081493D" w:rsidP="000B3201">
      <w:pPr>
        <w:pStyle w:val="Cmsor2"/>
      </w:pPr>
      <w:bookmarkStart w:id="45" w:name="_Toc211962154"/>
      <w:bookmarkEnd w:id="37"/>
      <w:r>
        <w:t>2.9. A felvétel és az átvétel helyi szabályai</w:t>
      </w:r>
      <w:bookmarkEnd w:id="45"/>
    </w:p>
    <w:p w14:paraId="02A8EB71" w14:textId="77777777" w:rsidR="0081493D" w:rsidRDefault="0081493D" w:rsidP="000B3201">
      <w:pPr>
        <w:jc w:val="both"/>
      </w:pPr>
      <w:r>
        <w:t>Az iskola tanulói közé felvétel vagy átvétel útján lehet bejutni, amely jelentkezés alapján történik. A felvételről és az átvételről az igazgató dönt.</w:t>
      </w:r>
    </w:p>
    <w:p w14:paraId="255CF46B" w14:textId="77777777" w:rsidR="0081493D" w:rsidRDefault="0081493D" w:rsidP="000B3201">
      <w:pPr>
        <w:jc w:val="both"/>
      </w:pPr>
      <w:r>
        <w:t>Az intézmény azon tanulói számára, akik középiskolai tanulmányaik befejezése után érettségi vizsgát tesznek jelentkezésük esetén – tanulmányi eredményüket figyelembe véve, valamint az előírt egészségügyi alkalmassági vizsga eredményétől függően – az intézmény a szakképzési évfolyam valamely szakára való felvétellel biztosítja a továbbtanulást és a szakmaszerzés lehetőségét.</w:t>
      </w:r>
    </w:p>
    <w:p w14:paraId="7A196059" w14:textId="02D20A54" w:rsidR="0081493D" w:rsidRDefault="0081493D" w:rsidP="000B3201">
      <w:pPr>
        <w:jc w:val="both"/>
      </w:pPr>
      <w:r>
        <w:t>A</w:t>
      </w:r>
      <w:r w:rsidR="004261C4">
        <w:t xml:space="preserve">z okleveles technikumi osztályokba </w:t>
      </w:r>
      <w:r>
        <w:t xml:space="preserve">jelentkező tanulóknak a felvételi tájékoztatóban nyilvánosságra hozott tantárgyak tanulmányi eredményének figyelembevétele mellett központi írásbeli vizsgát is tartunk. A </w:t>
      </w:r>
      <w:r w:rsidR="001D70A8">
        <w:t xml:space="preserve">sport </w:t>
      </w:r>
      <w:r w:rsidR="00026E4B">
        <w:t xml:space="preserve">és oktatás </w:t>
      </w:r>
      <w:r w:rsidR="001D70A8">
        <w:t xml:space="preserve">ágazati </w:t>
      </w:r>
      <w:r>
        <w:t>osztályba jelentkezőknek</w:t>
      </w:r>
      <w:r w:rsidR="00026E4B">
        <w:t xml:space="preserve">, pályaalkalmassági </w:t>
      </w:r>
      <w:r>
        <w:t>felmérési követelményeknek is meg kell felelniük.</w:t>
      </w:r>
    </w:p>
    <w:p w14:paraId="3A921F02" w14:textId="089D2563" w:rsidR="0081493D" w:rsidRDefault="004261C4" w:rsidP="000B3201">
      <w:pPr>
        <w:pStyle w:val="Cmsor3"/>
      </w:pPr>
      <w:bookmarkStart w:id="46" w:name="_Toc211962155"/>
      <w:r>
        <w:t xml:space="preserve">2.9.1. </w:t>
      </w:r>
      <w:r w:rsidR="0081493D">
        <w:t>Központi írásbeli felvételi vizsga</w:t>
      </w:r>
      <w:bookmarkEnd w:id="46"/>
    </w:p>
    <w:p w14:paraId="12BC6021" w14:textId="6E2B1877" w:rsidR="0081493D" w:rsidRDefault="0081493D" w:rsidP="000B3201">
      <w:pPr>
        <w:jc w:val="both"/>
      </w:pPr>
      <w:r>
        <w:t xml:space="preserve">Az </w:t>
      </w:r>
      <w:r w:rsidR="004261C4">
        <w:t xml:space="preserve">okleveles technikumi </w:t>
      </w:r>
      <w:r>
        <w:t xml:space="preserve">osztályokba jelentkező tanulók számára a 9. évfolyamra történő beiskolázáshoz készült magyar nyelvi és matematika feladatlapok megírása kötelező. A megtekintés és </w:t>
      </w:r>
      <w:r>
        <w:lastRenderedPageBreak/>
        <w:t>az észrevétel szabályait az iskola a mindenkori tanév rendjében meghatározott módon hozza nyilvánosságra.</w:t>
      </w:r>
    </w:p>
    <w:p w14:paraId="5FC081A4" w14:textId="77777777" w:rsidR="0081493D" w:rsidRDefault="0081493D" w:rsidP="000B3201">
      <w:pPr>
        <w:jc w:val="both"/>
      </w:pPr>
      <w:r>
        <w:t>A felvételi rangsort valamennyi osztálytípusunkban a mindenkori tanév rendjében meghatározottak szerint, az iskola honlapján nyilvánosságra hozzuk. A pontszámítás módját évente felülvizsgáljuk, és az iskola honlapján a felvételi tájékoztatóban a törvényeknek megfelelő időben nyilvánosságra hozzuk.</w:t>
      </w:r>
    </w:p>
    <w:p w14:paraId="773A5E7F" w14:textId="77777777" w:rsidR="0081493D" w:rsidRDefault="0081493D" w:rsidP="000B3201">
      <w:pPr>
        <w:jc w:val="both"/>
      </w:pPr>
      <w:r>
        <w:t>A szakképző intézmény szóbeli felvételi vizsgát nem tart.</w:t>
      </w:r>
    </w:p>
    <w:p w14:paraId="0A15D4BD" w14:textId="4103F281" w:rsidR="0081493D" w:rsidRDefault="0081493D" w:rsidP="000B3201">
      <w:pPr>
        <w:pStyle w:val="Cmsor3"/>
      </w:pPr>
      <w:bookmarkStart w:id="47" w:name="_Toc211962156"/>
      <w:r>
        <w:t>2.9.</w:t>
      </w:r>
      <w:r w:rsidR="004261C4">
        <w:t>2</w:t>
      </w:r>
      <w:r>
        <w:t>. A szakképző osztályokba való felvétel szabályai</w:t>
      </w:r>
      <w:bookmarkEnd w:id="47"/>
    </w:p>
    <w:p w14:paraId="028EFDC7" w14:textId="77777777" w:rsidR="0081493D" w:rsidRDefault="0081493D" w:rsidP="000B3201">
      <w:pPr>
        <w:jc w:val="both"/>
      </w:pPr>
      <w:r>
        <w:t>Iskolánk az érettségi vizsgával rendelkező tanulók számára biztosítja a pályaválasztási tájékoztatóban és a honlapon meghirdetett szakmák elsajátításának lehetőségét.</w:t>
      </w:r>
    </w:p>
    <w:p w14:paraId="42AA67BA" w14:textId="77777777" w:rsidR="0081493D" w:rsidRDefault="0081493D" w:rsidP="000B3201">
      <w:pPr>
        <w:jc w:val="both"/>
      </w:pPr>
      <w:r>
        <w:t xml:space="preserve">A felvétel feltétele a szükséges előtanulmányok teljesítését igazoló bizonyítvány(ok) leadása, szakmai egészségügyi alkalmasság, pályaalkalmasság. </w:t>
      </w:r>
    </w:p>
    <w:p w14:paraId="1E5A1966" w14:textId="77777777" w:rsidR="0081493D" w:rsidRDefault="0081493D" w:rsidP="000B3201">
      <w:pPr>
        <w:jc w:val="both"/>
      </w:pPr>
      <w:r>
        <w:t>Túljelentkezés esetén a felvételi rangsort a középiskola két utolsó évfolyamának tanulmányi eredményei, továbbá az érettségire épülő szakképzések esetében az érettségi vizsgaeredmények alapján alakítjuk ki.</w:t>
      </w:r>
    </w:p>
    <w:p w14:paraId="018D2BD6" w14:textId="77777777" w:rsidR="0081493D" w:rsidRDefault="0081493D" w:rsidP="000B3201">
      <w:pPr>
        <w:jc w:val="both"/>
      </w:pPr>
      <w:r>
        <w:t>OKJ szerinti szakmára való jelentkezés az adott szakma SZVK előírásai szerinti követelmények alapján (felmenő rendszerben, 5/13. évfolyamon), a szakmajegyzék szerinti szakmára való jelentkezés az adott szakma KKK előírásai szerinti követelmények alapján (új rendszerben, 1/13. évfolyamon) írásban történik. A jelentkezés beiratkozáskor véglegesül. Felvételi vizsga nincs.</w:t>
      </w:r>
    </w:p>
    <w:p w14:paraId="1FD752B0" w14:textId="77777777" w:rsidR="0081493D" w:rsidRDefault="0081493D" w:rsidP="0081493D"/>
    <w:p w14:paraId="228BE848" w14:textId="24962864" w:rsidR="0081493D" w:rsidRDefault="0081493D" w:rsidP="000B3201">
      <w:pPr>
        <w:pStyle w:val="Cmsor3"/>
      </w:pPr>
      <w:bookmarkStart w:id="48" w:name="_Toc211962157"/>
      <w:r>
        <w:t>2.10.</w:t>
      </w:r>
      <w:r w:rsidR="000B3201">
        <w:t xml:space="preserve"> </w:t>
      </w:r>
      <w:r>
        <w:t>Előzetes tudásbeszámítás, tudásmérés</w:t>
      </w:r>
      <w:bookmarkEnd w:id="48"/>
    </w:p>
    <w:p w14:paraId="6C5AD5ED" w14:textId="77777777" w:rsidR="0081493D" w:rsidRDefault="0081493D" w:rsidP="000B3201">
      <w:pPr>
        <w:jc w:val="both"/>
      </w:pPr>
      <w:r>
        <w:t>A 2 éves szakmajegyzékes szakmák esetében –felnőttek szakmai oktatása esetén is, a következő módon van lehetőség előzetes tudásbeszámítás kérésére:</w:t>
      </w:r>
    </w:p>
    <w:p w14:paraId="73CDDD64" w14:textId="05853712" w:rsidR="0081493D" w:rsidRDefault="0081493D" w:rsidP="00C86140">
      <w:pPr>
        <w:numPr>
          <w:ilvl w:val="1"/>
          <w:numId w:val="34"/>
        </w:numPr>
        <w:jc w:val="both"/>
      </w:pPr>
      <w:r>
        <w:t>kérelem nyomtatvány kitöltése után</w:t>
      </w:r>
    </w:p>
    <w:p w14:paraId="3BB34A54" w14:textId="3748FEF4" w:rsidR="0081493D" w:rsidRDefault="0081493D" w:rsidP="00C86140">
      <w:pPr>
        <w:numPr>
          <w:ilvl w:val="1"/>
          <w:numId w:val="34"/>
        </w:numPr>
        <w:jc w:val="both"/>
      </w:pPr>
      <w:r>
        <w:t xml:space="preserve">ha a képzésben részt vevő olyan igazoló </w:t>
      </w:r>
      <w:proofErr w:type="spellStart"/>
      <w:r>
        <w:t>dokumentumo</w:t>
      </w:r>
      <w:proofErr w:type="spellEnd"/>
      <w:r>
        <w:t>(</w:t>
      </w:r>
      <w:proofErr w:type="spellStart"/>
      <w:r>
        <w:t>ka</w:t>
      </w:r>
      <w:proofErr w:type="spellEnd"/>
      <w:r>
        <w:t>)t mutat be, mely bizonyíték arra, hogy egyes tananyagegység(</w:t>
      </w:r>
      <w:proofErr w:type="spellStart"/>
      <w:r>
        <w:t>ek</w:t>
      </w:r>
      <w:proofErr w:type="spellEnd"/>
      <w:r>
        <w:t>) és/vagy tananyagelemek követelményeit már korábbi tanulmányai során teljesítette, felmenthető az adott tananyagegységek teljesítése/értékelése alól</w:t>
      </w:r>
    </w:p>
    <w:p w14:paraId="68373BE0" w14:textId="5B49B182" w:rsidR="0081493D" w:rsidRDefault="0081493D" w:rsidP="00C86140">
      <w:pPr>
        <w:numPr>
          <w:ilvl w:val="1"/>
          <w:numId w:val="34"/>
        </w:numPr>
        <w:jc w:val="both"/>
      </w:pPr>
      <w:r>
        <w:t>az ágazati alapvizsga teljesítése alól kétféleképpen lehet mentesülni:</w:t>
      </w:r>
    </w:p>
    <w:p w14:paraId="2A00E588" w14:textId="2C87A553" w:rsidR="0081493D" w:rsidRDefault="0081493D" w:rsidP="00C86140">
      <w:pPr>
        <w:numPr>
          <w:ilvl w:val="0"/>
          <w:numId w:val="35"/>
        </w:numPr>
        <w:jc w:val="both"/>
      </w:pPr>
      <w:r>
        <w:t>ebben az esetben az ágazati alapvizsga feladatsorát az 1. félév vége előtt, legkésőbb a téli szünetig megírja a tanuló. Amennyiben ez a vizsgafeladatsor megoldás eléri az adott szakma KKK-</w:t>
      </w:r>
      <w:proofErr w:type="spellStart"/>
      <w:r>
        <w:t>jában</w:t>
      </w:r>
      <w:proofErr w:type="spellEnd"/>
      <w:r>
        <w:t xml:space="preserve"> leírt szintet, akkor megkapja a tanuló automatikusan az ágazati alapvizsga alóli felmentést.</w:t>
      </w:r>
    </w:p>
    <w:p w14:paraId="7F724E1F" w14:textId="6F752360" w:rsidR="0081493D" w:rsidRDefault="0081493D" w:rsidP="00C86140">
      <w:pPr>
        <w:numPr>
          <w:ilvl w:val="0"/>
          <w:numId w:val="35"/>
        </w:numPr>
        <w:jc w:val="both"/>
      </w:pPr>
      <w:r>
        <w:t>ha már van az adott ágazatban ágazati alapvizsgája a tanuló/képzésben részt vevő mentesül az ágazati alapoktatás és vizsga alól</w:t>
      </w:r>
      <w:r w:rsidR="00026E4B">
        <w:t>.</w:t>
      </w:r>
    </w:p>
    <w:p w14:paraId="5F2BF28C" w14:textId="77777777" w:rsidR="0081493D" w:rsidRDefault="0081493D" w:rsidP="000B3201">
      <w:pPr>
        <w:jc w:val="both"/>
      </w:pPr>
      <w:r>
        <w:t>Minden esetben igazgatói határozat készül a döntésről, elutasítás esetén is.</w:t>
      </w:r>
    </w:p>
    <w:p w14:paraId="3404C54B" w14:textId="77777777" w:rsidR="0081493D" w:rsidRDefault="0081493D" w:rsidP="0081493D"/>
    <w:p w14:paraId="36119F52" w14:textId="77777777" w:rsidR="0081493D" w:rsidRDefault="0081493D" w:rsidP="000B3201">
      <w:pPr>
        <w:pStyle w:val="Cmsor2"/>
      </w:pPr>
      <w:bookmarkStart w:id="49" w:name="_Toc211962158"/>
      <w:r>
        <w:t>2.11. A magasabb évfolyamba lépés feltételei</w:t>
      </w:r>
      <w:bookmarkEnd w:id="49"/>
    </w:p>
    <w:p w14:paraId="5D19D4CB" w14:textId="77777777" w:rsidR="0081493D" w:rsidRDefault="0081493D" w:rsidP="000B3201">
      <w:pPr>
        <w:jc w:val="both"/>
      </w:pPr>
      <w:r>
        <w:t>A tanuló az iskola magasabb évfolyamára akkor léphet, ha az előírt tanulmányi követelmények az adott évfolyamon minden tárgyból sikeresen teljesítette.</w:t>
      </w:r>
    </w:p>
    <w:p w14:paraId="43055EF1" w14:textId="77777777" w:rsidR="0081493D" w:rsidRDefault="0081493D" w:rsidP="000B3201">
      <w:pPr>
        <w:jc w:val="both"/>
      </w:pPr>
      <w:r>
        <w:lastRenderedPageBreak/>
        <w:t xml:space="preserve">A követelmények teljesítését a nevelők a tanulók év közbeni tanulmányi munkája, illetve érdemjegyei alapján bírálják el. </w:t>
      </w:r>
    </w:p>
    <w:p w14:paraId="40180C4E" w14:textId="77777777" w:rsidR="0081493D" w:rsidRDefault="0081493D" w:rsidP="000B3201">
      <w:pPr>
        <w:jc w:val="both"/>
      </w:pPr>
      <w:r>
        <w:t>A magasabb évfolyamba lépéshez, a tanév végi osztályzat megállapításához a tanulónak osztályozó vizsgát kell tennie, ha</w:t>
      </w:r>
    </w:p>
    <w:p w14:paraId="759CF47C" w14:textId="033E7DE1" w:rsidR="0081493D" w:rsidRDefault="0081493D" w:rsidP="00C86140">
      <w:pPr>
        <w:numPr>
          <w:ilvl w:val="1"/>
          <w:numId w:val="23"/>
        </w:numPr>
        <w:jc w:val="both"/>
      </w:pPr>
      <w:r>
        <w:t>Az intézmény igazgatója felmentette a tanórai foglalkozásokon való részvétel alól,</w:t>
      </w:r>
    </w:p>
    <w:p w14:paraId="215C2552" w14:textId="60915AF1" w:rsidR="0081493D" w:rsidRDefault="0081493D" w:rsidP="00C86140">
      <w:pPr>
        <w:numPr>
          <w:ilvl w:val="1"/>
          <w:numId w:val="23"/>
        </w:numPr>
        <w:jc w:val="both"/>
      </w:pPr>
      <w:r>
        <w:t>Az intézmény igazgatója engedélyezte, hogy egy vagy több tárgyból a tanulmányi követelményeket az előírtnál rövidebb idő alatt tegyen eleget,</w:t>
      </w:r>
    </w:p>
    <w:p w14:paraId="67108065" w14:textId="0AD45846" w:rsidR="0081493D" w:rsidRDefault="0081493D" w:rsidP="00C86140">
      <w:pPr>
        <w:numPr>
          <w:ilvl w:val="1"/>
          <w:numId w:val="23"/>
        </w:numPr>
        <w:jc w:val="both"/>
      </w:pPr>
      <w:r>
        <w:t>egy tanítási évben 250 óránál többet mulasztott, és évközi jegyei alapján nem osztályozható és az oktatói testület döntése alapján osztályozó vizsgát tehet,</w:t>
      </w:r>
    </w:p>
    <w:p w14:paraId="7F1A9913" w14:textId="2AED3CCC" w:rsidR="0081493D" w:rsidRDefault="0081493D" w:rsidP="00C86140">
      <w:pPr>
        <w:numPr>
          <w:ilvl w:val="1"/>
          <w:numId w:val="23"/>
        </w:numPr>
        <w:jc w:val="both"/>
      </w:pPr>
      <w:r>
        <w:t>egy adott tantárgyból a tanítási órák harminc százalékánál többet mulasztott, évközi jegyei alapján nem osztályozható és az oktatói testület engedélyezi, hogy osztályozó vizsgát tegyen.</w:t>
      </w:r>
    </w:p>
    <w:p w14:paraId="3A6F6DCE" w14:textId="77777777" w:rsidR="0081493D" w:rsidRDefault="0081493D" w:rsidP="0081493D">
      <w:r>
        <w:t>Az első két esetben, ha a tanuló kérésére jön létre (pl. utólag kíván választott tantárgyat felvenni vagy előrehozott vizsgát szeretne tenni, stb.) a tanuló (kiskorú tanuló esetében a szülő) köteles erre írásban engedélyt kérni.</w:t>
      </w:r>
    </w:p>
    <w:p w14:paraId="57E52264" w14:textId="5FD45412" w:rsidR="0081493D" w:rsidRDefault="0081493D" w:rsidP="0081493D">
      <w:r>
        <w:t>Ha a tanuló azonos évfolyamon második alkalommal sem teljesítette tanulmányi kötelezettségeit, - a tanköteles kivételével – az újabb évfolyam megismétlését az igazgató engedélyezheti a mindenkori jogszabályoknak megfelelően.</w:t>
      </w:r>
    </w:p>
    <w:p w14:paraId="61B8D5E1" w14:textId="2B0BE7DC" w:rsidR="00312BD2" w:rsidRDefault="00312BD2">
      <w:r>
        <w:br w:type="page"/>
      </w:r>
    </w:p>
    <w:p w14:paraId="2AFA3D06" w14:textId="77777777" w:rsidR="00A36BBE" w:rsidRDefault="00A36BBE" w:rsidP="000B3201">
      <w:pPr>
        <w:pStyle w:val="Cmsor1"/>
      </w:pPr>
      <w:bookmarkStart w:id="50" w:name="_Toc211962159"/>
      <w:r>
        <w:lastRenderedPageBreak/>
        <w:t>3. Oktatási program</w:t>
      </w:r>
      <w:bookmarkEnd w:id="50"/>
    </w:p>
    <w:p w14:paraId="5D03D65C" w14:textId="764B2BBB" w:rsidR="00A36BBE" w:rsidRDefault="00A36BBE" w:rsidP="000B3201">
      <w:pPr>
        <w:pStyle w:val="Cmsor2"/>
      </w:pPr>
      <w:bookmarkStart w:id="51" w:name="_Toc211962160"/>
      <w:r>
        <w:t>3.1.</w:t>
      </w:r>
      <w:r w:rsidR="000B3201">
        <w:t xml:space="preserve"> </w:t>
      </w:r>
      <w:r>
        <w:t>Az intézményben oktatott ágazatok, szakmák, képzési formák</w:t>
      </w:r>
      <w:bookmarkEnd w:id="51"/>
    </w:p>
    <w:p w14:paraId="774376B0" w14:textId="77777777" w:rsidR="00A36BBE" w:rsidRDefault="00A36BBE" w:rsidP="000B3201">
      <w:pPr>
        <w:pStyle w:val="Cmsor3"/>
      </w:pPr>
      <w:bookmarkStart w:id="52" w:name="_Toc211962161"/>
      <w:r>
        <w:t>3.1.1. Szakgimnázium</w:t>
      </w:r>
      <w:bookmarkEnd w:id="52"/>
    </w:p>
    <w:p w14:paraId="722D3406" w14:textId="77777777" w:rsidR="00A36BBE" w:rsidRDefault="00A36BBE" w:rsidP="00A36BBE">
      <w:pPr>
        <w:jc w:val="both"/>
      </w:pPr>
      <w:r>
        <w:t xml:space="preserve">„A szakgimnáziumban 2016-tól az érettségi vizsgára és felsőfokú iskolai tanulmányok megkezdésére felkészítő nevelés mellett szakképzés folyik, amely ISCED 3-as szintű szakmai érettségi végzettséget ad, ami meghatározott számú FEOR-munkakör betöltésére jogosít, valamint a posztszekunder szintű szakképzésbe való bekapcsolódásra is előkészít. Mind a négy évfolyamán általános műveltséget megalapozó képzés, szakmai elméleti és gyakorlati oktatás is folyik. A szakgimnáziumi oktatás a 9. évfolyamon kezdődik és a 12. évfolyamon zárul. A szakgimnáziumból a 12. évfolyam sikeres elvégzése után (érettségi, illetve a 2016-ban, a tanulmányaikat új rendszerben kezdők esetében ISCED 3-as szintű szakképesítés birtokában) is ki lehet lépni a felsőoktatásba vagy a munkaerőpiacra, de be lehet lépni a posztszekunder szintű szakképzés 13. évfolyamára is.” </w:t>
      </w:r>
    </w:p>
    <w:p w14:paraId="4B31AE35" w14:textId="77777777" w:rsidR="00A36BBE" w:rsidRDefault="00A36BBE" w:rsidP="000B3201">
      <w:pPr>
        <w:pStyle w:val="Cmsor3"/>
      </w:pPr>
      <w:bookmarkStart w:id="53" w:name="_Toc211962162"/>
      <w:r>
        <w:t>3.1.2. Technikum</w:t>
      </w:r>
      <w:bookmarkEnd w:id="53"/>
    </w:p>
    <w:p w14:paraId="4BF513F9" w14:textId="77777777" w:rsidR="00A36BBE" w:rsidRDefault="00A36BBE" w:rsidP="00A36BBE">
      <w:pPr>
        <w:jc w:val="both"/>
      </w:pPr>
      <w:r>
        <w:t>2020. szeptember elsejétől a technikumba beiratkozott diákok 5 évig tanulnak iskolánkban. 9-10. évfolyamon a közismereti tantárgyak mellett ágazatuk alapjait tanulják, majd a 10. évfolyam lezárásaként ágazati alapvizsgájuk után kiválasztják, hogy melyik szakmát szeretnék tanulni 11-13. évfolyamon. 11. évfolyamtól a szakirányú oktatásban vesznek részt, mely lehetőség szerint duális keretek között zajlik, munkaszerződést kötnek a gyakorlati helyüket biztosító céggel, vállalattal. 12. évfolyam végén van arra lehetőségük, hogy előrehozott érettségit tegyenek le magyar nyelv és irodalom, matematika és történelem tantárgyakból. 13. évfolyamban a szakmai tantárgyakon kívül már csak az idegen nyelvet tanulják közismereti tantárgyként. Ezen évfolyam végén idegen nyelvből érettségiznek a diákok, illetve technikusi vizsgát (ami emelt szintű érettséginek felel meg) tesznek. Sikeres vizsgák esetén egyszerre kapnak a tanulók érettségi bizonyítványt, technikusi oklevelet melyek bírtokában ki tudnak lépni a felsőoktatásba vagy a munkaerőpiacra.</w:t>
      </w:r>
    </w:p>
    <w:p w14:paraId="140C26CE" w14:textId="3FCA3E04" w:rsidR="00A36BBE" w:rsidRDefault="00A36BBE" w:rsidP="000B3201">
      <w:pPr>
        <w:pStyle w:val="Cmsor3"/>
      </w:pPr>
      <w:bookmarkStart w:id="54" w:name="_Toc211962163"/>
      <w:r>
        <w:t>3.1.3. Szakképesítés és szakmák</w:t>
      </w:r>
      <w:bookmarkEnd w:id="54"/>
    </w:p>
    <w:p w14:paraId="4CB9F219" w14:textId="77777777" w:rsidR="000B3201" w:rsidRPr="000B3201" w:rsidRDefault="000B3201" w:rsidP="000B3201"/>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A36BBE" w:rsidRPr="00ED115D" w14:paraId="0188D605" w14:textId="77777777" w:rsidTr="00FE7431">
        <w:tc>
          <w:tcPr>
            <w:tcW w:w="2265" w:type="dxa"/>
          </w:tcPr>
          <w:p w14:paraId="31395D2A" w14:textId="77777777" w:rsidR="00A36BBE" w:rsidRPr="00ED115D" w:rsidRDefault="00A36BBE" w:rsidP="00563C52">
            <w:pPr>
              <w:jc w:val="center"/>
              <w:rPr>
                <w:b/>
              </w:rPr>
            </w:pPr>
            <w:r w:rsidRPr="00ED115D">
              <w:rPr>
                <w:b/>
              </w:rPr>
              <w:t>Ágazat megnevezése</w:t>
            </w:r>
          </w:p>
        </w:tc>
        <w:tc>
          <w:tcPr>
            <w:tcW w:w="2265" w:type="dxa"/>
          </w:tcPr>
          <w:p w14:paraId="00B7F42C" w14:textId="77777777" w:rsidR="00A36BBE" w:rsidRPr="00ED115D" w:rsidRDefault="00A36BBE" w:rsidP="00563C52">
            <w:pPr>
              <w:jc w:val="center"/>
              <w:rPr>
                <w:b/>
              </w:rPr>
            </w:pPr>
            <w:r w:rsidRPr="00ED115D">
              <w:rPr>
                <w:b/>
              </w:rPr>
              <w:t>Szakképesítés megnevezése, azonosító száma</w:t>
            </w:r>
          </w:p>
        </w:tc>
        <w:tc>
          <w:tcPr>
            <w:tcW w:w="2266" w:type="dxa"/>
          </w:tcPr>
          <w:p w14:paraId="2C1EDC48" w14:textId="77777777" w:rsidR="00A36BBE" w:rsidRPr="00ED115D" w:rsidRDefault="00A36BBE" w:rsidP="00563C52">
            <w:pPr>
              <w:jc w:val="center"/>
              <w:rPr>
                <w:b/>
              </w:rPr>
            </w:pPr>
            <w:r w:rsidRPr="00ED115D">
              <w:rPr>
                <w:b/>
              </w:rPr>
              <w:t>Képzési idő</w:t>
            </w:r>
          </w:p>
        </w:tc>
        <w:tc>
          <w:tcPr>
            <w:tcW w:w="2266" w:type="dxa"/>
          </w:tcPr>
          <w:p w14:paraId="36F574A6" w14:textId="77777777" w:rsidR="00A36BBE" w:rsidRPr="00ED115D" w:rsidRDefault="00A36BBE" w:rsidP="00563C52">
            <w:pPr>
              <w:jc w:val="center"/>
              <w:rPr>
                <w:b/>
              </w:rPr>
            </w:pPr>
            <w:r w:rsidRPr="00ED115D">
              <w:rPr>
                <w:b/>
              </w:rPr>
              <w:t>Kerettanterv</w:t>
            </w:r>
          </w:p>
        </w:tc>
      </w:tr>
      <w:tr w:rsidR="00A36BBE" w:rsidRPr="00ED115D" w14:paraId="46F5F6A6" w14:textId="77777777" w:rsidTr="00FE7431">
        <w:tc>
          <w:tcPr>
            <w:tcW w:w="2265" w:type="dxa"/>
            <w:vMerge w:val="restart"/>
          </w:tcPr>
          <w:p w14:paraId="7987212E" w14:textId="77777777" w:rsidR="00A36BBE" w:rsidRPr="00ED115D" w:rsidRDefault="00A36BBE" w:rsidP="00563C52">
            <w:r w:rsidRPr="00ED115D">
              <w:t>Pedagógia ágazat</w:t>
            </w:r>
          </w:p>
        </w:tc>
        <w:tc>
          <w:tcPr>
            <w:tcW w:w="2265" w:type="dxa"/>
          </w:tcPr>
          <w:p w14:paraId="5010D7B9" w14:textId="77777777" w:rsidR="00A36BBE" w:rsidRPr="00ED115D" w:rsidRDefault="00A36BBE" w:rsidP="00563C52">
            <w:r w:rsidRPr="00ED115D">
              <w:t>Pedagógiai munkatárs</w:t>
            </w:r>
          </w:p>
        </w:tc>
        <w:tc>
          <w:tcPr>
            <w:tcW w:w="2266" w:type="dxa"/>
          </w:tcPr>
          <w:p w14:paraId="3130BCE2" w14:textId="77777777" w:rsidR="00A36BBE" w:rsidRPr="00ED115D" w:rsidRDefault="00A36BBE" w:rsidP="00563C52"/>
        </w:tc>
        <w:tc>
          <w:tcPr>
            <w:tcW w:w="2266" w:type="dxa"/>
          </w:tcPr>
          <w:p w14:paraId="35CAFA6D" w14:textId="77777777" w:rsidR="00A36BBE" w:rsidRPr="00ED115D" w:rsidRDefault="00A36BBE" w:rsidP="00563C52"/>
        </w:tc>
      </w:tr>
      <w:tr w:rsidR="00A36BBE" w:rsidRPr="00ED115D" w14:paraId="68C3E73D" w14:textId="77777777" w:rsidTr="00FE7431">
        <w:tc>
          <w:tcPr>
            <w:tcW w:w="2265" w:type="dxa"/>
            <w:vMerge/>
          </w:tcPr>
          <w:p w14:paraId="650409FB" w14:textId="77777777" w:rsidR="00A36BBE" w:rsidRPr="00ED115D" w:rsidRDefault="00A36BBE" w:rsidP="00563C52"/>
        </w:tc>
        <w:tc>
          <w:tcPr>
            <w:tcW w:w="2265" w:type="dxa"/>
          </w:tcPr>
          <w:p w14:paraId="66FFCD8E" w14:textId="77777777" w:rsidR="00A36BBE" w:rsidRPr="00ED115D" w:rsidRDefault="00A36BBE" w:rsidP="00563C52">
            <w:r w:rsidRPr="00ED115D">
              <w:t>4 0119 01</w:t>
            </w:r>
          </w:p>
        </w:tc>
        <w:tc>
          <w:tcPr>
            <w:tcW w:w="2266" w:type="dxa"/>
          </w:tcPr>
          <w:p w14:paraId="7E7DA596" w14:textId="0719D990" w:rsidR="00A36BBE" w:rsidRPr="00ED115D" w:rsidRDefault="00A36BBE" w:rsidP="00563C52">
            <w:r w:rsidRPr="00ED115D">
              <w:t>4+1</w:t>
            </w:r>
            <w:r w:rsidR="00FE7431">
              <w:t xml:space="preserve"> </w:t>
            </w:r>
            <w:r w:rsidRPr="00ED115D">
              <w:t>év</w:t>
            </w:r>
          </w:p>
        </w:tc>
        <w:tc>
          <w:tcPr>
            <w:tcW w:w="2266" w:type="dxa"/>
          </w:tcPr>
          <w:p w14:paraId="35466600" w14:textId="77777777" w:rsidR="00A36BBE" w:rsidRPr="00ED115D" w:rsidRDefault="00A36BBE" w:rsidP="00563C52">
            <w:r w:rsidRPr="00ED115D">
              <w:t>2020-as</w:t>
            </w:r>
          </w:p>
        </w:tc>
      </w:tr>
    </w:tbl>
    <w:p w14:paraId="01C12293" w14:textId="77777777" w:rsidR="000B3201" w:rsidRDefault="000B3201" w:rsidP="00A36BBE"/>
    <w:p w14:paraId="71400344" w14:textId="77777777" w:rsidR="000B3201" w:rsidRDefault="000B3201">
      <w:r>
        <w:br w:type="page"/>
      </w:r>
    </w:p>
    <w:p w14:paraId="3E8AF5D0" w14:textId="69580837" w:rsidR="00A36BBE" w:rsidRDefault="00A36BBE" w:rsidP="00A36BBE">
      <w:r>
        <w:lastRenderedPageBreak/>
        <w:tab/>
      </w:r>
      <w:r>
        <w:tab/>
      </w:r>
      <w:r>
        <w:tab/>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A36BBE" w:rsidRPr="00ED115D" w14:paraId="01633AE1" w14:textId="77777777" w:rsidTr="00FE7431">
        <w:tc>
          <w:tcPr>
            <w:tcW w:w="2265" w:type="dxa"/>
          </w:tcPr>
          <w:p w14:paraId="7405008E" w14:textId="77777777" w:rsidR="00A36BBE" w:rsidRPr="00ED115D" w:rsidRDefault="00A36BBE" w:rsidP="00563C52">
            <w:pPr>
              <w:jc w:val="center"/>
              <w:rPr>
                <w:b/>
              </w:rPr>
            </w:pPr>
            <w:r w:rsidRPr="00ED115D">
              <w:rPr>
                <w:b/>
              </w:rPr>
              <w:t>Ágazat megnevezése</w:t>
            </w:r>
          </w:p>
        </w:tc>
        <w:tc>
          <w:tcPr>
            <w:tcW w:w="2265" w:type="dxa"/>
          </w:tcPr>
          <w:p w14:paraId="7EF3392C" w14:textId="77777777" w:rsidR="00A36BBE" w:rsidRPr="00ED115D" w:rsidRDefault="00A36BBE" w:rsidP="00563C52">
            <w:pPr>
              <w:jc w:val="center"/>
              <w:rPr>
                <w:b/>
              </w:rPr>
            </w:pPr>
            <w:r w:rsidRPr="00ED115D">
              <w:rPr>
                <w:b/>
              </w:rPr>
              <w:t>Szakma- Szakmajegyzék szerinti megnevezése, azonosító száma</w:t>
            </w:r>
          </w:p>
        </w:tc>
        <w:tc>
          <w:tcPr>
            <w:tcW w:w="2266" w:type="dxa"/>
          </w:tcPr>
          <w:p w14:paraId="53E55B46" w14:textId="77777777" w:rsidR="00A36BBE" w:rsidRPr="00ED115D" w:rsidRDefault="00A36BBE" w:rsidP="00563C52">
            <w:pPr>
              <w:jc w:val="center"/>
              <w:rPr>
                <w:b/>
              </w:rPr>
            </w:pPr>
            <w:r w:rsidRPr="00ED115D">
              <w:rPr>
                <w:b/>
              </w:rPr>
              <w:t>Képzési idő</w:t>
            </w:r>
          </w:p>
        </w:tc>
        <w:tc>
          <w:tcPr>
            <w:tcW w:w="2266" w:type="dxa"/>
          </w:tcPr>
          <w:p w14:paraId="20EB63E0" w14:textId="77777777" w:rsidR="00A36BBE" w:rsidRPr="00ED115D" w:rsidRDefault="00A36BBE" w:rsidP="00563C52">
            <w:pPr>
              <w:jc w:val="center"/>
              <w:rPr>
                <w:b/>
              </w:rPr>
            </w:pPr>
            <w:r w:rsidRPr="00ED115D">
              <w:rPr>
                <w:b/>
              </w:rPr>
              <w:t>KKK</w:t>
            </w:r>
          </w:p>
        </w:tc>
      </w:tr>
      <w:tr w:rsidR="00A36BBE" w:rsidRPr="00ED115D" w14:paraId="493E672D" w14:textId="77777777" w:rsidTr="00FE7431">
        <w:tc>
          <w:tcPr>
            <w:tcW w:w="2265" w:type="dxa"/>
            <w:vMerge w:val="restart"/>
          </w:tcPr>
          <w:p w14:paraId="56D68D8C" w14:textId="77777777" w:rsidR="00A36BBE" w:rsidRPr="00ED115D" w:rsidRDefault="00A36BBE" w:rsidP="00563C52">
            <w:r w:rsidRPr="00ED115D">
              <w:t>Informatika és távközlés</w:t>
            </w:r>
          </w:p>
        </w:tc>
        <w:tc>
          <w:tcPr>
            <w:tcW w:w="2265" w:type="dxa"/>
          </w:tcPr>
          <w:p w14:paraId="00011C77" w14:textId="77777777" w:rsidR="00A36BBE" w:rsidRPr="00ED115D" w:rsidRDefault="00A36BBE" w:rsidP="00563C52">
            <w:r w:rsidRPr="00ED115D">
              <w:t>Infokommunikációs hálózatépítő és -üzemeltető technikus</w:t>
            </w:r>
          </w:p>
        </w:tc>
        <w:tc>
          <w:tcPr>
            <w:tcW w:w="2266" w:type="dxa"/>
          </w:tcPr>
          <w:p w14:paraId="45ADAFB0" w14:textId="77777777" w:rsidR="00A36BBE" w:rsidRPr="00ED115D" w:rsidRDefault="00A36BBE" w:rsidP="00563C52"/>
        </w:tc>
        <w:tc>
          <w:tcPr>
            <w:tcW w:w="2266" w:type="dxa"/>
          </w:tcPr>
          <w:p w14:paraId="3339BE18" w14:textId="77777777" w:rsidR="00A36BBE" w:rsidRPr="00ED115D" w:rsidRDefault="00A36BBE" w:rsidP="00563C52"/>
        </w:tc>
      </w:tr>
      <w:tr w:rsidR="00A36BBE" w:rsidRPr="00ED115D" w14:paraId="1E865CFD" w14:textId="77777777" w:rsidTr="00FE7431">
        <w:tc>
          <w:tcPr>
            <w:tcW w:w="2265" w:type="dxa"/>
            <w:vMerge/>
          </w:tcPr>
          <w:p w14:paraId="7A08F59F" w14:textId="77777777" w:rsidR="00A36BBE" w:rsidRPr="00ED115D" w:rsidRDefault="00A36BBE" w:rsidP="00563C52"/>
        </w:tc>
        <w:tc>
          <w:tcPr>
            <w:tcW w:w="2265" w:type="dxa"/>
          </w:tcPr>
          <w:p w14:paraId="44C3D184" w14:textId="77777777" w:rsidR="00A36BBE" w:rsidRPr="00ED115D" w:rsidRDefault="00A36BBE" w:rsidP="00563C52">
            <w:r w:rsidRPr="00ED115D">
              <w:t>5 0612 12 01</w:t>
            </w:r>
          </w:p>
        </w:tc>
        <w:tc>
          <w:tcPr>
            <w:tcW w:w="2266" w:type="dxa"/>
          </w:tcPr>
          <w:p w14:paraId="27499F6E" w14:textId="77777777" w:rsidR="00A36BBE" w:rsidRPr="00ED115D" w:rsidRDefault="00A36BBE" w:rsidP="00563C52">
            <w:r w:rsidRPr="00ED115D">
              <w:t>5 év</w:t>
            </w:r>
          </w:p>
        </w:tc>
        <w:tc>
          <w:tcPr>
            <w:tcW w:w="2266" w:type="dxa"/>
          </w:tcPr>
          <w:p w14:paraId="4E75F6B5" w14:textId="77777777" w:rsidR="00A36BBE" w:rsidRPr="00ED115D" w:rsidRDefault="00A36BBE" w:rsidP="00563C52">
            <w:r w:rsidRPr="00ED115D">
              <w:t>2023.11.21.</w:t>
            </w:r>
          </w:p>
        </w:tc>
      </w:tr>
      <w:tr w:rsidR="00A36BBE" w:rsidRPr="00ED115D" w14:paraId="46217DFD" w14:textId="77777777" w:rsidTr="00FE7431">
        <w:tc>
          <w:tcPr>
            <w:tcW w:w="2265" w:type="dxa"/>
            <w:vMerge/>
          </w:tcPr>
          <w:p w14:paraId="23AA2A95" w14:textId="77777777" w:rsidR="00A36BBE" w:rsidRPr="00ED115D" w:rsidRDefault="00A36BBE" w:rsidP="00563C52"/>
        </w:tc>
        <w:tc>
          <w:tcPr>
            <w:tcW w:w="2265" w:type="dxa"/>
          </w:tcPr>
          <w:p w14:paraId="52305358" w14:textId="77777777" w:rsidR="00A36BBE" w:rsidRPr="00ED115D" w:rsidRDefault="00A36BBE" w:rsidP="00563C52">
            <w:r w:rsidRPr="00ED115D">
              <w:t>Informatikai rendszer- és alkalmazás-üzemeltető technikus</w:t>
            </w:r>
          </w:p>
        </w:tc>
        <w:tc>
          <w:tcPr>
            <w:tcW w:w="2266" w:type="dxa"/>
          </w:tcPr>
          <w:p w14:paraId="22FA402C" w14:textId="77777777" w:rsidR="00A36BBE" w:rsidRPr="00ED115D" w:rsidRDefault="00A36BBE" w:rsidP="00563C52"/>
        </w:tc>
        <w:tc>
          <w:tcPr>
            <w:tcW w:w="2266" w:type="dxa"/>
          </w:tcPr>
          <w:p w14:paraId="757C8C5B" w14:textId="77777777" w:rsidR="00A36BBE" w:rsidRPr="00ED115D" w:rsidRDefault="00A36BBE" w:rsidP="00563C52"/>
        </w:tc>
      </w:tr>
      <w:tr w:rsidR="00A36BBE" w:rsidRPr="00ED115D" w14:paraId="24D5375D" w14:textId="77777777" w:rsidTr="00FE7431">
        <w:tc>
          <w:tcPr>
            <w:tcW w:w="2265" w:type="dxa"/>
            <w:vMerge/>
          </w:tcPr>
          <w:p w14:paraId="0DEB215D" w14:textId="77777777" w:rsidR="00A36BBE" w:rsidRPr="00ED115D" w:rsidRDefault="00A36BBE" w:rsidP="00563C52"/>
        </w:tc>
        <w:tc>
          <w:tcPr>
            <w:tcW w:w="2265" w:type="dxa"/>
          </w:tcPr>
          <w:p w14:paraId="106BA715" w14:textId="77777777" w:rsidR="00A36BBE" w:rsidRPr="00ED115D" w:rsidRDefault="00A36BBE" w:rsidP="00563C52">
            <w:r w:rsidRPr="00ED115D">
              <w:t>5 0612 12 02</w:t>
            </w:r>
          </w:p>
        </w:tc>
        <w:tc>
          <w:tcPr>
            <w:tcW w:w="2266" w:type="dxa"/>
          </w:tcPr>
          <w:p w14:paraId="0CF5903F" w14:textId="77777777" w:rsidR="00A36BBE" w:rsidRPr="00ED115D" w:rsidRDefault="00A36BBE" w:rsidP="00563C52">
            <w:r w:rsidRPr="00ED115D">
              <w:t>5 év</w:t>
            </w:r>
          </w:p>
        </w:tc>
        <w:tc>
          <w:tcPr>
            <w:tcW w:w="2266" w:type="dxa"/>
          </w:tcPr>
          <w:p w14:paraId="43AB7C88" w14:textId="77777777" w:rsidR="00A36BBE" w:rsidRPr="00ED115D" w:rsidRDefault="00A36BBE" w:rsidP="00563C52">
            <w:r w:rsidRPr="00ED115D">
              <w:t>2023.11.21.</w:t>
            </w:r>
          </w:p>
        </w:tc>
      </w:tr>
      <w:tr w:rsidR="00A36BBE" w:rsidRPr="00ED115D" w14:paraId="0E43C62B" w14:textId="77777777" w:rsidTr="00FE7431">
        <w:tc>
          <w:tcPr>
            <w:tcW w:w="2265" w:type="dxa"/>
            <w:vMerge w:val="restart"/>
          </w:tcPr>
          <w:p w14:paraId="22B9A8FA" w14:textId="77777777" w:rsidR="00A36BBE" w:rsidRPr="00ED115D" w:rsidRDefault="00A36BBE" w:rsidP="00563C52">
            <w:r w:rsidRPr="00ED115D">
              <w:t>Környezetvédelem és vízügy</w:t>
            </w:r>
          </w:p>
        </w:tc>
        <w:tc>
          <w:tcPr>
            <w:tcW w:w="2265" w:type="dxa"/>
          </w:tcPr>
          <w:p w14:paraId="47944F85" w14:textId="77777777" w:rsidR="00A36BBE" w:rsidRPr="00ED115D" w:rsidRDefault="00A36BBE" w:rsidP="00563C52">
            <w:r w:rsidRPr="00ED115D">
              <w:t>Környezetvédelmi technikus</w:t>
            </w:r>
          </w:p>
        </w:tc>
        <w:tc>
          <w:tcPr>
            <w:tcW w:w="2266" w:type="dxa"/>
          </w:tcPr>
          <w:p w14:paraId="1FBB6CD9" w14:textId="77777777" w:rsidR="00A36BBE" w:rsidRPr="00ED115D" w:rsidRDefault="00A36BBE" w:rsidP="00563C52"/>
        </w:tc>
        <w:tc>
          <w:tcPr>
            <w:tcW w:w="2266" w:type="dxa"/>
          </w:tcPr>
          <w:p w14:paraId="744B77E7" w14:textId="77777777" w:rsidR="00A36BBE" w:rsidRPr="00ED115D" w:rsidRDefault="00A36BBE" w:rsidP="00563C52"/>
        </w:tc>
      </w:tr>
      <w:tr w:rsidR="00A36BBE" w:rsidRPr="00ED115D" w14:paraId="57E24A1C" w14:textId="77777777" w:rsidTr="00FE7431">
        <w:tc>
          <w:tcPr>
            <w:tcW w:w="2265" w:type="dxa"/>
            <w:vMerge/>
          </w:tcPr>
          <w:p w14:paraId="59160CCD" w14:textId="77777777" w:rsidR="00A36BBE" w:rsidRPr="00ED115D" w:rsidRDefault="00A36BBE" w:rsidP="00563C52"/>
        </w:tc>
        <w:tc>
          <w:tcPr>
            <w:tcW w:w="2265" w:type="dxa"/>
          </w:tcPr>
          <w:p w14:paraId="3DF6029E" w14:textId="77777777" w:rsidR="00A36BBE" w:rsidRPr="00ED115D" w:rsidRDefault="00A36BBE" w:rsidP="00563C52">
            <w:r w:rsidRPr="00ED115D">
              <w:t>5 0712 14 02</w:t>
            </w:r>
          </w:p>
        </w:tc>
        <w:tc>
          <w:tcPr>
            <w:tcW w:w="2266" w:type="dxa"/>
          </w:tcPr>
          <w:p w14:paraId="21CF41B0" w14:textId="77777777" w:rsidR="00A36BBE" w:rsidRPr="00ED115D" w:rsidRDefault="00A36BBE" w:rsidP="00563C52">
            <w:r w:rsidRPr="00ED115D">
              <w:t>5 év</w:t>
            </w:r>
          </w:p>
        </w:tc>
        <w:tc>
          <w:tcPr>
            <w:tcW w:w="2266" w:type="dxa"/>
          </w:tcPr>
          <w:p w14:paraId="2717D20F" w14:textId="77777777" w:rsidR="00A36BBE" w:rsidRPr="00ED115D" w:rsidRDefault="00A36BBE" w:rsidP="00563C52">
            <w:r w:rsidRPr="00ED115D">
              <w:t>2023.11.21.</w:t>
            </w:r>
          </w:p>
        </w:tc>
      </w:tr>
      <w:tr w:rsidR="00A36BBE" w:rsidRPr="00ED115D" w14:paraId="3AF067F3" w14:textId="77777777" w:rsidTr="00FE7431">
        <w:tc>
          <w:tcPr>
            <w:tcW w:w="2265" w:type="dxa"/>
            <w:vMerge/>
          </w:tcPr>
          <w:p w14:paraId="1F420B03" w14:textId="77777777" w:rsidR="00A36BBE" w:rsidRPr="00ED115D" w:rsidRDefault="00A36BBE" w:rsidP="00563C52"/>
        </w:tc>
        <w:tc>
          <w:tcPr>
            <w:tcW w:w="2265" w:type="dxa"/>
          </w:tcPr>
          <w:p w14:paraId="43AD28B6" w14:textId="77777777" w:rsidR="00A36BBE" w:rsidRPr="00ED115D" w:rsidRDefault="00A36BBE" w:rsidP="00563C52">
            <w:r w:rsidRPr="00ED115D">
              <w:t>Vízügyi technikus</w:t>
            </w:r>
          </w:p>
        </w:tc>
        <w:tc>
          <w:tcPr>
            <w:tcW w:w="2266" w:type="dxa"/>
          </w:tcPr>
          <w:p w14:paraId="64FFB7EA" w14:textId="77777777" w:rsidR="00A36BBE" w:rsidRPr="00ED115D" w:rsidRDefault="00A36BBE" w:rsidP="00563C52"/>
        </w:tc>
        <w:tc>
          <w:tcPr>
            <w:tcW w:w="2266" w:type="dxa"/>
          </w:tcPr>
          <w:p w14:paraId="413F7821" w14:textId="77777777" w:rsidR="00A36BBE" w:rsidRPr="00ED115D" w:rsidRDefault="00A36BBE" w:rsidP="00563C52"/>
        </w:tc>
      </w:tr>
      <w:tr w:rsidR="00A36BBE" w:rsidRPr="00ED115D" w14:paraId="33487020" w14:textId="77777777" w:rsidTr="00FE7431">
        <w:tc>
          <w:tcPr>
            <w:tcW w:w="2265" w:type="dxa"/>
            <w:vMerge/>
          </w:tcPr>
          <w:p w14:paraId="33D0A693" w14:textId="77777777" w:rsidR="00A36BBE" w:rsidRPr="00ED115D" w:rsidRDefault="00A36BBE" w:rsidP="00563C52"/>
        </w:tc>
        <w:tc>
          <w:tcPr>
            <w:tcW w:w="2265" w:type="dxa"/>
          </w:tcPr>
          <w:p w14:paraId="66933250" w14:textId="77777777" w:rsidR="00A36BBE" w:rsidRPr="00ED115D" w:rsidRDefault="00A36BBE" w:rsidP="00563C52">
            <w:r w:rsidRPr="00ED115D">
              <w:t>5 1021 14 04</w:t>
            </w:r>
          </w:p>
        </w:tc>
        <w:tc>
          <w:tcPr>
            <w:tcW w:w="2266" w:type="dxa"/>
          </w:tcPr>
          <w:p w14:paraId="37FE09E5" w14:textId="77777777" w:rsidR="00A36BBE" w:rsidRPr="00ED115D" w:rsidRDefault="00A36BBE" w:rsidP="00563C52">
            <w:r w:rsidRPr="00ED115D">
              <w:t>5 év</w:t>
            </w:r>
          </w:p>
        </w:tc>
        <w:tc>
          <w:tcPr>
            <w:tcW w:w="2266" w:type="dxa"/>
          </w:tcPr>
          <w:p w14:paraId="27CE6013" w14:textId="77777777" w:rsidR="00A36BBE" w:rsidRPr="00ED115D" w:rsidRDefault="00A36BBE" w:rsidP="00563C52">
            <w:r w:rsidRPr="00ED115D">
              <w:t>2023.11.21.</w:t>
            </w:r>
          </w:p>
        </w:tc>
      </w:tr>
      <w:tr w:rsidR="00A36BBE" w:rsidRPr="00ED115D" w14:paraId="642D022B" w14:textId="77777777" w:rsidTr="00FE7431">
        <w:tc>
          <w:tcPr>
            <w:tcW w:w="2265" w:type="dxa"/>
            <w:vMerge w:val="restart"/>
          </w:tcPr>
          <w:p w14:paraId="7D025071" w14:textId="77777777" w:rsidR="00A36BBE" w:rsidRPr="00ED115D" w:rsidRDefault="00A36BBE" w:rsidP="00563C52">
            <w:r w:rsidRPr="00ED115D">
              <w:t>Közlekedés és szállítmányozás</w:t>
            </w:r>
          </w:p>
        </w:tc>
        <w:tc>
          <w:tcPr>
            <w:tcW w:w="2265" w:type="dxa"/>
          </w:tcPr>
          <w:p w14:paraId="5CD4F091" w14:textId="77777777" w:rsidR="00A36BBE" w:rsidRPr="00ED115D" w:rsidRDefault="00A36BBE" w:rsidP="00563C52">
            <w:r w:rsidRPr="00ED115D">
              <w:t>Vasútforgalmi szolgálattevő technikus</w:t>
            </w:r>
          </w:p>
        </w:tc>
        <w:tc>
          <w:tcPr>
            <w:tcW w:w="2266" w:type="dxa"/>
          </w:tcPr>
          <w:p w14:paraId="701DCBB5" w14:textId="77777777" w:rsidR="00A36BBE" w:rsidRPr="00ED115D" w:rsidRDefault="00A36BBE" w:rsidP="00563C52"/>
        </w:tc>
        <w:tc>
          <w:tcPr>
            <w:tcW w:w="2266" w:type="dxa"/>
          </w:tcPr>
          <w:p w14:paraId="421CC136" w14:textId="77777777" w:rsidR="00A36BBE" w:rsidRPr="00ED115D" w:rsidRDefault="00A36BBE" w:rsidP="00563C52"/>
        </w:tc>
      </w:tr>
      <w:tr w:rsidR="00A36BBE" w:rsidRPr="00ED115D" w14:paraId="58B366AA" w14:textId="77777777" w:rsidTr="00FE7431">
        <w:tc>
          <w:tcPr>
            <w:tcW w:w="2265" w:type="dxa"/>
            <w:vMerge/>
          </w:tcPr>
          <w:p w14:paraId="2DB90563" w14:textId="77777777" w:rsidR="00A36BBE" w:rsidRPr="00ED115D" w:rsidRDefault="00A36BBE" w:rsidP="00563C52"/>
        </w:tc>
        <w:tc>
          <w:tcPr>
            <w:tcW w:w="2265" w:type="dxa"/>
          </w:tcPr>
          <w:p w14:paraId="2E1071AB" w14:textId="77777777" w:rsidR="00A36BBE" w:rsidRPr="00ED115D" w:rsidRDefault="00A36BBE" w:rsidP="00563C52">
            <w:r w:rsidRPr="00ED115D">
              <w:t>5 1041 15 08</w:t>
            </w:r>
          </w:p>
        </w:tc>
        <w:tc>
          <w:tcPr>
            <w:tcW w:w="2266" w:type="dxa"/>
          </w:tcPr>
          <w:p w14:paraId="47E58AA2" w14:textId="77777777" w:rsidR="00A36BBE" w:rsidRPr="00ED115D" w:rsidRDefault="00A36BBE" w:rsidP="00563C52">
            <w:r w:rsidRPr="00ED115D">
              <w:t>5 év</w:t>
            </w:r>
          </w:p>
        </w:tc>
        <w:tc>
          <w:tcPr>
            <w:tcW w:w="2266" w:type="dxa"/>
          </w:tcPr>
          <w:p w14:paraId="4C0436B4" w14:textId="77777777" w:rsidR="00A36BBE" w:rsidRPr="00ED115D" w:rsidRDefault="00A36BBE" w:rsidP="00563C52">
            <w:r w:rsidRPr="00ED115D">
              <w:t>2023.11.21.</w:t>
            </w:r>
          </w:p>
        </w:tc>
      </w:tr>
      <w:tr w:rsidR="00A36BBE" w:rsidRPr="00ED115D" w14:paraId="536A42D1" w14:textId="77777777" w:rsidTr="00FE7431">
        <w:tc>
          <w:tcPr>
            <w:tcW w:w="2265" w:type="dxa"/>
            <w:vMerge/>
          </w:tcPr>
          <w:p w14:paraId="75766856" w14:textId="77777777" w:rsidR="00A36BBE" w:rsidRPr="00ED115D" w:rsidRDefault="00A36BBE" w:rsidP="00563C52"/>
        </w:tc>
        <w:tc>
          <w:tcPr>
            <w:tcW w:w="2265" w:type="dxa"/>
          </w:tcPr>
          <w:p w14:paraId="5A8DB09D" w14:textId="77777777" w:rsidR="00A36BBE" w:rsidRPr="00ED115D" w:rsidRDefault="00A36BBE" w:rsidP="00563C52">
            <w:r w:rsidRPr="00ED115D">
              <w:t>Logisztikai technikus</w:t>
            </w:r>
          </w:p>
        </w:tc>
        <w:tc>
          <w:tcPr>
            <w:tcW w:w="2266" w:type="dxa"/>
          </w:tcPr>
          <w:p w14:paraId="08BD5D2B" w14:textId="77777777" w:rsidR="00A36BBE" w:rsidRPr="00ED115D" w:rsidRDefault="00A36BBE" w:rsidP="00563C52"/>
        </w:tc>
        <w:tc>
          <w:tcPr>
            <w:tcW w:w="2266" w:type="dxa"/>
          </w:tcPr>
          <w:p w14:paraId="63ABDDD6" w14:textId="77777777" w:rsidR="00A36BBE" w:rsidRPr="00ED115D" w:rsidRDefault="00A36BBE" w:rsidP="00563C52"/>
        </w:tc>
      </w:tr>
      <w:tr w:rsidR="00A36BBE" w:rsidRPr="00ED115D" w14:paraId="6377B72B" w14:textId="77777777" w:rsidTr="00FE7431">
        <w:tc>
          <w:tcPr>
            <w:tcW w:w="2265" w:type="dxa"/>
            <w:vMerge/>
          </w:tcPr>
          <w:p w14:paraId="2E92313B" w14:textId="77777777" w:rsidR="00A36BBE" w:rsidRPr="00ED115D" w:rsidRDefault="00A36BBE" w:rsidP="00563C52"/>
        </w:tc>
        <w:tc>
          <w:tcPr>
            <w:tcW w:w="2265" w:type="dxa"/>
          </w:tcPr>
          <w:p w14:paraId="39776E17" w14:textId="77777777" w:rsidR="00A36BBE" w:rsidRPr="00ED115D" w:rsidRDefault="00A36BBE" w:rsidP="00563C52">
            <w:r w:rsidRPr="00ED115D">
              <w:t>5 1041 15 06</w:t>
            </w:r>
          </w:p>
        </w:tc>
        <w:tc>
          <w:tcPr>
            <w:tcW w:w="2266" w:type="dxa"/>
          </w:tcPr>
          <w:p w14:paraId="35C73109" w14:textId="77777777" w:rsidR="00A36BBE" w:rsidRPr="00ED115D" w:rsidRDefault="00A36BBE" w:rsidP="00563C52">
            <w:r w:rsidRPr="00ED115D">
              <w:t>5 év</w:t>
            </w:r>
          </w:p>
        </w:tc>
        <w:tc>
          <w:tcPr>
            <w:tcW w:w="2266" w:type="dxa"/>
          </w:tcPr>
          <w:p w14:paraId="35B10774" w14:textId="77777777" w:rsidR="00A36BBE" w:rsidRPr="00ED115D" w:rsidRDefault="00A36BBE" w:rsidP="00563C52">
            <w:r w:rsidRPr="00ED115D">
              <w:t>2023.11.21.</w:t>
            </w:r>
          </w:p>
        </w:tc>
      </w:tr>
      <w:tr w:rsidR="00A36BBE" w:rsidRPr="00ED115D" w14:paraId="3A22D26A" w14:textId="77777777" w:rsidTr="00FE7431">
        <w:tc>
          <w:tcPr>
            <w:tcW w:w="2265" w:type="dxa"/>
            <w:vMerge w:val="restart"/>
          </w:tcPr>
          <w:p w14:paraId="02BAD826" w14:textId="77777777" w:rsidR="00A36BBE" w:rsidRPr="00ED115D" w:rsidRDefault="00A36BBE" w:rsidP="00563C52">
            <w:r w:rsidRPr="00ED115D">
              <w:t>Sport</w:t>
            </w:r>
          </w:p>
        </w:tc>
        <w:tc>
          <w:tcPr>
            <w:tcW w:w="2265" w:type="dxa"/>
          </w:tcPr>
          <w:p w14:paraId="5502D004" w14:textId="77777777" w:rsidR="00A36BBE" w:rsidRPr="00ED115D" w:rsidRDefault="00A36BBE" w:rsidP="00563C52">
            <w:r w:rsidRPr="00ED115D">
              <w:t>Sportedző (a sportág megjelölésével) - sportszervező</w:t>
            </w:r>
          </w:p>
        </w:tc>
        <w:tc>
          <w:tcPr>
            <w:tcW w:w="2266" w:type="dxa"/>
          </w:tcPr>
          <w:p w14:paraId="67F31BB8" w14:textId="77777777" w:rsidR="00A36BBE" w:rsidRPr="00ED115D" w:rsidRDefault="00A36BBE" w:rsidP="00563C52"/>
        </w:tc>
        <w:tc>
          <w:tcPr>
            <w:tcW w:w="2266" w:type="dxa"/>
          </w:tcPr>
          <w:p w14:paraId="747B52C2" w14:textId="77777777" w:rsidR="00A36BBE" w:rsidRPr="00ED115D" w:rsidRDefault="00A36BBE" w:rsidP="00563C52"/>
        </w:tc>
      </w:tr>
      <w:tr w:rsidR="00A36BBE" w:rsidRPr="00ED115D" w14:paraId="447DEAA5" w14:textId="77777777" w:rsidTr="00FE7431">
        <w:tc>
          <w:tcPr>
            <w:tcW w:w="2265" w:type="dxa"/>
            <w:vMerge/>
          </w:tcPr>
          <w:p w14:paraId="64EF02C0" w14:textId="77777777" w:rsidR="00A36BBE" w:rsidRPr="00ED115D" w:rsidRDefault="00A36BBE" w:rsidP="00563C52"/>
        </w:tc>
        <w:tc>
          <w:tcPr>
            <w:tcW w:w="2265" w:type="dxa"/>
          </w:tcPr>
          <w:p w14:paraId="40495C36" w14:textId="77777777" w:rsidR="00A36BBE" w:rsidRPr="00ED115D" w:rsidRDefault="00A36BBE" w:rsidP="00563C52">
            <w:r w:rsidRPr="00ED115D">
              <w:t>5 1014 20 02</w:t>
            </w:r>
          </w:p>
        </w:tc>
        <w:tc>
          <w:tcPr>
            <w:tcW w:w="2266" w:type="dxa"/>
          </w:tcPr>
          <w:p w14:paraId="59636300" w14:textId="77777777" w:rsidR="00A36BBE" w:rsidRPr="00ED115D" w:rsidRDefault="00A36BBE" w:rsidP="00563C52">
            <w:r w:rsidRPr="00ED115D">
              <w:t>5 év</w:t>
            </w:r>
          </w:p>
        </w:tc>
        <w:tc>
          <w:tcPr>
            <w:tcW w:w="2266" w:type="dxa"/>
          </w:tcPr>
          <w:p w14:paraId="54D9D99B" w14:textId="77777777" w:rsidR="00A36BBE" w:rsidRPr="00ED115D" w:rsidRDefault="00A36BBE" w:rsidP="00563C52">
            <w:r w:rsidRPr="00ED115D">
              <w:t>2023.11.21.</w:t>
            </w:r>
          </w:p>
        </w:tc>
      </w:tr>
      <w:tr w:rsidR="00A36BBE" w:rsidRPr="00ED115D" w14:paraId="02F5EF51" w14:textId="77777777" w:rsidTr="00FE7431">
        <w:tc>
          <w:tcPr>
            <w:tcW w:w="2265" w:type="dxa"/>
            <w:vMerge w:val="restart"/>
          </w:tcPr>
          <w:p w14:paraId="2D9FA5E4" w14:textId="77777777" w:rsidR="00A36BBE" w:rsidRPr="00ED115D" w:rsidRDefault="00A36BBE" w:rsidP="00563C52">
            <w:r w:rsidRPr="00ED115D">
              <w:t>Oktatás</w:t>
            </w:r>
          </w:p>
        </w:tc>
        <w:tc>
          <w:tcPr>
            <w:tcW w:w="2265" w:type="dxa"/>
          </w:tcPr>
          <w:p w14:paraId="60ABEF85" w14:textId="77777777" w:rsidR="00A36BBE" w:rsidRPr="00ED115D" w:rsidRDefault="00A36BBE" w:rsidP="00563C52">
            <w:r w:rsidRPr="00ED115D">
              <w:t xml:space="preserve">Oktatási szakasszisztens </w:t>
            </w:r>
          </w:p>
        </w:tc>
        <w:tc>
          <w:tcPr>
            <w:tcW w:w="2266" w:type="dxa"/>
          </w:tcPr>
          <w:p w14:paraId="3F10BD66" w14:textId="77777777" w:rsidR="00A36BBE" w:rsidRPr="00ED115D" w:rsidRDefault="00A36BBE" w:rsidP="00563C52"/>
        </w:tc>
        <w:tc>
          <w:tcPr>
            <w:tcW w:w="2266" w:type="dxa"/>
          </w:tcPr>
          <w:p w14:paraId="003EC41B" w14:textId="77777777" w:rsidR="00A36BBE" w:rsidRPr="00ED115D" w:rsidRDefault="00A36BBE" w:rsidP="00563C52"/>
        </w:tc>
      </w:tr>
      <w:tr w:rsidR="00A36BBE" w:rsidRPr="00ED115D" w14:paraId="1955CF31" w14:textId="77777777" w:rsidTr="00FE7431">
        <w:tc>
          <w:tcPr>
            <w:tcW w:w="2265" w:type="dxa"/>
            <w:vMerge/>
          </w:tcPr>
          <w:p w14:paraId="2FEAB00C" w14:textId="77777777" w:rsidR="00A36BBE" w:rsidRPr="00ED115D" w:rsidRDefault="00A36BBE" w:rsidP="00563C52"/>
        </w:tc>
        <w:tc>
          <w:tcPr>
            <w:tcW w:w="2265" w:type="dxa"/>
          </w:tcPr>
          <w:p w14:paraId="5970985C" w14:textId="77777777" w:rsidR="00A36BBE" w:rsidRPr="00ED115D" w:rsidRDefault="00A36BBE" w:rsidP="00563C52">
            <w:r w:rsidRPr="00ED115D">
              <w:t>5 0188 25 01</w:t>
            </w:r>
          </w:p>
        </w:tc>
        <w:tc>
          <w:tcPr>
            <w:tcW w:w="2266" w:type="dxa"/>
          </w:tcPr>
          <w:p w14:paraId="4F91DD78" w14:textId="77777777" w:rsidR="00A36BBE" w:rsidRPr="00ED115D" w:rsidRDefault="00A36BBE" w:rsidP="00563C52">
            <w:r w:rsidRPr="00ED115D">
              <w:t>5 év</w:t>
            </w:r>
          </w:p>
        </w:tc>
        <w:tc>
          <w:tcPr>
            <w:tcW w:w="2266" w:type="dxa"/>
          </w:tcPr>
          <w:p w14:paraId="29EA373C" w14:textId="77777777" w:rsidR="00A36BBE" w:rsidRPr="00ED115D" w:rsidRDefault="00A36BBE" w:rsidP="00563C52">
            <w:r w:rsidRPr="00ED115D">
              <w:t>2024.04.04.</w:t>
            </w:r>
          </w:p>
        </w:tc>
      </w:tr>
      <w:tr w:rsidR="00A36BBE" w:rsidRPr="00ED115D" w14:paraId="63E9A435" w14:textId="77777777" w:rsidTr="00FE7431">
        <w:tc>
          <w:tcPr>
            <w:tcW w:w="2265" w:type="dxa"/>
            <w:vMerge/>
          </w:tcPr>
          <w:p w14:paraId="0BFA4ED7" w14:textId="77777777" w:rsidR="00A36BBE" w:rsidRPr="00ED115D" w:rsidRDefault="00A36BBE" w:rsidP="00563C52"/>
        </w:tc>
        <w:tc>
          <w:tcPr>
            <w:tcW w:w="2265" w:type="dxa"/>
          </w:tcPr>
          <w:p w14:paraId="1CAF3EE3" w14:textId="77777777" w:rsidR="00A36BBE" w:rsidRPr="00ED115D" w:rsidRDefault="00A36BBE" w:rsidP="00563C52">
            <w:r>
              <w:t>Óvodai nevelő</w:t>
            </w:r>
          </w:p>
        </w:tc>
        <w:tc>
          <w:tcPr>
            <w:tcW w:w="2266" w:type="dxa"/>
          </w:tcPr>
          <w:p w14:paraId="0A0C4776" w14:textId="77777777" w:rsidR="00A36BBE" w:rsidRPr="00ED115D" w:rsidRDefault="00A36BBE" w:rsidP="00563C52">
            <w:r>
              <w:t>5 év</w:t>
            </w:r>
          </w:p>
        </w:tc>
        <w:tc>
          <w:tcPr>
            <w:tcW w:w="2266" w:type="dxa"/>
          </w:tcPr>
          <w:p w14:paraId="141E27CD" w14:textId="77777777" w:rsidR="00A36BBE" w:rsidRPr="00ED115D" w:rsidRDefault="00A36BBE" w:rsidP="00563C52"/>
        </w:tc>
      </w:tr>
      <w:tr w:rsidR="00A36BBE" w:rsidRPr="00ED115D" w14:paraId="42556A69" w14:textId="77777777" w:rsidTr="00FE7431">
        <w:tc>
          <w:tcPr>
            <w:tcW w:w="2265" w:type="dxa"/>
            <w:vMerge/>
          </w:tcPr>
          <w:p w14:paraId="154D8310" w14:textId="77777777" w:rsidR="00A36BBE" w:rsidRPr="00ED115D" w:rsidRDefault="00A36BBE" w:rsidP="00563C52"/>
        </w:tc>
        <w:tc>
          <w:tcPr>
            <w:tcW w:w="2265" w:type="dxa"/>
          </w:tcPr>
          <w:p w14:paraId="59A9AF50" w14:textId="77777777" w:rsidR="00A36BBE" w:rsidRDefault="00A36BBE" w:rsidP="00563C52">
            <w:r>
              <w:t>5 0188 25 02</w:t>
            </w:r>
          </w:p>
        </w:tc>
        <w:tc>
          <w:tcPr>
            <w:tcW w:w="2266" w:type="dxa"/>
          </w:tcPr>
          <w:p w14:paraId="5DB77A3C" w14:textId="77777777" w:rsidR="00A36BBE" w:rsidRDefault="00A36BBE" w:rsidP="00563C52">
            <w:r>
              <w:t>5 év</w:t>
            </w:r>
          </w:p>
        </w:tc>
        <w:tc>
          <w:tcPr>
            <w:tcW w:w="2266" w:type="dxa"/>
          </w:tcPr>
          <w:p w14:paraId="62D93865" w14:textId="77777777" w:rsidR="00A36BBE" w:rsidRPr="00ED115D" w:rsidRDefault="00A36BBE" w:rsidP="00563C52">
            <w:r>
              <w:t>2023.12.13.</w:t>
            </w:r>
          </w:p>
        </w:tc>
      </w:tr>
    </w:tbl>
    <w:p w14:paraId="61E01150" w14:textId="77777777" w:rsidR="00A36BBE" w:rsidRDefault="00A36BBE" w:rsidP="00A36BBE"/>
    <w:p w14:paraId="7C72F241" w14:textId="77777777" w:rsidR="000B3201" w:rsidRDefault="000B3201">
      <w:r>
        <w:br w:type="page"/>
      </w:r>
    </w:p>
    <w:p w14:paraId="6C051BBA" w14:textId="6A8B0E0F" w:rsidR="00A36BBE" w:rsidRDefault="000B3201" w:rsidP="000B3201">
      <w:pPr>
        <w:pStyle w:val="Cmsor3"/>
      </w:pPr>
      <w:bookmarkStart w:id="55" w:name="_Toc211962164"/>
      <w:r>
        <w:lastRenderedPageBreak/>
        <w:t xml:space="preserve">3.1.4. </w:t>
      </w:r>
      <w:r w:rsidR="00A36BBE">
        <w:t>Órakeret - Szakgimnázium – pedagógia ágazat</w:t>
      </w:r>
      <w:bookmarkEnd w:id="55"/>
    </w:p>
    <w:p w14:paraId="1B059D77" w14:textId="77777777" w:rsidR="00A36BBE" w:rsidRDefault="00A36BBE" w:rsidP="00A36BBE">
      <w:pPr>
        <w:jc w:val="both"/>
      </w:pPr>
      <w:r>
        <w:t>2020-as szakgimnáziumi évfolyamok (pedagógia tanulmányi terület) közismereti és szakmai órakerete</w:t>
      </w:r>
    </w:p>
    <w:tbl>
      <w:tblPr>
        <w:tblW w:w="9351" w:type="dxa"/>
        <w:jc w:val="center"/>
        <w:tblLayout w:type="fixed"/>
        <w:tblCellMar>
          <w:left w:w="70" w:type="dxa"/>
          <w:right w:w="70" w:type="dxa"/>
        </w:tblCellMar>
        <w:tblLook w:val="04A0" w:firstRow="1" w:lastRow="0" w:firstColumn="1" w:lastColumn="0" w:noHBand="0" w:noVBand="1"/>
      </w:tblPr>
      <w:tblGrid>
        <w:gridCol w:w="846"/>
        <w:gridCol w:w="425"/>
        <w:gridCol w:w="2126"/>
        <w:gridCol w:w="1079"/>
        <w:gridCol w:w="819"/>
        <w:gridCol w:w="819"/>
        <w:gridCol w:w="819"/>
        <w:gridCol w:w="1000"/>
        <w:gridCol w:w="681"/>
        <w:gridCol w:w="737"/>
      </w:tblGrid>
      <w:tr w:rsidR="00A36BBE" w:rsidRPr="005F65B6" w14:paraId="4C70E4A6" w14:textId="77777777" w:rsidTr="00563C52">
        <w:trPr>
          <w:trHeight w:val="828"/>
          <w:jc w:val="center"/>
        </w:trPr>
        <w:tc>
          <w:tcPr>
            <w:tcW w:w="33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176B17A" w14:textId="77777777" w:rsidR="00A36BBE" w:rsidRPr="006A14EF" w:rsidRDefault="00A36BBE" w:rsidP="00563C52">
            <w:pPr>
              <w:spacing w:after="0" w:line="240" w:lineRule="auto"/>
              <w:jc w:val="center"/>
              <w:rPr>
                <w:rFonts w:eastAsia="Times New Roman"/>
                <w:b/>
                <w:bCs/>
                <w:sz w:val="18"/>
                <w:lang w:eastAsia="hu-HU"/>
              </w:rPr>
            </w:pPr>
            <w:r w:rsidRPr="006A14EF">
              <w:rPr>
                <w:rFonts w:eastAsia="Times New Roman"/>
                <w:b/>
                <w:bCs/>
                <w:sz w:val="18"/>
                <w:lang w:eastAsia="hu-HU"/>
              </w:rPr>
              <w:t>Tantárgyak</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14:paraId="01836799" w14:textId="77777777" w:rsidR="00A36BBE" w:rsidRPr="006A14EF" w:rsidRDefault="00A36BBE" w:rsidP="00563C52">
            <w:pPr>
              <w:spacing w:after="0" w:line="240" w:lineRule="auto"/>
              <w:jc w:val="center"/>
              <w:rPr>
                <w:rFonts w:eastAsia="Times New Roman"/>
                <w:b/>
                <w:bCs/>
                <w:sz w:val="18"/>
                <w:lang w:eastAsia="hu-HU"/>
              </w:rPr>
            </w:pPr>
            <w:r w:rsidRPr="006A14EF">
              <w:rPr>
                <w:rFonts w:eastAsia="Times New Roman"/>
                <w:b/>
                <w:bCs/>
                <w:sz w:val="18"/>
                <w:lang w:eastAsia="hu-HU"/>
              </w:rPr>
              <w:t>9. évf.</w:t>
            </w:r>
          </w:p>
        </w:tc>
        <w:tc>
          <w:tcPr>
            <w:tcW w:w="819" w:type="dxa"/>
            <w:tcBorders>
              <w:top w:val="single" w:sz="4" w:space="0" w:color="auto"/>
              <w:left w:val="nil"/>
              <w:bottom w:val="single" w:sz="4" w:space="0" w:color="auto"/>
              <w:right w:val="single" w:sz="4" w:space="0" w:color="auto"/>
            </w:tcBorders>
            <w:shd w:val="clear" w:color="auto" w:fill="auto"/>
            <w:vAlign w:val="center"/>
            <w:hideMark/>
          </w:tcPr>
          <w:p w14:paraId="2929F6A1" w14:textId="77777777" w:rsidR="00A36BBE" w:rsidRPr="006A14EF" w:rsidRDefault="00A36BBE" w:rsidP="00563C52">
            <w:pPr>
              <w:spacing w:after="0" w:line="240" w:lineRule="auto"/>
              <w:jc w:val="center"/>
              <w:rPr>
                <w:rFonts w:eastAsia="Times New Roman"/>
                <w:b/>
                <w:bCs/>
                <w:sz w:val="18"/>
                <w:lang w:eastAsia="hu-HU"/>
              </w:rPr>
            </w:pPr>
            <w:r w:rsidRPr="006A14EF">
              <w:rPr>
                <w:rFonts w:eastAsia="Times New Roman"/>
                <w:b/>
                <w:bCs/>
                <w:sz w:val="18"/>
                <w:lang w:eastAsia="hu-HU"/>
              </w:rPr>
              <w:t>10. évf.</w:t>
            </w:r>
          </w:p>
        </w:tc>
        <w:tc>
          <w:tcPr>
            <w:tcW w:w="819" w:type="dxa"/>
            <w:tcBorders>
              <w:top w:val="single" w:sz="4" w:space="0" w:color="auto"/>
              <w:left w:val="nil"/>
              <w:bottom w:val="single" w:sz="4" w:space="0" w:color="auto"/>
              <w:right w:val="single" w:sz="4" w:space="0" w:color="auto"/>
            </w:tcBorders>
            <w:shd w:val="clear" w:color="auto" w:fill="auto"/>
            <w:vAlign w:val="center"/>
            <w:hideMark/>
          </w:tcPr>
          <w:p w14:paraId="49E7521C" w14:textId="77777777" w:rsidR="00A36BBE" w:rsidRPr="006A14EF" w:rsidRDefault="00A36BBE" w:rsidP="00563C52">
            <w:pPr>
              <w:spacing w:after="0" w:line="240" w:lineRule="auto"/>
              <w:jc w:val="center"/>
              <w:rPr>
                <w:rFonts w:eastAsia="Times New Roman"/>
                <w:b/>
                <w:bCs/>
                <w:sz w:val="18"/>
                <w:lang w:eastAsia="hu-HU"/>
              </w:rPr>
            </w:pPr>
            <w:r w:rsidRPr="006A14EF">
              <w:rPr>
                <w:rFonts w:eastAsia="Times New Roman"/>
                <w:b/>
                <w:bCs/>
                <w:sz w:val="18"/>
                <w:lang w:eastAsia="hu-HU"/>
              </w:rPr>
              <w:t>11. évf.</w:t>
            </w:r>
          </w:p>
        </w:tc>
        <w:tc>
          <w:tcPr>
            <w:tcW w:w="819" w:type="dxa"/>
            <w:tcBorders>
              <w:top w:val="single" w:sz="4" w:space="0" w:color="auto"/>
              <w:left w:val="nil"/>
              <w:bottom w:val="single" w:sz="4" w:space="0" w:color="auto"/>
              <w:right w:val="single" w:sz="4" w:space="0" w:color="auto"/>
            </w:tcBorders>
            <w:shd w:val="clear" w:color="auto" w:fill="auto"/>
            <w:vAlign w:val="center"/>
            <w:hideMark/>
          </w:tcPr>
          <w:p w14:paraId="4A45D66C" w14:textId="77777777" w:rsidR="00A36BBE" w:rsidRPr="006A14EF" w:rsidRDefault="00A36BBE" w:rsidP="00563C52">
            <w:pPr>
              <w:spacing w:after="0" w:line="240" w:lineRule="auto"/>
              <w:jc w:val="center"/>
              <w:rPr>
                <w:rFonts w:eastAsia="Times New Roman"/>
                <w:b/>
                <w:bCs/>
                <w:sz w:val="18"/>
                <w:lang w:eastAsia="hu-HU"/>
              </w:rPr>
            </w:pPr>
            <w:r w:rsidRPr="006A14EF">
              <w:rPr>
                <w:rFonts w:eastAsia="Times New Roman"/>
                <w:b/>
                <w:bCs/>
                <w:sz w:val="18"/>
                <w:lang w:eastAsia="hu-HU"/>
              </w:rPr>
              <w:t>12. évf.</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743FD216" w14:textId="77777777" w:rsidR="00A36BBE" w:rsidRPr="006A14EF" w:rsidRDefault="00A36BBE" w:rsidP="00563C52">
            <w:pPr>
              <w:spacing w:after="0" w:line="240" w:lineRule="auto"/>
              <w:jc w:val="center"/>
              <w:rPr>
                <w:rFonts w:eastAsia="Times New Roman"/>
                <w:b/>
                <w:bCs/>
                <w:sz w:val="18"/>
                <w:lang w:eastAsia="hu-HU"/>
              </w:rPr>
            </w:pPr>
            <w:r w:rsidRPr="006A14EF">
              <w:rPr>
                <w:rFonts w:eastAsia="Times New Roman"/>
                <w:b/>
                <w:bCs/>
                <w:sz w:val="18"/>
                <w:lang w:eastAsia="hu-HU"/>
              </w:rPr>
              <w:t>9-12. óraszám összesen</w:t>
            </w:r>
          </w:p>
        </w:tc>
        <w:tc>
          <w:tcPr>
            <w:tcW w:w="681" w:type="dxa"/>
            <w:tcBorders>
              <w:top w:val="single" w:sz="4" w:space="0" w:color="auto"/>
              <w:left w:val="nil"/>
              <w:bottom w:val="single" w:sz="4" w:space="0" w:color="auto"/>
              <w:right w:val="single" w:sz="4" w:space="0" w:color="auto"/>
            </w:tcBorders>
            <w:vAlign w:val="center"/>
          </w:tcPr>
          <w:p w14:paraId="4F6B8290" w14:textId="77777777" w:rsidR="00A36BBE" w:rsidRPr="006A14EF" w:rsidRDefault="00A36BBE" w:rsidP="00563C52">
            <w:pPr>
              <w:spacing w:after="0" w:line="240" w:lineRule="auto"/>
              <w:jc w:val="center"/>
              <w:rPr>
                <w:rFonts w:eastAsia="Times New Roman"/>
                <w:b/>
                <w:bCs/>
                <w:sz w:val="18"/>
                <w:lang w:eastAsia="hu-HU"/>
              </w:rPr>
            </w:pPr>
            <w:r w:rsidRPr="006A14EF">
              <w:rPr>
                <w:rFonts w:eastAsia="Times New Roman"/>
                <w:b/>
                <w:bCs/>
                <w:sz w:val="18"/>
                <w:lang w:eastAsia="hu-HU"/>
              </w:rPr>
              <w:t>13. évf.</w:t>
            </w:r>
          </w:p>
        </w:tc>
        <w:tc>
          <w:tcPr>
            <w:tcW w:w="737" w:type="dxa"/>
            <w:tcBorders>
              <w:top w:val="single" w:sz="4" w:space="0" w:color="auto"/>
              <w:left w:val="nil"/>
              <w:bottom w:val="single" w:sz="4" w:space="0" w:color="auto"/>
              <w:right w:val="single" w:sz="4" w:space="0" w:color="auto"/>
            </w:tcBorders>
            <w:vAlign w:val="center"/>
          </w:tcPr>
          <w:p w14:paraId="6A7CAFCB" w14:textId="77777777" w:rsidR="00A36BBE" w:rsidRPr="006A14EF" w:rsidRDefault="00A36BBE" w:rsidP="00563C52">
            <w:pPr>
              <w:spacing w:after="0" w:line="240" w:lineRule="auto"/>
              <w:jc w:val="center"/>
              <w:rPr>
                <w:rFonts w:eastAsia="Times New Roman"/>
                <w:b/>
                <w:bCs/>
                <w:sz w:val="18"/>
                <w:lang w:eastAsia="hu-HU"/>
              </w:rPr>
            </w:pPr>
            <w:r w:rsidRPr="006A14EF">
              <w:rPr>
                <w:rFonts w:eastAsia="Times New Roman"/>
                <w:b/>
                <w:bCs/>
                <w:sz w:val="18"/>
                <w:lang w:eastAsia="hu-HU"/>
              </w:rPr>
              <w:t>13. évf. óraszám összesen</w:t>
            </w:r>
          </w:p>
        </w:tc>
      </w:tr>
      <w:tr w:rsidR="00A36BBE" w:rsidRPr="005F65B6" w14:paraId="33FEBE76" w14:textId="77777777" w:rsidTr="00563C52">
        <w:trPr>
          <w:trHeight w:val="288"/>
          <w:jc w:val="center"/>
        </w:trPr>
        <w:tc>
          <w:tcPr>
            <w:tcW w:w="3397" w:type="dxa"/>
            <w:gridSpan w:val="3"/>
            <w:tcBorders>
              <w:top w:val="nil"/>
              <w:left w:val="single" w:sz="4" w:space="0" w:color="auto"/>
              <w:bottom w:val="single" w:sz="4" w:space="0" w:color="auto"/>
              <w:right w:val="single" w:sz="4" w:space="0" w:color="auto"/>
            </w:tcBorders>
            <w:shd w:val="clear" w:color="auto" w:fill="auto"/>
            <w:vAlign w:val="center"/>
            <w:hideMark/>
          </w:tcPr>
          <w:p w14:paraId="22008F58"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Magyar nyelv és irodalom</w:t>
            </w:r>
          </w:p>
        </w:tc>
        <w:tc>
          <w:tcPr>
            <w:tcW w:w="1079" w:type="dxa"/>
            <w:tcBorders>
              <w:top w:val="nil"/>
              <w:left w:val="nil"/>
              <w:bottom w:val="single" w:sz="4" w:space="0" w:color="auto"/>
              <w:right w:val="single" w:sz="4" w:space="0" w:color="auto"/>
            </w:tcBorders>
            <w:shd w:val="clear" w:color="auto" w:fill="auto"/>
            <w:vAlign w:val="center"/>
            <w:hideMark/>
          </w:tcPr>
          <w:p w14:paraId="0A87F10C"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4</w:t>
            </w:r>
          </w:p>
        </w:tc>
        <w:tc>
          <w:tcPr>
            <w:tcW w:w="819" w:type="dxa"/>
            <w:tcBorders>
              <w:top w:val="nil"/>
              <w:left w:val="nil"/>
              <w:bottom w:val="single" w:sz="4" w:space="0" w:color="auto"/>
              <w:right w:val="single" w:sz="4" w:space="0" w:color="auto"/>
            </w:tcBorders>
            <w:shd w:val="clear" w:color="auto" w:fill="auto"/>
            <w:vAlign w:val="center"/>
            <w:hideMark/>
          </w:tcPr>
          <w:p w14:paraId="1C37172D"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4</w:t>
            </w:r>
          </w:p>
        </w:tc>
        <w:tc>
          <w:tcPr>
            <w:tcW w:w="819" w:type="dxa"/>
            <w:tcBorders>
              <w:top w:val="nil"/>
              <w:left w:val="nil"/>
              <w:bottom w:val="single" w:sz="4" w:space="0" w:color="auto"/>
              <w:right w:val="single" w:sz="4" w:space="0" w:color="auto"/>
            </w:tcBorders>
            <w:shd w:val="clear" w:color="auto" w:fill="auto"/>
            <w:vAlign w:val="center"/>
            <w:hideMark/>
          </w:tcPr>
          <w:p w14:paraId="0880ED92"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4</w:t>
            </w:r>
          </w:p>
        </w:tc>
        <w:tc>
          <w:tcPr>
            <w:tcW w:w="819" w:type="dxa"/>
            <w:tcBorders>
              <w:top w:val="nil"/>
              <w:left w:val="nil"/>
              <w:bottom w:val="single" w:sz="4" w:space="0" w:color="auto"/>
              <w:right w:val="single" w:sz="4" w:space="0" w:color="auto"/>
            </w:tcBorders>
            <w:shd w:val="clear" w:color="auto" w:fill="auto"/>
            <w:vAlign w:val="center"/>
            <w:hideMark/>
          </w:tcPr>
          <w:p w14:paraId="5526B3CF"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4</w:t>
            </w:r>
          </w:p>
        </w:tc>
        <w:tc>
          <w:tcPr>
            <w:tcW w:w="1000" w:type="dxa"/>
            <w:tcBorders>
              <w:top w:val="nil"/>
              <w:left w:val="nil"/>
              <w:bottom w:val="single" w:sz="4" w:space="0" w:color="auto"/>
              <w:right w:val="single" w:sz="4" w:space="0" w:color="auto"/>
            </w:tcBorders>
            <w:shd w:val="clear" w:color="auto" w:fill="auto"/>
            <w:vAlign w:val="center"/>
            <w:hideMark/>
          </w:tcPr>
          <w:p w14:paraId="48CCE7C3" w14:textId="77777777" w:rsidR="00A36BBE" w:rsidRPr="006A14EF" w:rsidRDefault="00A36BBE" w:rsidP="00563C52">
            <w:pPr>
              <w:spacing w:after="0" w:line="240" w:lineRule="auto"/>
              <w:jc w:val="center"/>
              <w:rPr>
                <w:rFonts w:eastAsia="Times New Roman"/>
                <w:i/>
                <w:sz w:val="18"/>
                <w:szCs w:val="18"/>
                <w:lang w:eastAsia="hu-HU"/>
              </w:rPr>
            </w:pPr>
            <w:r w:rsidRPr="006A14EF">
              <w:rPr>
                <w:rFonts w:eastAsia="Times New Roman"/>
                <w:i/>
                <w:sz w:val="18"/>
                <w:szCs w:val="18"/>
                <w:lang w:eastAsia="hu-HU"/>
              </w:rPr>
              <w:t>556</w:t>
            </w:r>
          </w:p>
        </w:tc>
        <w:tc>
          <w:tcPr>
            <w:tcW w:w="681" w:type="dxa"/>
            <w:tcBorders>
              <w:top w:val="nil"/>
              <w:left w:val="nil"/>
              <w:bottom w:val="single" w:sz="4" w:space="0" w:color="auto"/>
              <w:right w:val="single" w:sz="4" w:space="0" w:color="auto"/>
            </w:tcBorders>
            <w:vAlign w:val="center"/>
          </w:tcPr>
          <w:p w14:paraId="77E3FC54"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 -</w:t>
            </w:r>
          </w:p>
        </w:tc>
        <w:tc>
          <w:tcPr>
            <w:tcW w:w="737" w:type="dxa"/>
            <w:tcBorders>
              <w:top w:val="nil"/>
              <w:left w:val="nil"/>
              <w:bottom w:val="single" w:sz="4" w:space="0" w:color="auto"/>
              <w:right w:val="single" w:sz="4" w:space="0" w:color="auto"/>
            </w:tcBorders>
            <w:vAlign w:val="center"/>
          </w:tcPr>
          <w:p w14:paraId="00541037"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 -</w:t>
            </w:r>
          </w:p>
        </w:tc>
      </w:tr>
      <w:tr w:rsidR="00A36BBE" w:rsidRPr="005F65B6" w14:paraId="68D76AEA" w14:textId="77777777" w:rsidTr="00563C52">
        <w:trPr>
          <w:trHeight w:val="288"/>
          <w:jc w:val="center"/>
        </w:trPr>
        <w:tc>
          <w:tcPr>
            <w:tcW w:w="3397" w:type="dxa"/>
            <w:gridSpan w:val="3"/>
            <w:tcBorders>
              <w:top w:val="nil"/>
              <w:left w:val="single" w:sz="4" w:space="0" w:color="auto"/>
              <w:bottom w:val="single" w:sz="4" w:space="0" w:color="auto"/>
              <w:right w:val="single" w:sz="4" w:space="0" w:color="auto"/>
            </w:tcBorders>
            <w:shd w:val="clear" w:color="auto" w:fill="auto"/>
            <w:vAlign w:val="center"/>
            <w:hideMark/>
          </w:tcPr>
          <w:p w14:paraId="4EDD7C5A"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Idegen nyelv (első élő idegen nyelv)</w:t>
            </w:r>
          </w:p>
        </w:tc>
        <w:tc>
          <w:tcPr>
            <w:tcW w:w="1079" w:type="dxa"/>
            <w:tcBorders>
              <w:top w:val="nil"/>
              <w:left w:val="nil"/>
              <w:bottom w:val="single" w:sz="4" w:space="0" w:color="auto"/>
              <w:right w:val="single" w:sz="4" w:space="0" w:color="auto"/>
            </w:tcBorders>
            <w:shd w:val="clear" w:color="auto" w:fill="auto"/>
            <w:vAlign w:val="center"/>
            <w:hideMark/>
          </w:tcPr>
          <w:p w14:paraId="21F85580"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4</w:t>
            </w:r>
          </w:p>
        </w:tc>
        <w:tc>
          <w:tcPr>
            <w:tcW w:w="819" w:type="dxa"/>
            <w:tcBorders>
              <w:top w:val="nil"/>
              <w:left w:val="nil"/>
              <w:bottom w:val="single" w:sz="4" w:space="0" w:color="auto"/>
              <w:right w:val="single" w:sz="4" w:space="0" w:color="auto"/>
            </w:tcBorders>
            <w:shd w:val="clear" w:color="auto" w:fill="auto"/>
            <w:vAlign w:val="center"/>
            <w:hideMark/>
          </w:tcPr>
          <w:p w14:paraId="4EF4C9F2"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4</w:t>
            </w:r>
          </w:p>
        </w:tc>
        <w:tc>
          <w:tcPr>
            <w:tcW w:w="819" w:type="dxa"/>
            <w:tcBorders>
              <w:top w:val="nil"/>
              <w:left w:val="nil"/>
              <w:bottom w:val="single" w:sz="4" w:space="0" w:color="auto"/>
              <w:right w:val="single" w:sz="4" w:space="0" w:color="auto"/>
            </w:tcBorders>
            <w:shd w:val="clear" w:color="auto" w:fill="auto"/>
            <w:vAlign w:val="center"/>
            <w:hideMark/>
          </w:tcPr>
          <w:p w14:paraId="1FF41678"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4</w:t>
            </w:r>
          </w:p>
        </w:tc>
        <w:tc>
          <w:tcPr>
            <w:tcW w:w="819" w:type="dxa"/>
            <w:tcBorders>
              <w:top w:val="nil"/>
              <w:left w:val="nil"/>
              <w:bottom w:val="single" w:sz="4" w:space="0" w:color="auto"/>
              <w:right w:val="single" w:sz="4" w:space="0" w:color="auto"/>
            </w:tcBorders>
            <w:shd w:val="clear" w:color="auto" w:fill="auto"/>
            <w:vAlign w:val="center"/>
            <w:hideMark/>
          </w:tcPr>
          <w:p w14:paraId="720EACFE"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4</w:t>
            </w:r>
          </w:p>
        </w:tc>
        <w:tc>
          <w:tcPr>
            <w:tcW w:w="1000" w:type="dxa"/>
            <w:tcBorders>
              <w:top w:val="nil"/>
              <w:left w:val="nil"/>
              <w:bottom w:val="single" w:sz="4" w:space="0" w:color="auto"/>
              <w:right w:val="single" w:sz="4" w:space="0" w:color="auto"/>
            </w:tcBorders>
            <w:shd w:val="clear" w:color="auto" w:fill="auto"/>
            <w:vAlign w:val="center"/>
            <w:hideMark/>
          </w:tcPr>
          <w:p w14:paraId="380F7D57" w14:textId="77777777" w:rsidR="00A36BBE" w:rsidRPr="006A14EF" w:rsidRDefault="00A36BBE" w:rsidP="00563C52">
            <w:pPr>
              <w:spacing w:after="0" w:line="240" w:lineRule="auto"/>
              <w:jc w:val="center"/>
              <w:rPr>
                <w:rFonts w:eastAsia="Times New Roman"/>
                <w:i/>
                <w:sz w:val="18"/>
                <w:szCs w:val="18"/>
                <w:lang w:eastAsia="hu-HU"/>
              </w:rPr>
            </w:pPr>
            <w:r w:rsidRPr="006A14EF">
              <w:rPr>
                <w:rFonts w:eastAsia="Times New Roman"/>
                <w:i/>
                <w:sz w:val="18"/>
                <w:szCs w:val="18"/>
                <w:lang w:eastAsia="hu-HU"/>
              </w:rPr>
              <w:t>556</w:t>
            </w:r>
          </w:p>
        </w:tc>
        <w:tc>
          <w:tcPr>
            <w:tcW w:w="681" w:type="dxa"/>
            <w:tcBorders>
              <w:top w:val="nil"/>
              <w:left w:val="nil"/>
              <w:bottom w:val="single" w:sz="4" w:space="0" w:color="auto"/>
              <w:right w:val="single" w:sz="4" w:space="0" w:color="auto"/>
            </w:tcBorders>
            <w:vAlign w:val="center"/>
          </w:tcPr>
          <w:p w14:paraId="45485031"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4</w:t>
            </w:r>
          </w:p>
        </w:tc>
        <w:tc>
          <w:tcPr>
            <w:tcW w:w="737" w:type="dxa"/>
            <w:tcBorders>
              <w:top w:val="nil"/>
              <w:left w:val="nil"/>
              <w:bottom w:val="single" w:sz="4" w:space="0" w:color="auto"/>
              <w:right w:val="single" w:sz="4" w:space="0" w:color="auto"/>
            </w:tcBorders>
            <w:vAlign w:val="center"/>
          </w:tcPr>
          <w:p w14:paraId="02393CA0"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124</w:t>
            </w:r>
          </w:p>
        </w:tc>
      </w:tr>
      <w:tr w:rsidR="00A36BBE" w:rsidRPr="005F65B6" w14:paraId="1629F716" w14:textId="77777777" w:rsidTr="00563C52">
        <w:trPr>
          <w:trHeight w:val="288"/>
          <w:jc w:val="center"/>
        </w:trPr>
        <w:tc>
          <w:tcPr>
            <w:tcW w:w="3397" w:type="dxa"/>
            <w:gridSpan w:val="3"/>
            <w:tcBorders>
              <w:top w:val="nil"/>
              <w:left w:val="single" w:sz="4" w:space="0" w:color="auto"/>
              <w:bottom w:val="single" w:sz="4" w:space="0" w:color="auto"/>
              <w:right w:val="single" w:sz="4" w:space="0" w:color="auto"/>
            </w:tcBorders>
            <w:shd w:val="clear" w:color="auto" w:fill="auto"/>
            <w:vAlign w:val="center"/>
            <w:hideMark/>
          </w:tcPr>
          <w:p w14:paraId="2B2D73F8"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Matematika</w:t>
            </w:r>
          </w:p>
        </w:tc>
        <w:tc>
          <w:tcPr>
            <w:tcW w:w="1079" w:type="dxa"/>
            <w:tcBorders>
              <w:top w:val="nil"/>
              <w:left w:val="nil"/>
              <w:bottom w:val="single" w:sz="4" w:space="0" w:color="auto"/>
              <w:right w:val="single" w:sz="4" w:space="0" w:color="auto"/>
            </w:tcBorders>
            <w:shd w:val="clear" w:color="auto" w:fill="auto"/>
            <w:vAlign w:val="center"/>
            <w:hideMark/>
          </w:tcPr>
          <w:p w14:paraId="09C6BD39"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3</w:t>
            </w:r>
          </w:p>
        </w:tc>
        <w:tc>
          <w:tcPr>
            <w:tcW w:w="819" w:type="dxa"/>
            <w:tcBorders>
              <w:top w:val="nil"/>
              <w:left w:val="nil"/>
              <w:bottom w:val="single" w:sz="4" w:space="0" w:color="auto"/>
              <w:right w:val="single" w:sz="4" w:space="0" w:color="auto"/>
            </w:tcBorders>
            <w:shd w:val="clear" w:color="auto" w:fill="auto"/>
            <w:vAlign w:val="center"/>
            <w:hideMark/>
          </w:tcPr>
          <w:p w14:paraId="2855FC2A"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3</w:t>
            </w:r>
          </w:p>
        </w:tc>
        <w:tc>
          <w:tcPr>
            <w:tcW w:w="819" w:type="dxa"/>
            <w:tcBorders>
              <w:top w:val="nil"/>
              <w:left w:val="nil"/>
              <w:bottom w:val="single" w:sz="4" w:space="0" w:color="auto"/>
              <w:right w:val="single" w:sz="4" w:space="0" w:color="auto"/>
            </w:tcBorders>
            <w:shd w:val="clear" w:color="auto" w:fill="auto"/>
            <w:vAlign w:val="center"/>
            <w:hideMark/>
          </w:tcPr>
          <w:p w14:paraId="05B7A38A"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3</w:t>
            </w:r>
          </w:p>
        </w:tc>
        <w:tc>
          <w:tcPr>
            <w:tcW w:w="819" w:type="dxa"/>
            <w:tcBorders>
              <w:top w:val="nil"/>
              <w:left w:val="nil"/>
              <w:bottom w:val="single" w:sz="4" w:space="0" w:color="auto"/>
              <w:right w:val="single" w:sz="4" w:space="0" w:color="auto"/>
            </w:tcBorders>
            <w:shd w:val="clear" w:color="auto" w:fill="auto"/>
            <w:vAlign w:val="center"/>
            <w:hideMark/>
          </w:tcPr>
          <w:p w14:paraId="71099529"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3</w:t>
            </w:r>
          </w:p>
        </w:tc>
        <w:tc>
          <w:tcPr>
            <w:tcW w:w="1000" w:type="dxa"/>
            <w:tcBorders>
              <w:top w:val="nil"/>
              <w:left w:val="nil"/>
              <w:bottom w:val="single" w:sz="4" w:space="0" w:color="auto"/>
              <w:right w:val="single" w:sz="4" w:space="0" w:color="auto"/>
            </w:tcBorders>
            <w:shd w:val="clear" w:color="auto" w:fill="auto"/>
            <w:vAlign w:val="center"/>
            <w:hideMark/>
          </w:tcPr>
          <w:p w14:paraId="17AC304C" w14:textId="77777777" w:rsidR="00A36BBE" w:rsidRPr="006A14EF" w:rsidRDefault="00A36BBE" w:rsidP="00563C52">
            <w:pPr>
              <w:spacing w:after="0" w:line="240" w:lineRule="auto"/>
              <w:jc w:val="center"/>
              <w:rPr>
                <w:rFonts w:eastAsia="Times New Roman"/>
                <w:i/>
                <w:sz w:val="18"/>
                <w:szCs w:val="18"/>
                <w:lang w:eastAsia="hu-HU"/>
              </w:rPr>
            </w:pPr>
            <w:r w:rsidRPr="006A14EF">
              <w:rPr>
                <w:rFonts w:eastAsia="Times New Roman"/>
                <w:i/>
                <w:sz w:val="18"/>
                <w:szCs w:val="18"/>
                <w:lang w:eastAsia="hu-HU"/>
              </w:rPr>
              <w:t>417</w:t>
            </w:r>
          </w:p>
        </w:tc>
        <w:tc>
          <w:tcPr>
            <w:tcW w:w="681" w:type="dxa"/>
            <w:tcBorders>
              <w:top w:val="nil"/>
              <w:left w:val="nil"/>
              <w:bottom w:val="single" w:sz="4" w:space="0" w:color="auto"/>
              <w:right w:val="single" w:sz="4" w:space="0" w:color="auto"/>
            </w:tcBorders>
            <w:vAlign w:val="center"/>
          </w:tcPr>
          <w:p w14:paraId="43C58463"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 -</w:t>
            </w:r>
          </w:p>
        </w:tc>
        <w:tc>
          <w:tcPr>
            <w:tcW w:w="737" w:type="dxa"/>
            <w:tcBorders>
              <w:top w:val="nil"/>
              <w:left w:val="nil"/>
              <w:bottom w:val="single" w:sz="4" w:space="0" w:color="auto"/>
              <w:right w:val="single" w:sz="4" w:space="0" w:color="auto"/>
            </w:tcBorders>
            <w:vAlign w:val="center"/>
          </w:tcPr>
          <w:p w14:paraId="0B74AD53"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 -</w:t>
            </w:r>
          </w:p>
        </w:tc>
      </w:tr>
      <w:tr w:rsidR="00A36BBE" w:rsidRPr="005F65B6" w14:paraId="4E8CB1EC" w14:textId="77777777" w:rsidTr="00563C52">
        <w:trPr>
          <w:trHeight w:val="288"/>
          <w:jc w:val="center"/>
        </w:trPr>
        <w:tc>
          <w:tcPr>
            <w:tcW w:w="3397" w:type="dxa"/>
            <w:gridSpan w:val="3"/>
            <w:tcBorders>
              <w:top w:val="nil"/>
              <w:left w:val="single" w:sz="4" w:space="0" w:color="auto"/>
              <w:bottom w:val="single" w:sz="4" w:space="0" w:color="auto"/>
              <w:right w:val="single" w:sz="4" w:space="0" w:color="auto"/>
            </w:tcBorders>
            <w:shd w:val="clear" w:color="auto" w:fill="auto"/>
            <w:vAlign w:val="center"/>
            <w:hideMark/>
          </w:tcPr>
          <w:p w14:paraId="62F8C7BA"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Történelem</w:t>
            </w:r>
          </w:p>
        </w:tc>
        <w:tc>
          <w:tcPr>
            <w:tcW w:w="1079" w:type="dxa"/>
            <w:tcBorders>
              <w:top w:val="nil"/>
              <w:left w:val="nil"/>
              <w:bottom w:val="single" w:sz="4" w:space="0" w:color="auto"/>
              <w:right w:val="single" w:sz="4" w:space="0" w:color="auto"/>
            </w:tcBorders>
            <w:shd w:val="clear" w:color="auto" w:fill="auto"/>
            <w:vAlign w:val="center"/>
            <w:hideMark/>
          </w:tcPr>
          <w:p w14:paraId="7D13285F"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2</w:t>
            </w:r>
          </w:p>
        </w:tc>
        <w:tc>
          <w:tcPr>
            <w:tcW w:w="819" w:type="dxa"/>
            <w:tcBorders>
              <w:top w:val="nil"/>
              <w:left w:val="nil"/>
              <w:bottom w:val="single" w:sz="4" w:space="0" w:color="auto"/>
              <w:right w:val="single" w:sz="4" w:space="0" w:color="auto"/>
            </w:tcBorders>
            <w:shd w:val="clear" w:color="auto" w:fill="auto"/>
            <w:vAlign w:val="center"/>
            <w:hideMark/>
          </w:tcPr>
          <w:p w14:paraId="6300C3BD"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2</w:t>
            </w:r>
          </w:p>
        </w:tc>
        <w:tc>
          <w:tcPr>
            <w:tcW w:w="819" w:type="dxa"/>
            <w:tcBorders>
              <w:top w:val="nil"/>
              <w:left w:val="nil"/>
              <w:bottom w:val="single" w:sz="4" w:space="0" w:color="auto"/>
              <w:right w:val="single" w:sz="4" w:space="0" w:color="auto"/>
            </w:tcBorders>
            <w:shd w:val="clear" w:color="auto" w:fill="auto"/>
            <w:vAlign w:val="center"/>
            <w:hideMark/>
          </w:tcPr>
          <w:p w14:paraId="2F6213FC"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3</w:t>
            </w:r>
          </w:p>
        </w:tc>
        <w:tc>
          <w:tcPr>
            <w:tcW w:w="819" w:type="dxa"/>
            <w:tcBorders>
              <w:top w:val="nil"/>
              <w:left w:val="nil"/>
              <w:bottom w:val="single" w:sz="4" w:space="0" w:color="auto"/>
              <w:right w:val="single" w:sz="4" w:space="0" w:color="auto"/>
            </w:tcBorders>
            <w:shd w:val="clear" w:color="auto" w:fill="auto"/>
            <w:vAlign w:val="center"/>
            <w:hideMark/>
          </w:tcPr>
          <w:p w14:paraId="60A57AB8"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3</w:t>
            </w:r>
          </w:p>
        </w:tc>
        <w:tc>
          <w:tcPr>
            <w:tcW w:w="1000" w:type="dxa"/>
            <w:tcBorders>
              <w:top w:val="nil"/>
              <w:left w:val="nil"/>
              <w:bottom w:val="single" w:sz="4" w:space="0" w:color="auto"/>
              <w:right w:val="single" w:sz="4" w:space="0" w:color="auto"/>
            </w:tcBorders>
            <w:shd w:val="clear" w:color="auto" w:fill="auto"/>
            <w:vAlign w:val="center"/>
            <w:hideMark/>
          </w:tcPr>
          <w:p w14:paraId="4761CC52" w14:textId="77777777" w:rsidR="00A36BBE" w:rsidRPr="006A14EF" w:rsidRDefault="00A36BBE" w:rsidP="00563C52">
            <w:pPr>
              <w:spacing w:after="0" w:line="240" w:lineRule="auto"/>
              <w:jc w:val="center"/>
              <w:rPr>
                <w:rFonts w:eastAsia="Times New Roman"/>
                <w:i/>
                <w:sz w:val="18"/>
                <w:szCs w:val="18"/>
                <w:lang w:eastAsia="hu-HU"/>
              </w:rPr>
            </w:pPr>
            <w:r w:rsidRPr="006A14EF">
              <w:rPr>
                <w:rFonts w:eastAsia="Times New Roman"/>
                <w:i/>
                <w:sz w:val="18"/>
                <w:szCs w:val="18"/>
                <w:lang w:eastAsia="hu-HU"/>
              </w:rPr>
              <w:t>345</w:t>
            </w:r>
          </w:p>
        </w:tc>
        <w:tc>
          <w:tcPr>
            <w:tcW w:w="681" w:type="dxa"/>
            <w:tcBorders>
              <w:top w:val="nil"/>
              <w:left w:val="nil"/>
              <w:bottom w:val="single" w:sz="4" w:space="0" w:color="auto"/>
              <w:right w:val="single" w:sz="4" w:space="0" w:color="auto"/>
            </w:tcBorders>
            <w:vAlign w:val="center"/>
          </w:tcPr>
          <w:p w14:paraId="0DE839B6"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 -</w:t>
            </w:r>
          </w:p>
        </w:tc>
        <w:tc>
          <w:tcPr>
            <w:tcW w:w="737" w:type="dxa"/>
            <w:tcBorders>
              <w:top w:val="nil"/>
              <w:left w:val="nil"/>
              <w:bottom w:val="single" w:sz="4" w:space="0" w:color="auto"/>
              <w:right w:val="single" w:sz="4" w:space="0" w:color="auto"/>
            </w:tcBorders>
            <w:vAlign w:val="center"/>
          </w:tcPr>
          <w:p w14:paraId="20FABF61"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 -</w:t>
            </w:r>
          </w:p>
        </w:tc>
      </w:tr>
      <w:tr w:rsidR="00A36BBE" w:rsidRPr="005F65B6" w14:paraId="765D108E" w14:textId="77777777" w:rsidTr="00563C52">
        <w:trPr>
          <w:trHeight w:val="288"/>
          <w:jc w:val="center"/>
        </w:trPr>
        <w:tc>
          <w:tcPr>
            <w:tcW w:w="3397" w:type="dxa"/>
            <w:gridSpan w:val="3"/>
            <w:tcBorders>
              <w:top w:val="nil"/>
              <w:left w:val="single" w:sz="4" w:space="0" w:color="auto"/>
              <w:bottom w:val="single" w:sz="4" w:space="0" w:color="auto"/>
              <w:right w:val="single" w:sz="4" w:space="0" w:color="auto"/>
            </w:tcBorders>
            <w:shd w:val="clear" w:color="auto" w:fill="auto"/>
            <w:vAlign w:val="center"/>
            <w:hideMark/>
          </w:tcPr>
          <w:p w14:paraId="069281BB"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Digitális kultúra</w:t>
            </w:r>
          </w:p>
        </w:tc>
        <w:tc>
          <w:tcPr>
            <w:tcW w:w="1079" w:type="dxa"/>
            <w:tcBorders>
              <w:top w:val="nil"/>
              <w:left w:val="nil"/>
              <w:bottom w:val="single" w:sz="4" w:space="0" w:color="auto"/>
              <w:right w:val="single" w:sz="4" w:space="0" w:color="auto"/>
            </w:tcBorders>
            <w:shd w:val="clear" w:color="auto" w:fill="auto"/>
            <w:vAlign w:val="center"/>
            <w:hideMark/>
          </w:tcPr>
          <w:p w14:paraId="3D8791FD"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2</w:t>
            </w:r>
          </w:p>
        </w:tc>
        <w:tc>
          <w:tcPr>
            <w:tcW w:w="819" w:type="dxa"/>
            <w:tcBorders>
              <w:top w:val="nil"/>
              <w:left w:val="nil"/>
              <w:bottom w:val="single" w:sz="4" w:space="0" w:color="auto"/>
              <w:right w:val="single" w:sz="4" w:space="0" w:color="auto"/>
            </w:tcBorders>
            <w:shd w:val="clear" w:color="auto" w:fill="auto"/>
            <w:vAlign w:val="center"/>
            <w:hideMark/>
          </w:tcPr>
          <w:p w14:paraId="14F87373"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1</w:t>
            </w:r>
          </w:p>
        </w:tc>
        <w:tc>
          <w:tcPr>
            <w:tcW w:w="819" w:type="dxa"/>
            <w:tcBorders>
              <w:top w:val="nil"/>
              <w:left w:val="nil"/>
              <w:bottom w:val="single" w:sz="4" w:space="0" w:color="auto"/>
              <w:right w:val="single" w:sz="4" w:space="0" w:color="auto"/>
            </w:tcBorders>
            <w:shd w:val="clear" w:color="auto" w:fill="auto"/>
            <w:vAlign w:val="center"/>
            <w:hideMark/>
          </w:tcPr>
          <w:p w14:paraId="1A71C2C5"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1</w:t>
            </w:r>
          </w:p>
        </w:tc>
        <w:tc>
          <w:tcPr>
            <w:tcW w:w="819" w:type="dxa"/>
            <w:tcBorders>
              <w:top w:val="nil"/>
              <w:left w:val="nil"/>
              <w:bottom w:val="single" w:sz="4" w:space="0" w:color="auto"/>
              <w:right w:val="single" w:sz="4" w:space="0" w:color="auto"/>
            </w:tcBorders>
            <w:shd w:val="clear" w:color="auto" w:fill="auto"/>
            <w:vAlign w:val="center"/>
            <w:hideMark/>
          </w:tcPr>
          <w:p w14:paraId="1949B7B1"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w:t>
            </w:r>
          </w:p>
        </w:tc>
        <w:tc>
          <w:tcPr>
            <w:tcW w:w="1000" w:type="dxa"/>
            <w:tcBorders>
              <w:top w:val="nil"/>
              <w:left w:val="nil"/>
              <w:bottom w:val="single" w:sz="4" w:space="0" w:color="auto"/>
              <w:right w:val="single" w:sz="4" w:space="0" w:color="auto"/>
            </w:tcBorders>
            <w:shd w:val="clear" w:color="auto" w:fill="auto"/>
            <w:vAlign w:val="center"/>
            <w:hideMark/>
          </w:tcPr>
          <w:p w14:paraId="3C18B6A6" w14:textId="77777777" w:rsidR="00A36BBE" w:rsidRPr="006A14EF" w:rsidRDefault="00A36BBE" w:rsidP="00563C52">
            <w:pPr>
              <w:spacing w:after="0" w:line="240" w:lineRule="auto"/>
              <w:jc w:val="center"/>
              <w:rPr>
                <w:rFonts w:eastAsia="Times New Roman"/>
                <w:i/>
                <w:sz w:val="18"/>
                <w:szCs w:val="18"/>
                <w:lang w:eastAsia="hu-HU"/>
              </w:rPr>
            </w:pPr>
            <w:r w:rsidRPr="006A14EF">
              <w:rPr>
                <w:rFonts w:eastAsia="Times New Roman"/>
                <w:i/>
                <w:sz w:val="18"/>
                <w:szCs w:val="18"/>
                <w:lang w:eastAsia="hu-HU"/>
              </w:rPr>
              <w:t>144</w:t>
            </w:r>
          </w:p>
        </w:tc>
        <w:tc>
          <w:tcPr>
            <w:tcW w:w="681" w:type="dxa"/>
            <w:tcBorders>
              <w:top w:val="nil"/>
              <w:left w:val="nil"/>
              <w:bottom w:val="single" w:sz="4" w:space="0" w:color="auto"/>
              <w:right w:val="single" w:sz="4" w:space="0" w:color="auto"/>
            </w:tcBorders>
            <w:vAlign w:val="center"/>
          </w:tcPr>
          <w:p w14:paraId="1B23E4BC"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 -</w:t>
            </w:r>
          </w:p>
        </w:tc>
        <w:tc>
          <w:tcPr>
            <w:tcW w:w="737" w:type="dxa"/>
            <w:tcBorders>
              <w:top w:val="nil"/>
              <w:left w:val="nil"/>
              <w:bottom w:val="single" w:sz="4" w:space="0" w:color="auto"/>
              <w:right w:val="single" w:sz="4" w:space="0" w:color="auto"/>
            </w:tcBorders>
            <w:vAlign w:val="center"/>
          </w:tcPr>
          <w:p w14:paraId="4B0ABF63"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 -</w:t>
            </w:r>
          </w:p>
        </w:tc>
      </w:tr>
      <w:tr w:rsidR="00A36BBE" w:rsidRPr="005F65B6" w14:paraId="4EB3ED5B" w14:textId="77777777" w:rsidTr="00563C52">
        <w:trPr>
          <w:trHeight w:val="288"/>
          <w:jc w:val="center"/>
        </w:trPr>
        <w:tc>
          <w:tcPr>
            <w:tcW w:w="3397" w:type="dxa"/>
            <w:gridSpan w:val="3"/>
            <w:tcBorders>
              <w:top w:val="nil"/>
              <w:left w:val="single" w:sz="4" w:space="0" w:color="auto"/>
              <w:bottom w:val="single" w:sz="4" w:space="0" w:color="auto"/>
              <w:right w:val="single" w:sz="4" w:space="0" w:color="auto"/>
            </w:tcBorders>
            <w:shd w:val="clear" w:color="auto" w:fill="auto"/>
            <w:vAlign w:val="center"/>
            <w:hideMark/>
          </w:tcPr>
          <w:p w14:paraId="6B50FE63" w14:textId="77777777" w:rsidR="00A36BBE" w:rsidRPr="006A14EF" w:rsidRDefault="00A36BBE" w:rsidP="00563C52">
            <w:pPr>
              <w:spacing w:after="0" w:line="240" w:lineRule="auto"/>
              <w:jc w:val="center"/>
              <w:rPr>
                <w:rFonts w:eastAsia="Times New Roman"/>
                <w:sz w:val="18"/>
                <w:szCs w:val="18"/>
                <w:lang w:eastAsia="hu-HU"/>
              </w:rPr>
            </w:pPr>
            <w:r w:rsidRPr="006A14EF">
              <w:rPr>
                <w:sz w:val="18"/>
                <w:szCs w:val="18"/>
              </w:rPr>
              <w:t>**</w:t>
            </w:r>
            <w:r w:rsidRPr="006A14EF">
              <w:rPr>
                <w:rFonts w:eastAsia="Times New Roman"/>
                <w:sz w:val="18"/>
                <w:szCs w:val="18"/>
                <w:lang w:eastAsia="hu-HU"/>
              </w:rPr>
              <w:t>Művészetek</w:t>
            </w:r>
          </w:p>
        </w:tc>
        <w:tc>
          <w:tcPr>
            <w:tcW w:w="1079" w:type="dxa"/>
            <w:tcBorders>
              <w:top w:val="nil"/>
              <w:left w:val="nil"/>
              <w:bottom w:val="single" w:sz="4" w:space="0" w:color="auto"/>
              <w:right w:val="single" w:sz="4" w:space="0" w:color="auto"/>
            </w:tcBorders>
            <w:shd w:val="clear" w:color="auto" w:fill="auto"/>
            <w:vAlign w:val="center"/>
            <w:hideMark/>
          </w:tcPr>
          <w:p w14:paraId="1D3BFDE6"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 1</w:t>
            </w:r>
          </w:p>
        </w:tc>
        <w:tc>
          <w:tcPr>
            <w:tcW w:w="819" w:type="dxa"/>
            <w:tcBorders>
              <w:top w:val="nil"/>
              <w:left w:val="nil"/>
              <w:bottom w:val="single" w:sz="4" w:space="0" w:color="auto"/>
              <w:right w:val="single" w:sz="4" w:space="0" w:color="auto"/>
            </w:tcBorders>
            <w:shd w:val="clear" w:color="auto" w:fill="auto"/>
            <w:vAlign w:val="center"/>
            <w:hideMark/>
          </w:tcPr>
          <w:p w14:paraId="2188239E"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 1</w:t>
            </w:r>
          </w:p>
        </w:tc>
        <w:tc>
          <w:tcPr>
            <w:tcW w:w="819" w:type="dxa"/>
            <w:tcBorders>
              <w:top w:val="nil"/>
              <w:left w:val="nil"/>
              <w:bottom w:val="single" w:sz="4" w:space="0" w:color="auto"/>
              <w:right w:val="single" w:sz="4" w:space="0" w:color="auto"/>
            </w:tcBorders>
            <w:shd w:val="clear" w:color="auto" w:fill="auto"/>
            <w:vAlign w:val="center"/>
            <w:hideMark/>
          </w:tcPr>
          <w:p w14:paraId="7ECB2DAD"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1</w:t>
            </w:r>
          </w:p>
        </w:tc>
        <w:tc>
          <w:tcPr>
            <w:tcW w:w="819" w:type="dxa"/>
            <w:tcBorders>
              <w:top w:val="nil"/>
              <w:left w:val="nil"/>
              <w:bottom w:val="single" w:sz="4" w:space="0" w:color="auto"/>
              <w:right w:val="single" w:sz="4" w:space="0" w:color="auto"/>
            </w:tcBorders>
            <w:shd w:val="clear" w:color="auto" w:fill="auto"/>
            <w:vAlign w:val="center"/>
            <w:hideMark/>
          </w:tcPr>
          <w:p w14:paraId="53A4386A"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w:t>
            </w:r>
          </w:p>
        </w:tc>
        <w:tc>
          <w:tcPr>
            <w:tcW w:w="1000" w:type="dxa"/>
            <w:tcBorders>
              <w:top w:val="nil"/>
              <w:left w:val="nil"/>
              <w:bottom w:val="single" w:sz="4" w:space="0" w:color="auto"/>
              <w:right w:val="single" w:sz="4" w:space="0" w:color="auto"/>
            </w:tcBorders>
            <w:shd w:val="clear" w:color="auto" w:fill="auto"/>
            <w:vAlign w:val="center"/>
            <w:hideMark/>
          </w:tcPr>
          <w:p w14:paraId="5E150A01" w14:textId="77777777" w:rsidR="00A36BBE" w:rsidRPr="006A14EF" w:rsidRDefault="00A36BBE" w:rsidP="00563C52">
            <w:pPr>
              <w:spacing w:after="0" w:line="240" w:lineRule="auto"/>
              <w:jc w:val="center"/>
              <w:rPr>
                <w:rFonts w:eastAsia="Times New Roman"/>
                <w:i/>
                <w:sz w:val="18"/>
                <w:szCs w:val="18"/>
                <w:lang w:eastAsia="hu-HU"/>
              </w:rPr>
            </w:pPr>
            <w:r w:rsidRPr="006A14EF">
              <w:rPr>
                <w:rFonts w:eastAsia="Times New Roman"/>
                <w:i/>
                <w:sz w:val="18"/>
                <w:szCs w:val="18"/>
                <w:lang w:eastAsia="hu-HU"/>
              </w:rPr>
              <w:t>108</w:t>
            </w:r>
          </w:p>
        </w:tc>
        <w:tc>
          <w:tcPr>
            <w:tcW w:w="681" w:type="dxa"/>
            <w:tcBorders>
              <w:top w:val="nil"/>
              <w:left w:val="nil"/>
              <w:bottom w:val="single" w:sz="4" w:space="0" w:color="auto"/>
              <w:right w:val="single" w:sz="4" w:space="0" w:color="auto"/>
            </w:tcBorders>
            <w:vAlign w:val="center"/>
          </w:tcPr>
          <w:p w14:paraId="682DBDD9"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 -</w:t>
            </w:r>
          </w:p>
        </w:tc>
        <w:tc>
          <w:tcPr>
            <w:tcW w:w="737" w:type="dxa"/>
            <w:tcBorders>
              <w:top w:val="nil"/>
              <w:left w:val="nil"/>
              <w:bottom w:val="single" w:sz="4" w:space="0" w:color="auto"/>
              <w:right w:val="single" w:sz="4" w:space="0" w:color="auto"/>
            </w:tcBorders>
            <w:vAlign w:val="center"/>
          </w:tcPr>
          <w:p w14:paraId="3DD926D7"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 -</w:t>
            </w:r>
          </w:p>
        </w:tc>
      </w:tr>
      <w:tr w:rsidR="00A36BBE" w:rsidRPr="005F65B6" w14:paraId="728056F0" w14:textId="77777777" w:rsidTr="00563C52">
        <w:trPr>
          <w:trHeight w:val="288"/>
          <w:jc w:val="center"/>
        </w:trPr>
        <w:tc>
          <w:tcPr>
            <w:tcW w:w="3397" w:type="dxa"/>
            <w:gridSpan w:val="3"/>
            <w:tcBorders>
              <w:top w:val="nil"/>
              <w:left w:val="single" w:sz="4" w:space="0" w:color="auto"/>
              <w:bottom w:val="single" w:sz="4" w:space="0" w:color="auto"/>
              <w:right w:val="single" w:sz="4" w:space="0" w:color="auto"/>
            </w:tcBorders>
            <w:shd w:val="clear" w:color="auto" w:fill="auto"/>
            <w:vAlign w:val="center"/>
            <w:hideMark/>
          </w:tcPr>
          <w:p w14:paraId="67A5A16F" w14:textId="77777777" w:rsidR="00A36BBE" w:rsidRPr="006A14EF" w:rsidRDefault="00A36BBE" w:rsidP="00563C52">
            <w:pPr>
              <w:spacing w:after="0" w:line="240" w:lineRule="auto"/>
              <w:jc w:val="center"/>
              <w:rPr>
                <w:rFonts w:eastAsia="Times New Roman"/>
                <w:sz w:val="18"/>
                <w:szCs w:val="18"/>
                <w:lang w:eastAsia="hu-HU"/>
              </w:rPr>
            </w:pPr>
            <w:r w:rsidRPr="006A14EF">
              <w:rPr>
                <w:sz w:val="18"/>
                <w:szCs w:val="18"/>
              </w:rPr>
              <w:t>***</w:t>
            </w:r>
            <w:r w:rsidRPr="006A14EF">
              <w:rPr>
                <w:rFonts w:eastAsia="Times New Roman"/>
                <w:sz w:val="18"/>
                <w:szCs w:val="18"/>
                <w:lang w:eastAsia="hu-HU"/>
              </w:rPr>
              <w:t>Testnevelés</w:t>
            </w:r>
          </w:p>
        </w:tc>
        <w:tc>
          <w:tcPr>
            <w:tcW w:w="1079" w:type="dxa"/>
            <w:tcBorders>
              <w:top w:val="nil"/>
              <w:left w:val="nil"/>
              <w:bottom w:val="single" w:sz="4" w:space="0" w:color="auto"/>
              <w:right w:val="single" w:sz="4" w:space="0" w:color="auto"/>
            </w:tcBorders>
            <w:shd w:val="clear" w:color="auto" w:fill="auto"/>
            <w:vAlign w:val="center"/>
            <w:hideMark/>
          </w:tcPr>
          <w:p w14:paraId="582F164F"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5</w:t>
            </w:r>
          </w:p>
        </w:tc>
        <w:tc>
          <w:tcPr>
            <w:tcW w:w="819" w:type="dxa"/>
            <w:tcBorders>
              <w:top w:val="nil"/>
              <w:left w:val="nil"/>
              <w:bottom w:val="single" w:sz="4" w:space="0" w:color="auto"/>
              <w:right w:val="single" w:sz="4" w:space="0" w:color="auto"/>
            </w:tcBorders>
            <w:shd w:val="clear" w:color="auto" w:fill="auto"/>
            <w:vAlign w:val="center"/>
            <w:hideMark/>
          </w:tcPr>
          <w:p w14:paraId="2177BFA0"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5</w:t>
            </w:r>
          </w:p>
        </w:tc>
        <w:tc>
          <w:tcPr>
            <w:tcW w:w="819" w:type="dxa"/>
            <w:tcBorders>
              <w:top w:val="nil"/>
              <w:left w:val="nil"/>
              <w:bottom w:val="single" w:sz="4" w:space="0" w:color="auto"/>
              <w:right w:val="single" w:sz="4" w:space="0" w:color="auto"/>
            </w:tcBorders>
            <w:shd w:val="clear" w:color="auto" w:fill="auto"/>
            <w:vAlign w:val="center"/>
            <w:hideMark/>
          </w:tcPr>
          <w:p w14:paraId="09FF1852"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5</w:t>
            </w:r>
          </w:p>
        </w:tc>
        <w:tc>
          <w:tcPr>
            <w:tcW w:w="819" w:type="dxa"/>
            <w:tcBorders>
              <w:top w:val="nil"/>
              <w:left w:val="nil"/>
              <w:bottom w:val="single" w:sz="4" w:space="0" w:color="auto"/>
              <w:right w:val="single" w:sz="4" w:space="0" w:color="auto"/>
            </w:tcBorders>
            <w:shd w:val="clear" w:color="auto" w:fill="auto"/>
            <w:vAlign w:val="center"/>
            <w:hideMark/>
          </w:tcPr>
          <w:p w14:paraId="1A54C84D"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5</w:t>
            </w:r>
          </w:p>
        </w:tc>
        <w:tc>
          <w:tcPr>
            <w:tcW w:w="1000" w:type="dxa"/>
            <w:tcBorders>
              <w:top w:val="nil"/>
              <w:left w:val="nil"/>
              <w:bottom w:val="single" w:sz="4" w:space="0" w:color="auto"/>
              <w:right w:val="single" w:sz="4" w:space="0" w:color="auto"/>
            </w:tcBorders>
            <w:shd w:val="clear" w:color="auto" w:fill="auto"/>
            <w:vAlign w:val="center"/>
            <w:hideMark/>
          </w:tcPr>
          <w:p w14:paraId="4194E287" w14:textId="77777777" w:rsidR="00A36BBE" w:rsidRPr="006A14EF" w:rsidRDefault="00A36BBE" w:rsidP="00563C52">
            <w:pPr>
              <w:spacing w:after="0" w:line="240" w:lineRule="auto"/>
              <w:jc w:val="center"/>
              <w:rPr>
                <w:rFonts w:eastAsia="Times New Roman"/>
                <w:i/>
                <w:sz w:val="18"/>
                <w:szCs w:val="18"/>
                <w:lang w:eastAsia="hu-HU"/>
              </w:rPr>
            </w:pPr>
            <w:r w:rsidRPr="006A14EF">
              <w:rPr>
                <w:rFonts w:eastAsia="Times New Roman"/>
                <w:i/>
                <w:sz w:val="18"/>
                <w:szCs w:val="18"/>
                <w:lang w:eastAsia="hu-HU"/>
              </w:rPr>
              <w:t>695</w:t>
            </w:r>
          </w:p>
        </w:tc>
        <w:tc>
          <w:tcPr>
            <w:tcW w:w="681" w:type="dxa"/>
            <w:tcBorders>
              <w:top w:val="nil"/>
              <w:left w:val="nil"/>
              <w:bottom w:val="single" w:sz="4" w:space="0" w:color="auto"/>
              <w:right w:val="single" w:sz="4" w:space="0" w:color="auto"/>
            </w:tcBorders>
            <w:vAlign w:val="center"/>
          </w:tcPr>
          <w:p w14:paraId="07C3237F"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 -</w:t>
            </w:r>
          </w:p>
        </w:tc>
        <w:tc>
          <w:tcPr>
            <w:tcW w:w="737" w:type="dxa"/>
            <w:tcBorders>
              <w:top w:val="nil"/>
              <w:left w:val="nil"/>
              <w:bottom w:val="single" w:sz="4" w:space="0" w:color="auto"/>
              <w:right w:val="single" w:sz="4" w:space="0" w:color="auto"/>
            </w:tcBorders>
            <w:vAlign w:val="center"/>
          </w:tcPr>
          <w:p w14:paraId="6435796E"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 -</w:t>
            </w:r>
          </w:p>
        </w:tc>
      </w:tr>
      <w:tr w:rsidR="00A36BBE" w:rsidRPr="005F65B6" w14:paraId="69D2F7CA" w14:textId="77777777" w:rsidTr="00563C52">
        <w:trPr>
          <w:trHeight w:val="288"/>
          <w:jc w:val="center"/>
        </w:trPr>
        <w:tc>
          <w:tcPr>
            <w:tcW w:w="3397" w:type="dxa"/>
            <w:gridSpan w:val="3"/>
            <w:tcBorders>
              <w:top w:val="nil"/>
              <w:left w:val="single" w:sz="4" w:space="0" w:color="auto"/>
              <w:bottom w:val="single" w:sz="4" w:space="0" w:color="auto"/>
              <w:right w:val="single" w:sz="4" w:space="0" w:color="auto"/>
            </w:tcBorders>
            <w:shd w:val="clear" w:color="auto" w:fill="auto"/>
            <w:vAlign w:val="center"/>
            <w:hideMark/>
          </w:tcPr>
          <w:p w14:paraId="40941732"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Közösségi nevelés</w:t>
            </w:r>
          </w:p>
        </w:tc>
        <w:tc>
          <w:tcPr>
            <w:tcW w:w="1079" w:type="dxa"/>
            <w:tcBorders>
              <w:top w:val="nil"/>
              <w:left w:val="nil"/>
              <w:bottom w:val="single" w:sz="4" w:space="0" w:color="auto"/>
              <w:right w:val="single" w:sz="4" w:space="0" w:color="auto"/>
            </w:tcBorders>
            <w:shd w:val="clear" w:color="auto" w:fill="auto"/>
            <w:vAlign w:val="center"/>
            <w:hideMark/>
          </w:tcPr>
          <w:p w14:paraId="0C4AA31F"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1</w:t>
            </w:r>
          </w:p>
        </w:tc>
        <w:tc>
          <w:tcPr>
            <w:tcW w:w="819" w:type="dxa"/>
            <w:tcBorders>
              <w:top w:val="nil"/>
              <w:left w:val="nil"/>
              <w:bottom w:val="single" w:sz="4" w:space="0" w:color="auto"/>
              <w:right w:val="single" w:sz="4" w:space="0" w:color="auto"/>
            </w:tcBorders>
            <w:shd w:val="clear" w:color="auto" w:fill="auto"/>
            <w:vAlign w:val="center"/>
            <w:hideMark/>
          </w:tcPr>
          <w:p w14:paraId="26609A74"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1</w:t>
            </w:r>
          </w:p>
        </w:tc>
        <w:tc>
          <w:tcPr>
            <w:tcW w:w="819" w:type="dxa"/>
            <w:tcBorders>
              <w:top w:val="nil"/>
              <w:left w:val="nil"/>
              <w:bottom w:val="single" w:sz="4" w:space="0" w:color="auto"/>
              <w:right w:val="single" w:sz="4" w:space="0" w:color="auto"/>
            </w:tcBorders>
            <w:shd w:val="clear" w:color="auto" w:fill="auto"/>
            <w:vAlign w:val="center"/>
            <w:hideMark/>
          </w:tcPr>
          <w:p w14:paraId="631224D6"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1</w:t>
            </w:r>
          </w:p>
        </w:tc>
        <w:tc>
          <w:tcPr>
            <w:tcW w:w="819" w:type="dxa"/>
            <w:tcBorders>
              <w:top w:val="nil"/>
              <w:left w:val="nil"/>
              <w:bottom w:val="single" w:sz="4" w:space="0" w:color="auto"/>
              <w:right w:val="single" w:sz="4" w:space="0" w:color="auto"/>
            </w:tcBorders>
            <w:shd w:val="clear" w:color="auto" w:fill="auto"/>
            <w:vAlign w:val="center"/>
            <w:hideMark/>
          </w:tcPr>
          <w:p w14:paraId="4A1C17A2"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1</w:t>
            </w:r>
          </w:p>
        </w:tc>
        <w:tc>
          <w:tcPr>
            <w:tcW w:w="1000" w:type="dxa"/>
            <w:tcBorders>
              <w:top w:val="nil"/>
              <w:left w:val="nil"/>
              <w:bottom w:val="single" w:sz="4" w:space="0" w:color="auto"/>
              <w:right w:val="single" w:sz="4" w:space="0" w:color="auto"/>
            </w:tcBorders>
            <w:shd w:val="clear" w:color="auto" w:fill="auto"/>
            <w:vAlign w:val="center"/>
            <w:hideMark/>
          </w:tcPr>
          <w:p w14:paraId="32C37F4A" w14:textId="77777777" w:rsidR="00A36BBE" w:rsidRPr="006A14EF" w:rsidRDefault="00A36BBE" w:rsidP="00563C52">
            <w:pPr>
              <w:spacing w:after="0" w:line="240" w:lineRule="auto"/>
              <w:jc w:val="center"/>
              <w:rPr>
                <w:rFonts w:eastAsia="Times New Roman"/>
                <w:i/>
                <w:sz w:val="18"/>
                <w:szCs w:val="18"/>
                <w:lang w:eastAsia="hu-HU"/>
              </w:rPr>
            </w:pPr>
            <w:r w:rsidRPr="006A14EF">
              <w:rPr>
                <w:rFonts w:eastAsia="Times New Roman"/>
                <w:i/>
                <w:sz w:val="18"/>
                <w:szCs w:val="18"/>
                <w:lang w:eastAsia="hu-HU"/>
              </w:rPr>
              <w:t>139</w:t>
            </w:r>
          </w:p>
        </w:tc>
        <w:tc>
          <w:tcPr>
            <w:tcW w:w="681" w:type="dxa"/>
            <w:tcBorders>
              <w:top w:val="nil"/>
              <w:left w:val="nil"/>
              <w:bottom w:val="single" w:sz="4" w:space="0" w:color="auto"/>
              <w:right w:val="single" w:sz="4" w:space="0" w:color="auto"/>
            </w:tcBorders>
            <w:vAlign w:val="center"/>
          </w:tcPr>
          <w:p w14:paraId="10F700C5"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 -</w:t>
            </w:r>
          </w:p>
        </w:tc>
        <w:tc>
          <w:tcPr>
            <w:tcW w:w="737" w:type="dxa"/>
            <w:tcBorders>
              <w:top w:val="nil"/>
              <w:left w:val="nil"/>
              <w:bottom w:val="single" w:sz="4" w:space="0" w:color="auto"/>
              <w:right w:val="single" w:sz="4" w:space="0" w:color="auto"/>
            </w:tcBorders>
            <w:vAlign w:val="center"/>
          </w:tcPr>
          <w:p w14:paraId="6EE53299"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 -</w:t>
            </w:r>
          </w:p>
        </w:tc>
      </w:tr>
      <w:tr w:rsidR="00A36BBE" w:rsidRPr="005F65B6" w14:paraId="7C227D72" w14:textId="77777777" w:rsidTr="00563C52">
        <w:trPr>
          <w:trHeight w:val="288"/>
          <w:jc w:val="center"/>
        </w:trPr>
        <w:tc>
          <w:tcPr>
            <w:tcW w:w="846" w:type="dxa"/>
            <w:vMerge w:val="restart"/>
            <w:tcBorders>
              <w:top w:val="nil"/>
              <w:left w:val="single" w:sz="4" w:space="0" w:color="auto"/>
              <w:right w:val="single" w:sz="4" w:space="0" w:color="auto"/>
            </w:tcBorders>
            <w:shd w:val="clear" w:color="auto" w:fill="auto"/>
            <w:textDirection w:val="btLr"/>
            <w:vAlign w:val="center"/>
          </w:tcPr>
          <w:p w14:paraId="5D78E2E9" w14:textId="77777777" w:rsidR="00A36BBE" w:rsidRPr="006A14EF" w:rsidRDefault="00A36BBE" w:rsidP="00563C52">
            <w:pPr>
              <w:spacing w:after="0" w:line="240" w:lineRule="auto"/>
              <w:ind w:left="113" w:right="113"/>
              <w:jc w:val="center"/>
              <w:rPr>
                <w:rFonts w:eastAsia="Times New Roman"/>
                <w:sz w:val="18"/>
                <w:szCs w:val="18"/>
                <w:lang w:eastAsia="hu-HU"/>
              </w:rPr>
            </w:pPr>
            <w:r w:rsidRPr="006A14EF">
              <w:rPr>
                <w:rFonts w:eastAsia="Times New Roman"/>
                <w:sz w:val="18"/>
                <w:szCs w:val="18"/>
                <w:lang w:eastAsia="hu-HU"/>
              </w:rPr>
              <w:t>Természettudományos képzésre (is) fordítandó sáv*</w:t>
            </w:r>
          </w:p>
        </w:tc>
        <w:tc>
          <w:tcPr>
            <w:tcW w:w="425" w:type="dxa"/>
            <w:tcBorders>
              <w:top w:val="nil"/>
              <w:left w:val="single" w:sz="4" w:space="0" w:color="auto"/>
              <w:bottom w:val="single" w:sz="4" w:space="0" w:color="auto"/>
              <w:right w:val="single" w:sz="4" w:space="0" w:color="auto"/>
            </w:tcBorders>
            <w:shd w:val="clear" w:color="auto" w:fill="auto"/>
            <w:vAlign w:val="center"/>
          </w:tcPr>
          <w:p w14:paraId="01A5FF62"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A</w:t>
            </w:r>
          </w:p>
        </w:tc>
        <w:tc>
          <w:tcPr>
            <w:tcW w:w="2126" w:type="dxa"/>
            <w:tcBorders>
              <w:top w:val="nil"/>
              <w:left w:val="single" w:sz="4" w:space="0" w:color="auto"/>
              <w:bottom w:val="single" w:sz="4" w:space="0" w:color="auto"/>
              <w:right w:val="single" w:sz="4" w:space="0" w:color="auto"/>
            </w:tcBorders>
            <w:shd w:val="clear" w:color="auto" w:fill="auto"/>
            <w:vAlign w:val="center"/>
          </w:tcPr>
          <w:p w14:paraId="5842F3F2"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Komplex  természettudomány</w:t>
            </w:r>
          </w:p>
        </w:tc>
        <w:tc>
          <w:tcPr>
            <w:tcW w:w="1079" w:type="dxa"/>
            <w:tcBorders>
              <w:top w:val="nil"/>
              <w:left w:val="nil"/>
              <w:bottom w:val="single" w:sz="4" w:space="0" w:color="auto"/>
              <w:right w:val="single" w:sz="4" w:space="0" w:color="auto"/>
            </w:tcBorders>
            <w:shd w:val="clear" w:color="auto" w:fill="auto"/>
            <w:vAlign w:val="center"/>
          </w:tcPr>
          <w:p w14:paraId="1B955E3D"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2</w:t>
            </w:r>
          </w:p>
        </w:tc>
        <w:tc>
          <w:tcPr>
            <w:tcW w:w="819" w:type="dxa"/>
            <w:tcBorders>
              <w:top w:val="nil"/>
              <w:left w:val="nil"/>
              <w:bottom w:val="single" w:sz="4" w:space="0" w:color="auto"/>
              <w:right w:val="single" w:sz="4" w:space="0" w:color="auto"/>
            </w:tcBorders>
            <w:shd w:val="clear" w:color="auto" w:fill="auto"/>
            <w:vAlign w:val="center"/>
          </w:tcPr>
          <w:p w14:paraId="4C4D0880"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2</w:t>
            </w:r>
          </w:p>
        </w:tc>
        <w:tc>
          <w:tcPr>
            <w:tcW w:w="819" w:type="dxa"/>
            <w:tcBorders>
              <w:top w:val="nil"/>
              <w:left w:val="nil"/>
              <w:bottom w:val="single" w:sz="4" w:space="0" w:color="auto"/>
              <w:right w:val="single" w:sz="4" w:space="0" w:color="auto"/>
            </w:tcBorders>
            <w:shd w:val="clear" w:color="auto" w:fill="auto"/>
            <w:vAlign w:val="center"/>
          </w:tcPr>
          <w:p w14:paraId="424BF522"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2</w:t>
            </w:r>
          </w:p>
        </w:tc>
        <w:tc>
          <w:tcPr>
            <w:tcW w:w="819" w:type="dxa"/>
            <w:tcBorders>
              <w:top w:val="nil"/>
              <w:left w:val="nil"/>
              <w:bottom w:val="single" w:sz="4" w:space="0" w:color="auto"/>
              <w:right w:val="single" w:sz="4" w:space="0" w:color="auto"/>
            </w:tcBorders>
            <w:shd w:val="clear" w:color="auto" w:fill="auto"/>
            <w:vAlign w:val="center"/>
          </w:tcPr>
          <w:p w14:paraId="770802FF"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2</w:t>
            </w:r>
          </w:p>
        </w:tc>
        <w:tc>
          <w:tcPr>
            <w:tcW w:w="1000" w:type="dxa"/>
            <w:tcBorders>
              <w:top w:val="nil"/>
              <w:left w:val="nil"/>
              <w:bottom w:val="single" w:sz="4" w:space="0" w:color="auto"/>
              <w:right w:val="single" w:sz="4" w:space="0" w:color="auto"/>
            </w:tcBorders>
            <w:shd w:val="clear" w:color="auto" w:fill="auto"/>
            <w:vAlign w:val="center"/>
          </w:tcPr>
          <w:p w14:paraId="0967F530" w14:textId="77777777" w:rsidR="00A36BBE" w:rsidRPr="006A14EF" w:rsidRDefault="00A36BBE" w:rsidP="00563C52">
            <w:pPr>
              <w:spacing w:after="0" w:line="240" w:lineRule="auto"/>
              <w:jc w:val="center"/>
              <w:rPr>
                <w:rFonts w:eastAsia="Times New Roman"/>
                <w:i/>
                <w:sz w:val="18"/>
                <w:szCs w:val="18"/>
                <w:lang w:eastAsia="hu-HU"/>
              </w:rPr>
            </w:pPr>
            <w:r w:rsidRPr="006A14EF">
              <w:rPr>
                <w:rFonts w:eastAsia="Times New Roman"/>
                <w:i/>
                <w:sz w:val="18"/>
                <w:szCs w:val="18"/>
                <w:lang w:eastAsia="hu-HU"/>
              </w:rPr>
              <w:t>278</w:t>
            </w:r>
          </w:p>
        </w:tc>
        <w:tc>
          <w:tcPr>
            <w:tcW w:w="681" w:type="dxa"/>
            <w:tcBorders>
              <w:top w:val="nil"/>
              <w:left w:val="nil"/>
              <w:bottom w:val="single" w:sz="4" w:space="0" w:color="auto"/>
              <w:right w:val="single" w:sz="4" w:space="0" w:color="auto"/>
            </w:tcBorders>
            <w:vAlign w:val="center"/>
          </w:tcPr>
          <w:p w14:paraId="7435F259"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 -</w:t>
            </w:r>
          </w:p>
        </w:tc>
        <w:tc>
          <w:tcPr>
            <w:tcW w:w="737" w:type="dxa"/>
            <w:tcBorders>
              <w:top w:val="nil"/>
              <w:left w:val="nil"/>
              <w:bottom w:val="single" w:sz="4" w:space="0" w:color="auto"/>
              <w:right w:val="single" w:sz="4" w:space="0" w:color="auto"/>
            </w:tcBorders>
            <w:vAlign w:val="center"/>
          </w:tcPr>
          <w:p w14:paraId="549F3E36"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 -</w:t>
            </w:r>
          </w:p>
        </w:tc>
      </w:tr>
      <w:tr w:rsidR="00A36BBE" w:rsidRPr="005F65B6" w14:paraId="522B7898" w14:textId="77777777" w:rsidTr="00563C52">
        <w:trPr>
          <w:trHeight w:val="288"/>
          <w:jc w:val="center"/>
        </w:trPr>
        <w:tc>
          <w:tcPr>
            <w:tcW w:w="846" w:type="dxa"/>
            <w:vMerge/>
            <w:tcBorders>
              <w:left w:val="single" w:sz="4" w:space="0" w:color="auto"/>
              <w:right w:val="single" w:sz="4" w:space="0" w:color="auto"/>
            </w:tcBorders>
            <w:shd w:val="clear" w:color="auto" w:fill="auto"/>
            <w:vAlign w:val="center"/>
          </w:tcPr>
          <w:p w14:paraId="52338AD4" w14:textId="77777777" w:rsidR="00A36BBE" w:rsidRPr="006A14EF" w:rsidRDefault="00A36BBE" w:rsidP="00563C52">
            <w:pPr>
              <w:spacing w:after="0" w:line="240" w:lineRule="auto"/>
              <w:jc w:val="center"/>
              <w:rPr>
                <w:rFonts w:eastAsia="Times New Roman"/>
                <w:sz w:val="18"/>
                <w:szCs w:val="18"/>
                <w:lang w:eastAsia="hu-HU"/>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61D024"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B</w:t>
            </w:r>
          </w:p>
        </w:tc>
        <w:tc>
          <w:tcPr>
            <w:tcW w:w="2126" w:type="dxa"/>
            <w:tcBorders>
              <w:top w:val="nil"/>
              <w:left w:val="single" w:sz="4" w:space="0" w:color="auto"/>
              <w:bottom w:val="single" w:sz="4" w:space="0" w:color="auto"/>
              <w:right w:val="single" w:sz="4" w:space="0" w:color="auto"/>
            </w:tcBorders>
            <w:shd w:val="clear" w:color="auto" w:fill="auto"/>
            <w:vAlign w:val="center"/>
          </w:tcPr>
          <w:p w14:paraId="297AC8DA"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Komplex természettudomány</w:t>
            </w:r>
          </w:p>
        </w:tc>
        <w:tc>
          <w:tcPr>
            <w:tcW w:w="1079" w:type="dxa"/>
            <w:tcBorders>
              <w:top w:val="nil"/>
              <w:left w:val="nil"/>
              <w:bottom w:val="single" w:sz="4" w:space="0" w:color="auto"/>
              <w:right w:val="single" w:sz="4" w:space="0" w:color="auto"/>
            </w:tcBorders>
            <w:shd w:val="clear" w:color="auto" w:fill="auto"/>
            <w:vAlign w:val="center"/>
          </w:tcPr>
          <w:p w14:paraId="66780984"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3</w:t>
            </w:r>
          </w:p>
        </w:tc>
        <w:tc>
          <w:tcPr>
            <w:tcW w:w="819" w:type="dxa"/>
            <w:tcBorders>
              <w:top w:val="nil"/>
              <w:left w:val="nil"/>
              <w:bottom w:val="single" w:sz="4" w:space="0" w:color="auto"/>
              <w:right w:val="single" w:sz="4" w:space="0" w:color="auto"/>
            </w:tcBorders>
            <w:shd w:val="clear" w:color="auto" w:fill="auto"/>
            <w:vAlign w:val="center"/>
          </w:tcPr>
          <w:p w14:paraId="2612013E"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w:t>
            </w:r>
          </w:p>
        </w:tc>
        <w:tc>
          <w:tcPr>
            <w:tcW w:w="819" w:type="dxa"/>
            <w:tcBorders>
              <w:top w:val="nil"/>
              <w:left w:val="nil"/>
              <w:bottom w:val="single" w:sz="4" w:space="0" w:color="auto"/>
              <w:right w:val="single" w:sz="4" w:space="0" w:color="auto"/>
            </w:tcBorders>
            <w:shd w:val="clear" w:color="auto" w:fill="auto"/>
            <w:vAlign w:val="center"/>
          </w:tcPr>
          <w:p w14:paraId="1BC67DC5"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w:t>
            </w:r>
          </w:p>
        </w:tc>
        <w:tc>
          <w:tcPr>
            <w:tcW w:w="819" w:type="dxa"/>
            <w:tcBorders>
              <w:top w:val="nil"/>
              <w:left w:val="nil"/>
              <w:bottom w:val="single" w:sz="4" w:space="0" w:color="auto"/>
              <w:right w:val="single" w:sz="4" w:space="0" w:color="auto"/>
            </w:tcBorders>
            <w:shd w:val="clear" w:color="auto" w:fill="auto"/>
            <w:vAlign w:val="center"/>
          </w:tcPr>
          <w:p w14:paraId="28D3A4AB"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w:t>
            </w:r>
          </w:p>
        </w:tc>
        <w:tc>
          <w:tcPr>
            <w:tcW w:w="1000" w:type="dxa"/>
            <w:tcBorders>
              <w:top w:val="nil"/>
              <w:left w:val="nil"/>
              <w:bottom w:val="single" w:sz="4" w:space="0" w:color="auto"/>
              <w:right w:val="single" w:sz="4" w:space="0" w:color="auto"/>
            </w:tcBorders>
            <w:shd w:val="clear" w:color="auto" w:fill="auto"/>
            <w:vAlign w:val="center"/>
          </w:tcPr>
          <w:p w14:paraId="5A60ED24" w14:textId="77777777" w:rsidR="00A36BBE" w:rsidRPr="006A14EF" w:rsidRDefault="00A36BBE" w:rsidP="00563C52">
            <w:pPr>
              <w:spacing w:after="0" w:line="240" w:lineRule="auto"/>
              <w:jc w:val="center"/>
              <w:rPr>
                <w:rFonts w:eastAsia="Times New Roman"/>
                <w:i/>
                <w:sz w:val="18"/>
                <w:szCs w:val="18"/>
                <w:lang w:eastAsia="hu-HU"/>
              </w:rPr>
            </w:pPr>
            <w:r w:rsidRPr="006A14EF">
              <w:rPr>
                <w:rFonts w:eastAsia="Times New Roman"/>
                <w:i/>
                <w:sz w:val="18"/>
                <w:szCs w:val="18"/>
                <w:lang w:eastAsia="hu-HU"/>
              </w:rPr>
              <w:t>108</w:t>
            </w:r>
          </w:p>
        </w:tc>
        <w:tc>
          <w:tcPr>
            <w:tcW w:w="681" w:type="dxa"/>
            <w:tcBorders>
              <w:top w:val="nil"/>
              <w:left w:val="nil"/>
              <w:bottom w:val="single" w:sz="4" w:space="0" w:color="auto"/>
              <w:right w:val="single" w:sz="4" w:space="0" w:color="auto"/>
            </w:tcBorders>
            <w:vAlign w:val="center"/>
          </w:tcPr>
          <w:p w14:paraId="537660AF"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 -</w:t>
            </w:r>
          </w:p>
        </w:tc>
        <w:tc>
          <w:tcPr>
            <w:tcW w:w="737" w:type="dxa"/>
            <w:tcBorders>
              <w:top w:val="nil"/>
              <w:left w:val="nil"/>
              <w:bottom w:val="single" w:sz="4" w:space="0" w:color="auto"/>
              <w:right w:val="single" w:sz="4" w:space="0" w:color="auto"/>
            </w:tcBorders>
            <w:vAlign w:val="center"/>
          </w:tcPr>
          <w:p w14:paraId="7F67F4E9"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 -</w:t>
            </w:r>
          </w:p>
        </w:tc>
      </w:tr>
      <w:tr w:rsidR="00A36BBE" w:rsidRPr="005F65B6" w14:paraId="3FFA6EB3" w14:textId="77777777" w:rsidTr="00563C52">
        <w:trPr>
          <w:trHeight w:val="288"/>
          <w:jc w:val="center"/>
        </w:trPr>
        <w:tc>
          <w:tcPr>
            <w:tcW w:w="846" w:type="dxa"/>
            <w:vMerge/>
            <w:tcBorders>
              <w:left w:val="single" w:sz="4" w:space="0" w:color="auto"/>
              <w:bottom w:val="single" w:sz="4" w:space="0" w:color="auto"/>
              <w:right w:val="single" w:sz="4" w:space="0" w:color="auto"/>
            </w:tcBorders>
            <w:shd w:val="clear" w:color="auto" w:fill="auto"/>
            <w:vAlign w:val="center"/>
          </w:tcPr>
          <w:p w14:paraId="68BE3310" w14:textId="77777777" w:rsidR="00A36BBE" w:rsidRPr="006A14EF" w:rsidRDefault="00A36BBE" w:rsidP="00563C52">
            <w:pPr>
              <w:spacing w:after="0" w:line="240" w:lineRule="auto"/>
              <w:jc w:val="center"/>
              <w:rPr>
                <w:rFonts w:eastAsia="Times New Roman"/>
                <w:sz w:val="18"/>
                <w:szCs w:val="18"/>
                <w:lang w:eastAsia="hu-HU"/>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B9D077" w14:textId="77777777" w:rsidR="00A36BBE" w:rsidRPr="006A14EF" w:rsidRDefault="00A36BBE" w:rsidP="00563C52">
            <w:pPr>
              <w:spacing w:after="0" w:line="240" w:lineRule="auto"/>
              <w:jc w:val="center"/>
              <w:rPr>
                <w:rFonts w:eastAsia="Times New Roman"/>
                <w:sz w:val="18"/>
                <w:szCs w:val="18"/>
                <w:lang w:eastAsia="hu-H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6A7F5565"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Első, vagy második Idegen nyelv, vagy egy Természettudományos tantárgy, vagy Művészettörténet</w:t>
            </w:r>
          </w:p>
        </w:tc>
        <w:tc>
          <w:tcPr>
            <w:tcW w:w="1079" w:type="dxa"/>
            <w:tcBorders>
              <w:top w:val="nil"/>
              <w:left w:val="nil"/>
              <w:bottom w:val="single" w:sz="4" w:space="0" w:color="auto"/>
              <w:right w:val="single" w:sz="4" w:space="0" w:color="auto"/>
            </w:tcBorders>
            <w:shd w:val="clear" w:color="auto" w:fill="auto"/>
            <w:vAlign w:val="center"/>
          </w:tcPr>
          <w:p w14:paraId="31FC00AC"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w:t>
            </w:r>
          </w:p>
        </w:tc>
        <w:tc>
          <w:tcPr>
            <w:tcW w:w="819" w:type="dxa"/>
            <w:tcBorders>
              <w:top w:val="nil"/>
              <w:left w:val="nil"/>
              <w:bottom w:val="single" w:sz="4" w:space="0" w:color="auto"/>
              <w:right w:val="single" w:sz="4" w:space="0" w:color="auto"/>
            </w:tcBorders>
            <w:shd w:val="clear" w:color="auto" w:fill="auto"/>
            <w:vAlign w:val="center"/>
          </w:tcPr>
          <w:p w14:paraId="2BB29F6D"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2</w:t>
            </w:r>
          </w:p>
        </w:tc>
        <w:tc>
          <w:tcPr>
            <w:tcW w:w="819" w:type="dxa"/>
            <w:tcBorders>
              <w:top w:val="nil"/>
              <w:left w:val="nil"/>
              <w:bottom w:val="single" w:sz="4" w:space="0" w:color="auto"/>
              <w:right w:val="single" w:sz="4" w:space="0" w:color="auto"/>
            </w:tcBorders>
            <w:shd w:val="clear" w:color="auto" w:fill="auto"/>
            <w:vAlign w:val="center"/>
          </w:tcPr>
          <w:p w14:paraId="7E9AE35F"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1</w:t>
            </w:r>
          </w:p>
        </w:tc>
        <w:tc>
          <w:tcPr>
            <w:tcW w:w="819" w:type="dxa"/>
            <w:tcBorders>
              <w:top w:val="nil"/>
              <w:left w:val="nil"/>
              <w:bottom w:val="single" w:sz="4" w:space="0" w:color="auto"/>
              <w:right w:val="single" w:sz="4" w:space="0" w:color="auto"/>
            </w:tcBorders>
            <w:shd w:val="clear" w:color="auto" w:fill="auto"/>
            <w:vAlign w:val="center"/>
          </w:tcPr>
          <w:p w14:paraId="1711BE5B"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2</w:t>
            </w:r>
          </w:p>
        </w:tc>
        <w:tc>
          <w:tcPr>
            <w:tcW w:w="1000" w:type="dxa"/>
            <w:tcBorders>
              <w:top w:val="nil"/>
              <w:left w:val="nil"/>
              <w:bottom w:val="single" w:sz="4" w:space="0" w:color="auto"/>
              <w:right w:val="single" w:sz="4" w:space="0" w:color="auto"/>
            </w:tcBorders>
            <w:shd w:val="clear" w:color="auto" w:fill="auto"/>
            <w:vAlign w:val="center"/>
          </w:tcPr>
          <w:p w14:paraId="1EC072DE" w14:textId="77777777" w:rsidR="00A36BBE" w:rsidRPr="006A14EF" w:rsidRDefault="00A36BBE" w:rsidP="00563C52">
            <w:pPr>
              <w:spacing w:after="0" w:line="240" w:lineRule="auto"/>
              <w:jc w:val="center"/>
              <w:rPr>
                <w:rFonts w:eastAsia="Times New Roman"/>
                <w:i/>
                <w:sz w:val="18"/>
                <w:szCs w:val="18"/>
                <w:lang w:eastAsia="hu-HU"/>
              </w:rPr>
            </w:pPr>
            <w:r w:rsidRPr="006A14EF">
              <w:rPr>
                <w:rFonts w:eastAsia="Times New Roman"/>
                <w:i/>
                <w:sz w:val="18"/>
                <w:szCs w:val="18"/>
                <w:lang w:eastAsia="hu-HU"/>
              </w:rPr>
              <w:t>170</w:t>
            </w:r>
          </w:p>
        </w:tc>
        <w:tc>
          <w:tcPr>
            <w:tcW w:w="681" w:type="dxa"/>
            <w:tcBorders>
              <w:top w:val="nil"/>
              <w:left w:val="nil"/>
              <w:bottom w:val="single" w:sz="4" w:space="0" w:color="auto"/>
              <w:right w:val="single" w:sz="4" w:space="0" w:color="auto"/>
            </w:tcBorders>
            <w:vAlign w:val="center"/>
          </w:tcPr>
          <w:p w14:paraId="58035EE7"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 -</w:t>
            </w:r>
          </w:p>
        </w:tc>
        <w:tc>
          <w:tcPr>
            <w:tcW w:w="737" w:type="dxa"/>
            <w:tcBorders>
              <w:top w:val="nil"/>
              <w:left w:val="nil"/>
              <w:bottom w:val="single" w:sz="4" w:space="0" w:color="auto"/>
              <w:right w:val="single" w:sz="4" w:space="0" w:color="auto"/>
            </w:tcBorders>
            <w:vAlign w:val="center"/>
          </w:tcPr>
          <w:p w14:paraId="145C9CDC"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 -</w:t>
            </w:r>
          </w:p>
        </w:tc>
      </w:tr>
      <w:tr w:rsidR="00A36BBE" w:rsidRPr="005F65B6" w14:paraId="3068A813" w14:textId="77777777" w:rsidTr="00563C52">
        <w:trPr>
          <w:trHeight w:val="319"/>
          <w:jc w:val="center"/>
        </w:trPr>
        <w:tc>
          <w:tcPr>
            <w:tcW w:w="3397" w:type="dxa"/>
            <w:gridSpan w:val="3"/>
            <w:tcBorders>
              <w:top w:val="nil"/>
              <w:left w:val="single" w:sz="4" w:space="0" w:color="auto"/>
              <w:bottom w:val="single" w:sz="4" w:space="0" w:color="auto"/>
              <w:right w:val="single" w:sz="4" w:space="0" w:color="auto"/>
            </w:tcBorders>
            <w:shd w:val="clear" w:color="auto" w:fill="auto"/>
            <w:vAlign w:val="center"/>
          </w:tcPr>
          <w:p w14:paraId="0575AD83"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Szabadon tervezhető órakeret A</w:t>
            </w:r>
          </w:p>
        </w:tc>
        <w:tc>
          <w:tcPr>
            <w:tcW w:w="1079" w:type="dxa"/>
            <w:tcBorders>
              <w:top w:val="nil"/>
              <w:left w:val="nil"/>
              <w:bottom w:val="single" w:sz="4" w:space="0" w:color="auto"/>
              <w:right w:val="single" w:sz="4" w:space="0" w:color="auto"/>
            </w:tcBorders>
            <w:shd w:val="clear" w:color="auto" w:fill="auto"/>
            <w:vAlign w:val="center"/>
          </w:tcPr>
          <w:p w14:paraId="0E8E1DF6"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2</w:t>
            </w:r>
          </w:p>
        </w:tc>
        <w:tc>
          <w:tcPr>
            <w:tcW w:w="819" w:type="dxa"/>
            <w:tcBorders>
              <w:top w:val="nil"/>
              <w:left w:val="nil"/>
              <w:bottom w:val="single" w:sz="4" w:space="0" w:color="auto"/>
              <w:right w:val="single" w:sz="4" w:space="0" w:color="auto"/>
            </w:tcBorders>
            <w:shd w:val="clear" w:color="auto" w:fill="auto"/>
            <w:vAlign w:val="center"/>
          </w:tcPr>
          <w:p w14:paraId="7D200FA6"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2</w:t>
            </w:r>
          </w:p>
        </w:tc>
        <w:tc>
          <w:tcPr>
            <w:tcW w:w="819" w:type="dxa"/>
            <w:tcBorders>
              <w:top w:val="nil"/>
              <w:left w:val="nil"/>
              <w:bottom w:val="single" w:sz="4" w:space="0" w:color="auto"/>
              <w:right w:val="single" w:sz="4" w:space="0" w:color="auto"/>
            </w:tcBorders>
            <w:shd w:val="clear" w:color="auto" w:fill="auto"/>
            <w:vAlign w:val="center"/>
          </w:tcPr>
          <w:p w14:paraId="520556BA"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2</w:t>
            </w:r>
          </w:p>
        </w:tc>
        <w:tc>
          <w:tcPr>
            <w:tcW w:w="819" w:type="dxa"/>
            <w:tcBorders>
              <w:top w:val="nil"/>
              <w:left w:val="nil"/>
              <w:bottom w:val="single" w:sz="4" w:space="0" w:color="auto"/>
              <w:right w:val="single" w:sz="4" w:space="0" w:color="auto"/>
            </w:tcBorders>
            <w:shd w:val="clear" w:color="auto" w:fill="auto"/>
            <w:vAlign w:val="center"/>
          </w:tcPr>
          <w:p w14:paraId="31DD0E7D"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4</w:t>
            </w:r>
          </w:p>
        </w:tc>
        <w:tc>
          <w:tcPr>
            <w:tcW w:w="1000" w:type="dxa"/>
            <w:tcBorders>
              <w:top w:val="nil"/>
              <w:left w:val="nil"/>
              <w:bottom w:val="single" w:sz="4" w:space="0" w:color="auto"/>
              <w:right w:val="single" w:sz="4" w:space="0" w:color="auto"/>
            </w:tcBorders>
            <w:shd w:val="clear" w:color="auto" w:fill="auto"/>
            <w:vAlign w:val="center"/>
          </w:tcPr>
          <w:p w14:paraId="0881A0FD" w14:textId="77777777" w:rsidR="00A36BBE" w:rsidRPr="006A14EF" w:rsidRDefault="00A36BBE" w:rsidP="00563C52">
            <w:pPr>
              <w:spacing w:after="0" w:line="240" w:lineRule="auto"/>
              <w:jc w:val="center"/>
              <w:rPr>
                <w:rFonts w:eastAsia="Times New Roman"/>
                <w:i/>
                <w:sz w:val="18"/>
                <w:szCs w:val="18"/>
                <w:lang w:eastAsia="hu-HU"/>
              </w:rPr>
            </w:pPr>
            <w:r w:rsidRPr="006A14EF">
              <w:rPr>
                <w:rFonts w:eastAsia="Times New Roman"/>
                <w:i/>
                <w:sz w:val="18"/>
                <w:szCs w:val="18"/>
                <w:lang w:eastAsia="hu-HU"/>
              </w:rPr>
              <w:t>340</w:t>
            </w:r>
          </w:p>
        </w:tc>
        <w:tc>
          <w:tcPr>
            <w:tcW w:w="681" w:type="dxa"/>
            <w:tcBorders>
              <w:top w:val="nil"/>
              <w:left w:val="nil"/>
              <w:bottom w:val="single" w:sz="4" w:space="0" w:color="auto"/>
              <w:right w:val="single" w:sz="4" w:space="0" w:color="auto"/>
            </w:tcBorders>
            <w:vAlign w:val="center"/>
          </w:tcPr>
          <w:p w14:paraId="7009B9A3" w14:textId="77777777" w:rsidR="00A36BBE" w:rsidRPr="006A14EF" w:rsidRDefault="00A36BBE" w:rsidP="00563C52">
            <w:pPr>
              <w:spacing w:after="0" w:line="240" w:lineRule="auto"/>
              <w:jc w:val="center"/>
              <w:rPr>
                <w:rFonts w:eastAsia="Times New Roman"/>
                <w:sz w:val="18"/>
                <w:szCs w:val="18"/>
                <w:lang w:eastAsia="hu-HU"/>
              </w:rPr>
            </w:pPr>
          </w:p>
        </w:tc>
        <w:tc>
          <w:tcPr>
            <w:tcW w:w="737" w:type="dxa"/>
            <w:tcBorders>
              <w:top w:val="nil"/>
              <w:left w:val="nil"/>
              <w:bottom w:val="single" w:sz="4" w:space="0" w:color="auto"/>
              <w:right w:val="single" w:sz="4" w:space="0" w:color="auto"/>
            </w:tcBorders>
            <w:vAlign w:val="center"/>
          </w:tcPr>
          <w:p w14:paraId="4023971A" w14:textId="77777777" w:rsidR="00A36BBE" w:rsidRPr="006A14EF" w:rsidRDefault="00A36BBE" w:rsidP="00563C52">
            <w:pPr>
              <w:spacing w:after="0" w:line="240" w:lineRule="auto"/>
              <w:jc w:val="center"/>
              <w:rPr>
                <w:rFonts w:eastAsia="Times New Roman"/>
                <w:sz w:val="18"/>
                <w:szCs w:val="18"/>
                <w:lang w:eastAsia="hu-HU"/>
              </w:rPr>
            </w:pPr>
          </w:p>
        </w:tc>
      </w:tr>
      <w:tr w:rsidR="00A36BBE" w:rsidRPr="005F65B6" w14:paraId="2ED8A4F3" w14:textId="77777777" w:rsidTr="00563C52">
        <w:trPr>
          <w:trHeight w:val="319"/>
          <w:jc w:val="center"/>
        </w:trPr>
        <w:tc>
          <w:tcPr>
            <w:tcW w:w="3397" w:type="dxa"/>
            <w:gridSpan w:val="3"/>
            <w:tcBorders>
              <w:top w:val="nil"/>
              <w:left w:val="single" w:sz="4" w:space="0" w:color="auto"/>
              <w:bottom w:val="single" w:sz="4" w:space="0" w:color="auto"/>
              <w:right w:val="single" w:sz="4" w:space="0" w:color="auto"/>
            </w:tcBorders>
            <w:shd w:val="clear" w:color="auto" w:fill="auto"/>
            <w:vAlign w:val="center"/>
          </w:tcPr>
          <w:p w14:paraId="3A049C65"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Szabadon tervezhető órakeret  B</w:t>
            </w:r>
          </w:p>
        </w:tc>
        <w:tc>
          <w:tcPr>
            <w:tcW w:w="1079" w:type="dxa"/>
            <w:tcBorders>
              <w:top w:val="nil"/>
              <w:left w:val="nil"/>
              <w:bottom w:val="single" w:sz="4" w:space="0" w:color="auto"/>
              <w:right w:val="single" w:sz="4" w:space="0" w:color="auto"/>
            </w:tcBorders>
            <w:shd w:val="clear" w:color="auto" w:fill="auto"/>
            <w:vAlign w:val="center"/>
          </w:tcPr>
          <w:p w14:paraId="5DF0B112"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1</w:t>
            </w:r>
          </w:p>
        </w:tc>
        <w:tc>
          <w:tcPr>
            <w:tcW w:w="819" w:type="dxa"/>
            <w:tcBorders>
              <w:top w:val="nil"/>
              <w:left w:val="nil"/>
              <w:bottom w:val="single" w:sz="4" w:space="0" w:color="auto"/>
              <w:right w:val="single" w:sz="4" w:space="0" w:color="auto"/>
            </w:tcBorders>
            <w:shd w:val="clear" w:color="auto" w:fill="auto"/>
            <w:vAlign w:val="center"/>
          </w:tcPr>
          <w:p w14:paraId="75C5EC55"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2</w:t>
            </w:r>
          </w:p>
        </w:tc>
        <w:tc>
          <w:tcPr>
            <w:tcW w:w="819" w:type="dxa"/>
            <w:tcBorders>
              <w:top w:val="nil"/>
              <w:left w:val="nil"/>
              <w:bottom w:val="single" w:sz="4" w:space="0" w:color="auto"/>
              <w:right w:val="single" w:sz="4" w:space="0" w:color="auto"/>
            </w:tcBorders>
            <w:shd w:val="clear" w:color="auto" w:fill="auto"/>
            <w:vAlign w:val="center"/>
          </w:tcPr>
          <w:p w14:paraId="45086F31"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3</w:t>
            </w:r>
          </w:p>
        </w:tc>
        <w:tc>
          <w:tcPr>
            <w:tcW w:w="819" w:type="dxa"/>
            <w:tcBorders>
              <w:top w:val="nil"/>
              <w:left w:val="nil"/>
              <w:bottom w:val="single" w:sz="4" w:space="0" w:color="auto"/>
              <w:right w:val="single" w:sz="4" w:space="0" w:color="auto"/>
            </w:tcBorders>
            <w:shd w:val="clear" w:color="auto" w:fill="auto"/>
            <w:vAlign w:val="center"/>
          </w:tcPr>
          <w:p w14:paraId="6F9E7D72"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4</w:t>
            </w:r>
          </w:p>
        </w:tc>
        <w:tc>
          <w:tcPr>
            <w:tcW w:w="1000" w:type="dxa"/>
            <w:tcBorders>
              <w:top w:val="nil"/>
              <w:left w:val="nil"/>
              <w:bottom w:val="single" w:sz="4" w:space="0" w:color="auto"/>
              <w:right w:val="single" w:sz="4" w:space="0" w:color="auto"/>
            </w:tcBorders>
            <w:shd w:val="clear" w:color="auto" w:fill="auto"/>
            <w:vAlign w:val="center"/>
          </w:tcPr>
          <w:p w14:paraId="2E3F65AB" w14:textId="77777777" w:rsidR="00A36BBE" w:rsidRPr="006A14EF" w:rsidRDefault="00A36BBE" w:rsidP="00563C52">
            <w:pPr>
              <w:spacing w:after="0" w:line="240" w:lineRule="auto"/>
              <w:jc w:val="center"/>
              <w:rPr>
                <w:rFonts w:eastAsia="Times New Roman"/>
                <w:i/>
                <w:sz w:val="18"/>
                <w:szCs w:val="18"/>
                <w:lang w:eastAsia="hu-HU"/>
              </w:rPr>
            </w:pPr>
            <w:r w:rsidRPr="006A14EF">
              <w:rPr>
                <w:rFonts w:eastAsia="Times New Roman"/>
                <w:i/>
                <w:sz w:val="18"/>
                <w:szCs w:val="18"/>
                <w:lang w:eastAsia="hu-HU"/>
              </w:rPr>
              <w:t>340</w:t>
            </w:r>
          </w:p>
        </w:tc>
        <w:tc>
          <w:tcPr>
            <w:tcW w:w="681" w:type="dxa"/>
            <w:tcBorders>
              <w:top w:val="nil"/>
              <w:left w:val="nil"/>
              <w:bottom w:val="single" w:sz="4" w:space="0" w:color="auto"/>
              <w:right w:val="single" w:sz="4" w:space="0" w:color="auto"/>
            </w:tcBorders>
            <w:vAlign w:val="center"/>
          </w:tcPr>
          <w:p w14:paraId="512C1049" w14:textId="77777777" w:rsidR="00A36BBE" w:rsidRPr="006A14EF" w:rsidRDefault="00A36BBE" w:rsidP="00563C52">
            <w:pPr>
              <w:spacing w:after="0" w:line="240" w:lineRule="auto"/>
              <w:jc w:val="center"/>
              <w:rPr>
                <w:rFonts w:eastAsia="Times New Roman"/>
                <w:sz w:val="18"/>
                <w:szCs w:val="18"/>
                <w:lang w:eastAsia="hu-HU"/>
              </w:rPr>
            </w:pPr>
          </w:p>
        </w:tc>
        <w:tc>
          <w:tcPr>
            <w:tcW w:w="737" w:type="dxa"/>
            <w:tcBorders>
              <w:top w:val="nil"/>
              <w:left w:val="nil"/>
              <w:bottom w:val="single" w:sz="4" w:space="0" w:color="auto"/>
              <w:right w:val="single" w:sz="4" w:space="0" w:color="auto"/>
            </w:tcBorders>
            <w:vAlign w:val="center"/>
          </w:tcPr>
          <w:p w14:paraId="22799F15" w14:textId="77777777" w:rsidR="00A36BBE" w:rsidRPr="006A14EF" w:rsidRDefault="00A36BBE" w:rsidP="00563C52">
            <w:pPr>
              <w:spacing w:after="0" w:line="240" w:lineRule="auto"/>
              <w:jc w:val="center"/>
              <w:rPr>
                <w:rFonts w:eastAsia="Times New Roman"/>
                <w:sz w:val="18"/>
                <w:szCs w:val="18"/>
                <w:lang w:eastAsia="hu-HU"/>
              </w:rPr>
            </w:pPr>
          </w:p>
        </w:tc>
      </w:tr>
      <w:tr w:rsidR="00A36BBE" w:rsidRPr="005F65B6" w14:paraId="04ECAD7B" w14:textId="77777777" w:rsidTr="00563C52">
        <w:trPr>
          <w:trHeight w:val="552"/>
          <w:jc w:val="center"/>
        </w:trPr>
        <w:tc>
          <w:tcPr>
            <w:tcW w:w="3397" w:type="dxa"/>
            <w:gridSpan w:val="3"/>
            <w:tcBorders>
              <w:top w:val="nil"/>
              <w:left w:val="single" w:sz="4" w:space="0" w:color="auto"/>
              <w:bottom w:val="single" w:sz="4" w:space="0" w:color="auto"/>
              <w:right w:val="single" w:sz="4" w:space="0" w:color="auto"/>
            </w:tcBorders>
            <w:shd w:val="clear" w:color="auto" w:fill="auto"/>
            <w:vAlign w:val="center"/>
            <w:hideMark/>
          </w:tcPr>
          <w:p w14:paraId="483CBA38"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Szakmai tantárgy óraszámai</w:t>
            </w:r>
          </w:p>
        </w:tc>
        <w:tc>
          <w:tcPr>
            <w:tcW w:w="1079" w:type="dxa"/>
            <w:tcBorders>
              <w:top w:val="nil"/>
              <w:left w:val="nil"/>
              <w:bottom w:val="single" w:sz="4" w:space="0" w:color="auto"/>
              <w:right w:val="single" w:sz="4" w:space="0" w:color="auto"/>
            </w:tcBorders>
            <w:shd w:val="clear" w:color="auto" w:fill="auto"/>
            <w:vAlign w:val="center"/>
            <w:hideMark/>
          </w:tcPr>
          <w:p w14:paraId="5CC0DC2B"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8</w:t>
            </w:r>
          </w:p>
        </w:tc>
        <w:tc>
          <w:tcPr>
            <w:tcW w:w="819" w:type="dxa"/>
            <w:tcBorders>
              <w:top w:val="nil"/>
              <w:left w:val="nil"/>
              <w:bottom w:val="single" w:sz="4" w:space="0" w:color="auto"/>
              <w:right w:val="single" w:sz="4" w:space="0" w:color="auto"/>
            </w:tcBorders>
            <w:shd w:val="clear" w:color="auto" w:fill="auto"/>
            <w:vAlign w:val="center"/>
            <w:hideMark/>
          </w:tcPr>
          <w:p w14:paraId="6DCB580D"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9</w:t>
            </w:r>
          </w:p>
        </w:tc>
        <w:tc>
          <w:tcPr>
            <w:tcW w:w="819" w:type="dxa"/>
            <w:tcBorders>
              <w:top w:val="nil"/>
              <w:left w:val="nil"/>
              <w:bottom w:val="single" w:sz="4" w:space="0" w:color="auto"/>
              <w:right w:val="single" w:sz="4" w:space="0" w:color="auto"/>
            </w:tcBorders>
            <w:shd w:val="clear" w:color="auto" w:fill="auto"/>
            <w:vAlign w:val="center"/>
            <w:hideMark/>
          </w:tcPr>
          <w:p w14:paraId="2CFDE349"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8</w:t>
            </w:r>
          </w:p>
        </w:tc>
        <w:tc>
          <w:tcPr>
            <w:tcW w:w="819" w:type="dxa"/>
            <w:tcBorders>
              <w:top w:val="single" w:sz="4" w:space="0" w:color="auto"/>
              <w:left w:val="nil"/>
              <w:bottom w:val="single" w:sz="4" w:space="0" w:color="auto"/>
              <w:right w:val="single" w:sz="4" w:space="0" w:color="auto"/>
            </w:tcBorders>
            <w:shd w:val="clear" w:color="auto" w:fill="auto"/>
            <w:vAlign w:val="center"/>
            <w:hideMark/>
          </w:tcPr>
          <w:p w14:paraId="2305250A"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8</w:t>
            </w:r>
          </w:p>
        </w:tc>
        <w:tc>
          <w:tcPr>
            <w:tcW w:w="1000" w:type="dxa"/>
            <w:tcBorders>
              <w:top w:val="single" w:sz="4" w:space="0" w:color="auto"/>
              <w:left w:val="nil"/>
              <w:bottom w:val="single" w:sz="4" w:space="0" w:color="auto"/>
              <w:right w:val="single" w:sz="4" w:space="0" w:color="auto"/>
            </w:tcBorders>
            <w:shd w:val="clear" w:color="auto" w:fill="auto"/>
            <w:vAlign w:val="center"/>
          </w:tcPr>
          <w:p w14:paraId="176AA8FB" w14:textId="77777777" w:rsidR="00A36BBE" w:rsidRPr="006A14EF" w:rsidRDefault="00A36BBE" w:rsidP="00563C52">
            <w:pPr>
              <w:spacing w:after="0" w:line="240" w:lineRule="auto"/>
              <w:jc w:val="center"/>
              <w:rPr>
                <w:rFonts w:eastAsia="Times New Roman"/>
                <w:i/>
                <w:sz w:val="18"/>
                <w:szCs w:val="18"/>
                <w:lang w:eastAsia="hu-HU"/>
              </w:rPr>
            </w:pPr>
            <w:r w:rsidRPr="006A14EF">
              <w:rPr>
                <w:i/>
                <w:iCs/>
                <w:sz w:val="18"/>
                <w:szCs w:val="18"/>
              </w:rPr>
              <w:t>1148</w:t>
            </w:r>
          </w:p>
        </w:tc>
        <w:tc>
          <w:tcPr>
            <w:tcW w:w="681" w:type="dxa"/>
            <w:tcBorders>
              <w:top w:val="nil"/>
              <w:left w:val="nil"/>
              <w:bottom w:val="single" w:sz="4" w:space="0" w:color="auto"/>
              <w:right w:val="single" w:sz="4" w:space="0" w:color="auto"/>
            </w:tcBorders>
            <w:vAlign w:val="center"/>
          </w:tcPr>
          <w:p w14:paraId="71E16F6F"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31</w:t>
            </w:r>
          </w:p>
        </w:tc>
        <w:tc>
          <w:tcPr>
            <w:tcW w:w="737" w:type="dxa"/>
            <w:tcBorders>
              <w:top w:val="nil"/>
              <w:left w:val="nil"/>
              <w:bottom w:val="single" w:sz="4" w:space="0" w:color="auto"/>
              <w:right w:val="single" w:sz="4" w:space="0" w:color="auto"/>
            </w:tcBorders>
            <w:vAlign w:val="center"/>
          </w:tcPr>
          <w:p w14:paraId="707CF5C0" w14:textId="77777777" w:rsidR="00A36BBE" w:rsidRPr="006A14EF" w:rsidRDefault="00A36BBE" w:rsidP="00563C52">
            <w:pPr>
              <w:spacing w:after="0" w:line="240" w:lineRule="auto"/>
              <w:jc w:val="center"/>
              <w:rPr>
                <w:rFonts w:eastAsia="Times New Roman"/>
                <w:sz w:val="18"/>
                <w:szCs w:val="18"/>
                <w:lang w:eastAsia="hu-HU"/>
              </w:rPr>
            </w:pPr>
            <w:r w:rsidRPr="006A14EF">
              <w:rPr>
                <w:rFonts w:eastAsia="Times New Roman"/>
                <w:sz w:val="18"/>
                <w:szCs w:val="18"/>
                <w:lang w:eastAsia="hu-HU"/>
              </w:rPr>
              <w:t>961</w:t>
            </w:r>
          </w:p>
        </w:tc>
      </w:tr>
    </w:tbl>
    <w:p w14:paraId="72053E81" w14:textId="77777777" w:rsidR="000B3201" w:rsidRDefault="000B3201" w:rsidP="00A36BBE"/>
    <w:p w14:paraId="06C7FC5D" w14:textId="60C49E99" w:rsidR="00A36BBE" w:rsidRDefault="00A36BBE" w:rsidP="00A36BBE">
      <w:r>
        <w:t>2020-as szakgimnáziumi évfolyamok (pedagógia tanulmányi terület) szabadon tervezhető órakeret felhasználása</w:t>
      </w:r>
    </w:p>
    <w:tbl>
      <w:tblPr>
        <w:tblW w:w="0" w:type="auto"/>
        <w:tblLook w:val="04A0" w:firstRow="1" w:lastRow="0" w:firstColumn="1" w:lastColumn="0" w:noHBand="0" w:noVBand="1"/>
      </w:tblPr>
      <w:tblGrid>
        <w:gridCol w:w="2265"/>
        <w:gridCol w:w="2265"/>
        <w:gridCol w:w="2266"/>
        <w:gridCol w:w="2266"/>
      </w:tblGrid>
      <w:tr w:rsidR="00A36BBE" w:rsidRPr="00B22780" w14:paraId="43241761" w14:textId="77777777" w:rsidTr="00563C52">
        <w:tc>
          <w:tcPr>
            <w:tcW w:w="2265" w:type="dxa"/>
            <w:tcBorders>
              <w:bottom w:val="single" w:sz="12" w:space="0" w:color="auto"/>
            </w:tcBorders>
            <w:shd w:val="clear" w:color="auto" w:fill="D9D9D9" w:themeFill="background1" w:themeFillShade="D9"/>
          </w:tcPr>
          <w:p w14:paraId="4129237F" w14:textId="77777777" w:rsidR="00A36BBE" w:rsidRPr="00B22780" w:rsidRDefault="00A36BBE" w:rsidP="00563C52">
            <w:pPr>
              <w:jc w:val="center"/>
              <w:rPr>
                <w:b/>
              </w:rPr>
            </w:pPr>
            <w:r w:rsidRPr="00B22780">
              <w:rPr>
                <w:b/>
              </w:rPr>
              <w:t>9. évfolyam</w:t>
            </w:r>
          </w:p>
          <w:p w14:paraId="6243A350" w14:textId="77777777" w:rsidR="00A36BBE" w:rsidRPr="00B22780" w:rsidRDefault="00A36BBE" w:rsidP="00563C52">
            <w:pPr>
              <w:jc w:val="center"/>
              <w:rPr>
                <w:b/>
              </w:rPr>
            </w:pPr>
            <w:r w:rsidRPr="00B22780">
              <w:rPr>
                <w:b/>
              </w:rPr>
              <w:t>1 óra</w:t>
            </w:r>
          </w:p>
        </w:tc>
        <w:tc>
          <w:tcPr>
            <w:tcW w:w="2265" w:type="dxa"/>
            <w:tcBorders>
              <w:bottom w:val="single" w:sz="12" w:space="0" w:color="auto"/>
            </w:tcBorders>
            <w:shd w:val="clear" w:color="auto" w:fill="D9D9D9" w:themeFill="background1" w:themeFillShade="D9"/>
          </w:tcPr>
          <w:p w14:paraId="57DD2EA5" w14:textId="77777777" w:rsidR="00A36BBE" w:rsidRPr="00B22780" w:rsidRDefault="00A36BBE" w:rsidP="00563C52">
            <w:pPr>
              <w:jc w:val="center"/>
              <w:rPr>
                <w:b/>
              </w:rPr>
            </w:pPr>
            <w:r w:rsidRPr="00B22780">
              <w:rPr>
                <w:b/>
              </w:rPr>
              <w:t>10. évfolyam</w:t>
            </w:r>
          </w:p>
          <w:p w14:paraId="5B535013" w14:textId="77777777" w:rsidR="00A36BBE" w:rsidRPr="00B22780" w:rsidRDefault="00A36BBE" w:rsidP="00563C52">
            <w:pPr>
              <w:jc w:val="center"/>
              <w:rPr>
                <w:b/>
              </w:rPr>
            </w:pPr>
            <w:r w:rsidRPr="00B22780">
              <w:rPr>
                <w:b/>
              </w:rPr>
              <w:t>4 óra</w:t>
            </w:r>
          </w:p>
        </w:tc>
        <w:tc>
          <w:tcPr>
            <w:tcW w:w="2266" w:type="dxa"/>
            <w:tcBorders>
              <w:bottom w:val="single" w:sz="12" w:space="0" w:color="auto"/>
            </w:tcBorders>
            <w:shd w:val="clear" w:color="auto" w:fill="D9D9D9" w:themeFill="background1" w:themeFillShade="D9"/>
          </w:tcPr>
          <w:p w14:paraId="2633C477" w14:textId="77777777" w:rsidR="00A36BBE" w:rsidRPr="00B22780" w:rsidRDefault="00A36BBE" w:rsidP="00563C52">
            <w:pPr>
              <w:jc w:val="center"/>
              <w:rPr>
                <w:b/>
              </w:rPr>
            </w:pPr>
            <w:r w:rsidRPr="00B22780">
              <w:rPr>
                <w:b/>
              </w:rPr>
              <w:t>11. évfolyam</w:t>
            </w:r>
          </w:p>
          <w:p w14:paraId="2B04E1B9" w14:textId="77777777" w:rsidR="00A36BBE" w:rsidRPr="00B22780" w:rsidRDefault="00A36BBE" w:rsidP="00563C52">
            <w:pPr>
              <w:jc w:val="center"/>
              <w:rPr>
                <w:b/>
              </w:rPr>
            </w:pPr>
            <w:r w:rsidRPr="00B22780">
              <w:rPr>
                <w:b/>
              </w:rPr>
              <w:t>4 óra</w:t>
            </w:r>
          </w:p>
        </w:tc>
        <w:tc>
          <w:tcPr>
            <w:tcW w:w="2266" w:type="dxa"/>
            <w:tcBorders>
              <w:bottom w:val="single" w:sz="12" w:space="0" w:color="auto"/>
            </w:tcBorders>
            <w:shd w:val="clear" w:color="auto" w:fill="D9D9D9" w:themeFill="background1" w:themeFillShade="D9"/>
          </w:tcPr>
          <w:p w14:paraId="75543D89" w14:textId="77777777" w:rsidR="00A36BBE" w:rsidRPr="00B22780" w:rsidRDefault="00A36BBE" w:rsidP="00563C52">
            <w:pPr>
              <w:jc w:val="center"/>
              <w:rPr>
                <w:b/>
              </w:rPr>
            </w:pPr>
            <w:r w:rsidRPr="00B22780">
              <w:rPr>
                <w:b/>
              </w:rPr>
              <w:t>12. évfolyam</w:t>
            </w:r>
          </w:p>
          <w:p w14:paraId="3BC9ADFA" w14:textId="77777777" w:rsidR="00A36BBE" w:rsidRPr="00B22780" w:rsidRDefault="00A36BBE" w:rsidP="00563C52">
            <w:pPr>
              <w:jc w:val="center"/>
              <w:rPr>
                <w:b/>
              </w:rPr>
            </w:pPr>
            <w:r w:rsidRPr="00B22780">
              <w:rPr>
                <w:b/>
              </w:rPr>
              <w:t>6 óra</w:t>
            </w:r>
          </w:p>
        </w:tc>
      </w:tr>
      <w:tr w:rsidR="00A36BBE" w:rsidRPr="00B22780" w14:paraId="6C072031" w14:textId="77777777" w:rsidTr="00563C52">
        <w:tc>
          <w:tcPr>
            <w:tcW w:w="2265" w:type="dxa"/>
            <w:tcBorders>
              <w:top w:val="single" w:sz="12" w:space="0" w:color="auto"/>
            </w:tcBorders>
          </w:tcPr>
          <w:p w14:paraId="5AA1A99F" w14:textId="77777777" w:rsidR="00A36BBE" w:rsidRDefault="00A36BBE" w:rsidP="00563C52">
            <w:pPr>
              <w:jc w:val="both"/>
            </w:pPr>
            <w:r>
              <w:t>1 óra</w:t>
            </w:r>
          </w:p>
          <w:p w14:paraId="06F51A3F" w14:textId="77777777" w:rsidR="00A36BBE" w:rsidRPr="00B22780" w:rsidRDefault="00A36BBE" w:rsidP="00563C52">
            <w:pPr>
              <w:jc w:val="both"/>
            </w:pPr>
            <w:r w:rsidRPr="00B22780">
              <w:t>Gyermekirodalom</w:t>
            </w:r>
          </w:p>
        </w:tc>
        <w:tc>
          <w:tcPr>
            <w:tcW w:w="2265" w:type="dxa"/>
            <w:tcBorders>
              <w:top w:val="single" w:sz="12" w:space="0" w:color="auto"/>
            </w:tcBorders>
          </w:tcPr>
          <w:p w14:paraId="03FCA26E" w14:textId="77777777" w:rsidR="00A36BBE" w:rsidRPr="00B22780" w:rsidRDefault="00A36BBE" w:rsidP="00563C52">
            <w:pPr>
              <w:jc w:val="both"/>
            </w:pPr>
            <w:r w:rsidRPr="00B22780">
              <w:t>1 óra</w:t>
            </w:r>
          </w:p>
          <w:p w14:paraId="0DF00AA4" w14:textId="77777777" w:rsidR="00A36BBE" w:rsidRPr="00B22780" w:rsidRDefault="00A36BBE" w:rsidP="00563C52">
            <w:pPr>
              <w:jc w:val="both"/>
            </w:pPr>
            <w:r w:rsidRPr="00B22780">
              <w:t>Biológia</w:t>
            </w:r>
          </w:p>
        </w:tc>
        <w:tc>
          <w:tcPr>
            <w:tcW w:w="2266" w:type="dxa"/>
            <w:tcBorders>
              <w:top w:val="single" w:sz="12" w:space="0" w:color="auto"/>
            </w:tcBorders>
          </w:tcPr>
          <w:p w14:paraId="4CD4DD4A" w14:textId="77777777" w:rsidR="00A36BBE" w:rsidRPr="00B22780" w:rsidRDefault="00A36BBE" w:rsidP="00563C52">
            <w:pPr>
              <w:jc w:val="both"/>
            </w:pPr>
            <w:r w:rsidRPr="00B22780">
              <w:t>1 óra</w:t>
            </w:r>
          </w:p>
          <w:p w14:paraId="1D3A4410" w14:textId="77777777" w:rsidR="00A36BBE" w:rsidRPr="00B22780" w:rsidRDefault="00A36BBE" w:rsidP="00563C52">
            <w:pPr>
              <w:jc w:val="both"/>
            </w:pPr>
            <w:r w:rsidRPr="00B22780">
              <w:t>Biológia</w:t>
            </w:r>
          </w:p>
        </w:tc>
        <w:tc>
          <w:tcPr>
            <w:tcW w:w="2266" w:type="dxa"/>
            <w:tcBorders>
              <w:top w:val="single" w:sz="12" w:space="0" w:color="auto"/>
            </w:tcBorders>
          </w:tcPr>
          <w:p w14:paraId="5F51EE08" w14:textId="77777777" w:rsidR="00A36BBE" w:rsidRPr="00B22780" w:rsidRDefault="00A36BBE" w:rsidP="00563C52">
            <w:pPr>
              <w:jc w:val="both"/>
            </w:pPr>
            <w:r w:rsidRPr="00B22780">
              <w:t>2 óra</w:t>
            </w:r>
          </w:p>
          <w:p w14:paraId="6525890A" w14:textId="77777777" w:rsidR="00A36BBE" w:rsidRPr="00B22780" w:rsidRDefault="00A36BBE" w:rsidP="00563C52">
            <w:pPr>
              <w:jc w:val="both"/>
            </w:pPr>
            <w:r w:rsidRPr="00B22780">
              <w:t>Biológia</w:t>
            </w:r>
          </w:p>
        </w:tc>
      </w:tr>
      <w:tr w:rsidR="00A36BBE" w:rsidRPr="00B22780" w14:paraId="4AB96C07" w14:textId="77777777" w:rsidTr="00563C52">
        <w:tc>
          <w:tcPr>
            <w:tcW w:w="2265" w:type="dxa"/>
          </w:tcPr>
          <w:p w14:paraId="686AF6A7" w14:textId="77777777" w:rsidR="00A36BBE" w:rsidRPr="00B22780" w:rsidRDefault="00A36BBE" w:rsidP="00563C52">
            <w:pPr>
              <w:jc w:val="both"/>
            </w:pPr>
          </w:p>
        </w:tc>
        <w:tc>
          <w:tcPr>
            <w:tcW w:w="2265" w:type="dxa"/>
          </w:tcPr>
          <w:p w14:paraId="6A855270" w14:textId="77777777" w:rsidR="00A36BBE" w:rsidRPr="00B22780" w:rsidRDefault="00A36BBE" w:rsidP="00563C52">
            <w:pPr>
              <w:jc w:val="both"/>
            </w:pPr>
            <w:r w:rsidRPr="00B22780">
              <w:t>3 óra</w:t>
            </w:r>
          </w:p>
          <w:p w14:paraId="17B87080" w14:textId="77777777" w:rsidR="00A36BBE" w:rsidRPr="00B22780" w:rsidRDefault="00A36BBE" w:rsidP="00563C52">
            <w:pPr>
              <w:jc w:val="both"/>
            </w:pPr>
            <w:r w:rsidRPr="00B22780">
              <w:t>2. Idegen nyelv</w:t>
            </w:r>
          </w:p>
        </w:tc>
        <w:tc>
          <w:tcPr>
            <w:tcW w:w="2266" w:type="dxa"/>
          </w:tcPr>
          <w:p w14:paraId="19C0A1DD" w14:textId="77777777" w:rsidR="00A36BBE" w:rsidRPr="00B22780" w:rsidRDefault="00A36BBE" w:rsidP="00563C52">
            <w:pPr>
              <w:jc w:val="both"/>
            </w:pPr>
            <w:r w:rsidRPr="00B22780">
              <w:t>3 óra</w:t>
            </w:r>
          </w:p>
          <w:p w14:paraId="0E0E5A14" w14:textId="77777777" w:rsidR="00A36BBE" w:rsidRPr="00B22780" w:rsidRDefault="00A36BBE" w:rsidP="00563C52">
            <w:pPr>
              <w:jc w:val="both"/>
            </w:pPr>
            <w:r w:rsidRPr="00B22780">
              <w:t>2. Idegen nyelv</w:t>
            </w:r>
          </w:p>
        </w:tc>
        <w:tc>
          <w:tcPr>
            <w:tcW w:w="2266" w:type="dxa"/>
          </w:tcPr>
          <w:p w14:paraId="57A26CFB" w14:textId="77777777" w:rsidR="00A36BBE" w:rsidRPr="00B22780" w:rsidRDefault="00A36BBE" w:rsidP="00563C52">
            <w:pPr>
              <w:jc w:val="both"/>
            </w:pPr>
            <w:r w:rsidRPr="00B22780">
              <w:t>2 óra</w:t>
            </w:r>
          </w:p>
          <w:p w14:paraId="0D3BD079" w14:textId="77777777" w:rsidR="00A36BBE" w:rsidRPr="00B22780" w:rsidRDefault="00A36BBE" w:rsidP="00563C52">
            <w:pPr>
              <w:jc w:val="both"/>
            </w:pPr>
            <w:r w:rsidRPr="00B22780">
              <w:t>2. Idegen nyelv</w:t>
            </w:r>
          </w:p>
        </w:tc>
      </w:tr>
      <w:tr w:rsidR="00A36BBE" w:rsidRPr="00B22780" w14:paraId="10252DAE" w14:textId="77777777" w:rsidTr="00563C52">
        <w:tc>
          <w:tcPr>
            <w:tcW w:w="2265" w:type="dxa"/>
          </w:tcPr>
          <w:p w14:paraId="4672199E" w14:textId="77777777" w:rsidR="00A36BBE" w:rsidRPr="00B22780" w:rsidRDefault="00A36BBE" w:rsidP="00563C52">
            <w:pPr>
              <w:jc w:val="both"/>
            </w:pPr>
          </w:p>
        </w:tc>
        <w:tc>
          <w:tcPr>
            <w:tcW w:w="2265" w:type="dxa"/>
          </w:tcPr>
          <w:p w14:paraId="224D8A68" w14:textId="77777777" w:rsidR="00A36BBE" w:rsidRPr="00B22780" w:rsidRDefault="00A36BBE" w:rsidP="00563C52">
            <w:pPr>
              <w:jc w:val="both"/>
            </w:pPr>
          </w:p>
        </w:tc>
        <w:tc>
          <w:tcPr>
            <w:tcW w:w="2266" w:type="dxa"/>
          </w:tcPr>
          <w:p w14:paraId="13C3809D" w14:textId="77777777" w:rsidR="00A36BBE" w:rsidRPr="00B22780" w:rsidRDefault="00A36BBE" w:rsidP="00563C52">
            <w:pPr>
              <w:jc w:val="both"/>
            </w:pPr>
          </w:p>
        </w:tc>
        <w:tc>
          <w:tcPr>
            <w:tcW w:w="2266" w:type="dxa"/>
          </w:tcPr>
          <w:p w14:paraId="4E29CFCA" w14:textId="77777777" w:rsidR="00A36BBE" w:rsidRPr="00B22780" w:rsidRDefault="00A36BBE" w:rsidP="00563C52">
            <w:pPr>
              <w:jc w:val="both"/>
            </w:pPr>
            <w:r w:rsidRPr="00B22780">
              <w:t>1 óra</w:t>
            </w:r>
          </w:p>
          <w:p w14:paraId="35156089" w14:textId="77777777" w:rsidR="00A36BBE" w:rsidRPr="00B22780" w:rsidRDefault="00A36BBE" w:rsidP="00563C52">
            <w:pPr>
              <w:jc w:val="both"/>
            </w:pPr>
            <w:r w:rsidRPr="00B22780">
              <w:t>Matematika</w:t>
            </w:r>
          </w:p>
        </w:tc>
      </w:tr>
      <w:tr w:rsidR="00A36BBE" w:rsidRPr="00B22780" w14:paraId="78D4417C" w14:textId="77777777" w:rsidTr="00563C52">
        <w:tc>
          <w:tcPr>
            <w:tcW w:w="2265" w:type="dxa"/>
          </w:tcPr>
          <w:p w14:paraId="7D5631BE" w14:textId="77777777" w:rsidR="00A36BBE" w:rsidRPr="00B22780" w:rsidRDefault="00A36BBE" w:rsidP="00563C52">
            <w:pPr>
              <w:jc w:val="both"/>
            </w:pPr>
          </w:p>
        </w:tc>
        <w:tc>
          <w:tcPr>
            <w:tcW w:w="2265" w:type="dxa"/>
          </w:tcPr>
          <w:p w14:paraId="6EBF3570" w14:textId="77777777" w:rsidR="00A36BBE" w:rsidRPr="00B22780" w:rsidRDefault="00A36BBE" w:rsidP="00563C52">
            <w:pPr>
              <w:jc w:val="both"/>
            </w:pPr>
          </w:p>
        </w:tc>
        <w:tc>
          <w:tcPr>
            <w:tcW w:w="2266" w:type="dxa"/>
          </w:tcPr>
          <w:p w14:paraId="38720DC9" w14:textId="77777777" w:rsidR="00A36BBE" w:rsidRPr="00B22780" w:rsidRDefault="00A36BBE" w:rsidP="00563C52">
            <w:pPr>
              <w:jc w:val="both"/>
            </w:pPr>
          </w:p>
        </w:tc>
        <w:tc>
          <w:tcPr>
            <w:tcW w:w="2266" w:type="dxa"/>
          </w:tcPr>
          <w:p w14:paraId="0A87BADB" w14:textId="77777777" w:rsidR="00A36BBE" w:rsidRPr="00B22780" w:rsidRDefault="00A36BBE" w:rsidP="00563C52">
            <w:pPr>
              <w:jc w:val="both"/>
            </w:pPr>
            <w:r w:rsidRPr="00B22780">
              <w:t>1 óra</w:t>
            </w:r>
          </w:p>
          <w:p w14:paraId="14180714" w14:textId="77777777" w:rsidR="00A36BBE" w:rsidRPr="00B22780" w:rsidRDefault="00A36BBE" w:rsidP="00563C52">
            <w:pPr>
              <w:jc w:val="both"/>
            </w:pPr>
            <w:r w:rsidRPr="00B22780">
              <w:t>Történelem</w:t>
            </w:r>
          </w:p>
        </w:tc>
      </w:tr>
    </w:tbl>
    <w:p w14:paraId="01E12D3C" w14:textId="77777777" w:rsidR="00A36BBE" w:rsidRDefault="00A36BBE" w:rsidP="00A36BBE"/>
    <w:p w14:paraId="64B841E4" w14:textId="77777777" w:rsidR="000B3201" w:rsidRDefault="000B3201">
      <w:r>
        <w:br w:type="page"/>
      </w:r>
    </w:p>
    <w:p w14:paraId="3690FB96" w14:textId="340D793D" w:rsidR="00A36BBE" w:rsidRDefault="000B3201" w:rsidP="000B3201">
      <w:pPr>
        <w:pStyle w:val="Cmsor3"/>
      </w:pPr>
      <w:bookmarkStart w:id="56" w:name="_Toc211962165"/>
      <w:r>
        <w:lastRenderedPageBreak/>
        <w:t xml:space="preserve">3.1.5. </w:t>
      </w:r>
      <w:r w:rsidR="00A36BBE">
        <w:t>Órakeret - Technikum</w:t>
      </w:r>
      <w:bookmarkEnd w:id="56"/>
    </w:p>
    <w:p w14:paraId="73108A73" w14:textId="77777777" w:rsidR="00A36BBE" w:rsidRDefault="00A36BBE" w:rsidP="00A36BBE">
      <w:r>
        <w:t>Technikumi órakeretek a 2020-as kerettantervek alapján</w:t>
      </w:r>
    </w:p>
    <w:p w14:paraId="5C9C5044" w14:textId="77777777" w:rsidR="00A36BBE" w:rsidRDefault="00A36BBE" w:rsidP="00A36BBE">
      <w:r>
        <w:t>2019. évi LXXX. törvény (</w:t>
      </w:r>
      <w:proofErr w:type="spellStart"/>
      <w:r>
        <w:t>Szkt</w:t>
      </w:r>
      <w:proofErr w:type="spellEnd"/>
      <w:r>
        <w:t>.) és a 12/2020 (II.7.) Korm. rendelet</w:t>
      </w:r>
    </w:p>
    <w:tbl>
      <w:tblPr>
        <w:tblW w:w="9311" w:type="dxa"/>
        <w:tblInd w:w="-5" w:type="dxa"/>
        <w:tblCellMar>
          <w:left w:w="70" w:type="dxa"/>
          <w:right w:w="70" w:type="dxa"/>
        </w:tblCellMar>
        <w:tblLook w:val="04A0" w:firstRow="1" w:lastRow="0" w:firstColumn="1" w:lastColumn="0" w:noHBand="0" w:noVBand="1"/>
      </w:tblPr>
      <w:tblGrid>
        <w:gridCol w:w="724"/>
        <w:gridCol w:w="2520"/>
        <w:gridCol w:w="1011"/>
        <w:gridCol w:w="1011"/>
        <w:gridCol w:w="1011"/>
        <w:gridCol w:w="1011"/>
        <w:gridCol w:w="1011"/>
        <w:gridCol w:w="1012"/>
      </w:tblGrid>
      <w:tr w:rsidR="00A36BBE" w:rsidRPr="001F2978" w14:paraId="5354E817" w14:textId="77777777" w:rsidTr="00563C52">
        <w:trPr>
          <w:trHeight w:val="20"/>
        </w:trPr>
        <w:tc>
          <w:tcPr>
            <w:tcW w:w="3244"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14:paraId="73C02F85" w14:textId="77777777" w:rsidR="00A36BBE" w:rsidRPr="006A14EF" w:rsidRDefault="00A36BBE" w:rsidP="00563C52">
            <w:pPr>
              <w:jc w:val="center"/>
              <w:rPr>
                <w:b/>
                <w:bCs/>
                <w:sz w:val="18"/>
                <w:szCs w:val="18"/>
              </w:rPr>
            </w:pPr>
            <w:r w:rsidRPr="006A14EF">
              <w:rPr>
                <w:b/>
                <w:bCs/>
                <w:sz w:val="18"/>
                <w:szCs w:val="18"/>
              </w:rPr>
              <w:t>Tantárgyak</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2EEBF3F5" w14:textId="77777777" w:rsidR="00A36BBE" w:rsidRPr="006A14EF" w:rsidRDefault="00A36BBE" w:rsidP="00563C52">
            <w:pPr>
              <w:jc w:val="center"/>
              <w:rPr>
                <w:b/>
                <w:bCs/>
                <w:sz w:val="18"/>
                <w:szCs w:val="18"/>
              </w:rPr>
            </w:pPr>
            <w:r w:rsidRPr="006A14EF">
              <w:rPr>
                <w:b/>
                <w:bCs/>
                <w:sz w:val="18"/>
                <w:szCs w:val="18"/>
              </w:rPr>
              <w:t>9. évfolyam</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2CFAD48C" w14:textId="77777777" w:rsidR="00A36BBE" w:rsidRPr="006A14EF" w:rsidRDefault="00A36BBE" w:rsidP="00563C52">
            <w:pPr>
              <w:jc w:val="center"/>
              <w:rPr>
                <w:b/>
                <w:bCs/>
                <w:sz w:val="18"/>
                <w:szCs w:val="18"/>
              </w:rPr>
            </w:pPr>
            <w:r w:rsidRPr="006A14EF">
              <w:rPr>
                <w:b/>
                <w:bCs/>
                <w:sz w:val="18"/>
                <w:szCs w:val="18"/>
              </w:rPr>
              <w:t>10. évfolyam</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2DB8D0D5" w14:textId="77777777" w:rsidR="00A36BBE" w:rsidRPr="006A14EF" w:rsidRDefault="00A36BBE" w:rsidP="00563C52">
            <w:pPr>
              <w:jc w:val="center"/>
              <w:rPr>
                <w:b/>
                <w:bCs/>
                <w:sz w:val="18"/>
                <w:szCs w:val="18"/>
              </w:rPr>
            </w:pPr>
            <w:r w:rsidRPr="006A14EF">
              <w:rPr>
                <w:b/>
                <w:bCs/>
                <w:sz w:val="18"/>
                <w:szCs w:val="18"/>
              </w:rPr>
              <w:t>11. évfolyam</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26304A48" w14:textId="77777777" w:rsidR="00A36BBE" w:rsidRPr="006A14EF" w:rsidRDefault="00A36BBE" w:rsidP="00563C52">
            <w:pPr>
              <w:jc w:val="center"/>
              <w:rPr>
                <w:b/>
                <w:bCs/>
                <w:sz w:val="18"/>
                <w:szCs w:val="18"/>
              </w:rPr>
            </w:pPr>
            <w:r w:rsidRPr="006A14EF">
              <w:rPr>
                <w:b/>
                <w:bCs/>
                <w:sz w:val="18"/>
                <w:szCs w:val="18"/>
              </w:rPr>
              <w:t>12. évfolyam</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259E69E6" w14:textId="77777777" w:rsidR="00A36BBE" w:rsidRPr="006A14EF" w:rsidRDefault="00A36BBE" w:rsidP="00563C52">
            <w:pPr>
              <w:jc w:val="center"/>
              <w:rPr>
                <w:b/>
                <w:bCs/>
                <w:sz w:val="18"/>
                <w:szCs w:val="18"/>
              </w:rPr>
            </w:pPr>
            <w:r w:rsidRPr="006A14EF">
              <w:rPr>
                <w:b/>
                <w:bCs/>
                <w:sz w:val="18"/>
                <w:szCs w:val="18"/>
              </w:rPr>
              <w:t>13. évfolyam</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495169CE" w14:textId="77777777" w:rsidR="00A36BBE" w:rsidRPr="006A14EF" w:rsidRDefault="00A36BBE" w:rsidP="00563C52">
            <w:pPr>
              <w:jc w:val="center"/>
              <w:rPr>
                <w:b/>
                <w:bCs/>
                <w:sz w:val="18"/>
                <w:szCs w:val="18"/>
              </w:rPr>
            </w:pPr>
            <w:r w:rsidRPr="006A14EF">
              <w:rPr>
                <w:b/>
                <w:bCs/>
                <w:sz w:val="18"/>
                <w:szCs w:val="18"/>
              </w:rPr>
              <w:t>9-13. óraszám összesen</w:t>
            </w:r>
          </w:p>
        </w:tc>
      </w:tr>
      <w:tr w:rsidR="00A36BBE" w:rsidRPr="001F2978" w14:paraId="07B4503C" w14:textId="77777777" w:rsidTr="00563C52">
        <w:trPr>
          <w:trHeight w:val="20"/>
        </w:trPr>
        <w:tc>
          <w:tcPr>
            <w:tcW w:w="72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B58958A" w14:textId="77777777" w:rsidR="00A36BBE" w:rsidRPr="001F2978" w:rsidRDefault="00A36BBE" w:rsidP="00563C52">
            <w:pPr>
              <w:jc w:val="center"/>
            </w:pPr>
            <w:r w:rsidRPr="001F2978">
              <w:t>Közismereti oktatás</w:t>
            </w:r>
          </w:p>
        </w:tc>
        <w:tc>
          <w:tcPr>
            <w:tcW w:w="2520" w:type="dxa"/>
            <w:tcBorders>
              <w:top w:val="nil"/>
              <w:left w:val="nil"/>
              <w:bottom w:val="single" w:sz="4" w:space="0" w:color="auto"/>
              <w:right w:val="single" w:sz="4" w:space="0" w:color="auto"/>
            </w:tcBorders>
            <w:shd w:val="clear" w:color="auto" w:fill="auto"/>
            <w:vAlign w:val="center"/>
            <w:hideMark/>
          </w:tcPr>
          <w:p w14:paraId="106DD183" w14:textId="77777777" w:rsidR="00A36BBE" w:rsidRPr="006A14EF" w:rsidRDefault="00A36BBE" w:rsidP="00563C52">
            <w:pPr>
              <w:rPr>
                <w:sz w:val="18"/>
                <w:szCs w:val="18"/>
              </w:rPr>
            </w:pPr>
            <w:r w:rsidRPr="006A14EF">
              <w:rPr>
                <w:sz w:val="18"/>
                <w:szCs w:val="18"/>
              </w:rPr>
              <w:t>Magyar nyelv és irodalom</w:t>
            </w:r>
          </w:p>
        </w:tc>
        <w:tc>
          <w:tcPr>
            <w:tcW w:w="1011" w:type="dxa"/>
            <w:tcBorders>
              <w:top w:val="nil"/>
              <w:left w:val="nil"/>
              <w:bottom w:val="single" w:sz="4" w:space="0" w:color="auto"/>
              <w:right w:val="single" w:sz="4" w:space="0" w:color="auto"/>
            </w:tcBorders>
            <w:shd w:val="clear" w:color="auto" w:fill="auto"/>
            <w:vAlign w:val="center"/>
            <w:hideMark/>
          </w:tcPr>
          <w:p w14:paraId="600B4429" w14:textId="77777777" w:rsidR="00A36BBE" w:rsidRPr="006A14EF" w:rsidRDefault="00A36BBE" w:rsidP="00563C52">
            <w:pPr>
              <w:jc w:val="center"/>
              <w:rPr>
                <w:sz w:val="18"/>
                <w:szCs w:val="18"/>
              </w:rPr>
            </w:pPr>
            <w:r w:rsidRPr="006A14EF">
              <w:rPr>
                <w:sz w:val="18"/>
                <w:szCs w:val="18"/>
              </w:rPr>
              <w:t>4</w:t>
            </w:r>
          </w:p>
        </w:tc>
        <w:tc>
          <w:tcPr>
            <w:tcW w:w="1011" w:type="dxa"/>
            <w:tcBorders>
              <w:top w:val="nil"/>
              <w:left w:val="nil"/>
              <w:bottom w:val="single" w:sz="4" w:space="0" w:color="auto"/>
              <w:right w:val="single" w:sz="4" w:space="0" w:color="auto"/>
            </w:tcBorders>
            <w:shd w:val="clear" w:color="auto" w:fill="auto"/>
            <w:vAlign w:val="center"/>
            <w:hideMark/>
          </w:tcPr>
          <w:p w14:paraId="2B42D43A" w14:textId="77777777" w:rsidR="00A36BBE" w:rsidRPr="006A14EF" w:rsidRDefault="00A36BBE" w:rsidP="00563C52">
            <w:pPr>
              <w:jc w:val="center"/>
              <w:rPr>
                <w:sz w:val="18"/>
                <w:szCs w:val="18"/>
              </w:rPr>
            </w:pPr>
            <w:r w:rsidRPr="006A14EF">
              <w:rPr>
                <w:sz w:val="18"/>
                <w:szCs w:val="18"/>
              </w:rPr>
              <w:t>5</w:t>
            </w:r>
          </w:p>
        </w:tc>
        <w:tc>
          <w:tcPr>
            <w:tcW w:w="1011" w:type="dxa"/>
            <w:tcBorders>
              <w:top w:val="nil"/>
              <w:left w:val="nil"/>
              <w:bottom w:val="single" w:sz="4" w:space="0" w:color="auto"/>
              <w:right w:val="single" w:sz="4" w:space="0" w:color="auto"/>
            </w:tcBorders>
            <w:shd w:val="clear" w:color="auto" w:fill="auto"/>
            <w:vAlign w:val="center"/>
            <w:hideMark/>
          </w:tcPr>
          <w:p w14:paraId="3DD48E29" w14:textId="77777777" w:rsidR="00A36BBE" w:rsidRPr="006A14EF" w:rsidRDefault="00A36BBE" w:rsidP="00563C52">
            <w:pPr>
              <w:jc w:val="center"/>
              <w:rPr>
                <w:sz w:val="18"/>
                <w:szCs w:val="18"/>
              </w:rPr>
            </w:pPr>
            <w:r w:rsidRPr="006A14EF">
              <w:rPr>
                <w:sz w:val="18"/>
                <w:szCs w:val="18"/>
              </w:rPr>
              <w:t>3</w:t>
            </w:r>
          </w:p>
        </w:tc>
        <w:tc>
          <w:tcPr>
            <w:tcW w:w="1011" w:type="dxa"/>
            <w:tcBorders>
              <w:top w:val="nil"/>
              <w:left w:val="nil"/>
              <w:bottom w:val="single" w:sz="4" w:space="0" w:color="auto"/>
              <w:right w:val="single" w:sz="4" w:space="0" w:color="auto"/>
            </w:tcBorders>
            <w:shd w:val="clear" w:color="auto" w:fill="auto"/>
            <w:vAlign w:val="center"/>
            <w:hideMark/>
          </w:tcPr>
          <w:p w14:paraId="1E5E939D" w14:textId="77777777" w:rsidR="00A36BBE" w:rsidRPr="006A14EF" w:rsidRDefault="00A36BBE" w:rsidP="00563C52">
            <w:pPr>
              <w:jc w:val="center"/>
              <w:rPr>
                <w:sz w:val="18"/>
                <w:szCs w:val="18"/>
              </w:rPr>
            </w:pPr>
            <w:r w:rsidRPr="006A14EF">
              <w:rPr>
                <w:sz w:val="18"/>
                <w:szCs w:val="18"/>
              </w:rPr>
              <w:t>3</w:t>
            </w:r>
          </w:p>
        </w:tc>
        <w:tc>
          <w:tcPr>
            <w:tcW w:w="1011" w:type="dxa"/>
            <w:tcBorders>
              <w:top w:val="nil"/>
              <w:left w:val="nil"/>
              <w:bottom w:val="single" w:sz="4" w:space="0" w:color="auto"/>
              <w:right w:val="single" w:sz="4" w:space="0" w:color="auto"/>
            </w:tcBorders>
            <w:shd w:val="clear" w:color="auto" w:fill="auto"/>
            <w:vAlign w:val="center"/>
            <w:hideMark/>
          </w:tcPr>
          <w:p w14:paraId="2D51A3E9" w14:textId="77777777" w:rsidR="00A36BBE" w:rsidRPr="006A14EF" w:rsidRDefault="00A36BBE" w:rsidP="00563C52">
            <w:pPr>
              <w:jc w:val="center"/>
              <w:rPr>
                <w:sz w:val="18"/>
                <w:szCs w:val="18"/>
              </w:rPr>
            </w:pPr>
            <w:r w:rsidRPr="006A14EF">
              <w:rPr>
                <w:sz w:val="18"/>
                <w:szCs w:val="18"/>
              </w:rPr>
              <w:t>0</w:t>
            </w:r>
          </w:p>
        </w:tc>
        <w:tc>
          <w:tcPr>
            <w:tcW w:w="1012" w:type="dxa"/>
            <w:tcBorders>
              <w:top w:val="nil"/>
              <w:left w:val="nil"/>
              <w:bottom w:val="single" w:sz="4" w:space="0" w:color="auto"/>
              <w:right w:val="single" w:sz="4" w:space="0" w:color="auto"/>
            </w:tcBorders>
            <w:shd w:val="clear" w:color="auto" w:fill="auto"/>
            <w:vAlign w:val="center"/>
            <w:hideMark/>
          </w:tcPr>
          <w:p w14:paraId="3009EC20" w14:textId="77777777" w:rsidR="00A36BBE" w:rsidRPr="006A14EF" w:rsidRDefault="00A36BBE" w:rsidP="00563C52">
            <w:pPr>
              <w:jc w:val="center"/>
              <w:rPr>
                <w:i/>
                <w:iCs/>
                <w:sz w:val="18"/>
                <w:szCs w:val="18"/>
              </w:rPr>
            </w:pPr>
            <w:r w:rsidRPr="006A14EF">
              <w:rPr>
                <w:i/>
                <w:iCs/>
                <w:sz w:val="18"/>
                <w:szCs w:val="18"/>
              </w:rPr>
              <w:t>525</w:t>
            </w:r>
          </w:p>
        </w:tc>
      </w:tr>
      <w:tr w:rsidR="00A36BBE" w:rsidRPr="001F2978" w14:paraId="1BF3DE71" w14:textId="77777777" w:rsidTr="00563C52">
        <w:trPr>
          <w:trHeight w:val="20"/>
        </w:trPr>
        <w:tc>
          <w:tcPr>
            <w:tcW w:w="724" w:type="dxa"/>
            <w:vMerge/>
            <w:tcBorders>
              <w:top w:val="nil"/>
              <w:left w:val="single" w:sz="4" w:space="0" w:color="auto"/>
              <w:bottom w:val="single" w:sz="4" w:space="0" w:color="auto"/>
              <w:right w:val="single" w:sz="4" w:space="0" w:color="auto"/>
            </w:tcBorders>
            <w:vAlign w:val="center"/>
            <w:hideMark/>
          </w:tcPr>
          <w:p w14:paraId="2B76C1A6" w14:textId="77777777" w:rsidR="00A36BBE" w:rsidRPr="001F2978" w:rsidRDefault="00A36BBE" w:rsidP="00563C52"/>
        </w:tc>
        <w:tc>
          <w:tcPr>
            <w:tcW w:w="2520" w:type="dxa"/>
            <w:tcBorders>
              <w:top w:val="nil"/>
              <w:left w:val="nil"/>
              <w:bottom w:val="single" w:sz="4" w:space="0" w:color="auto"/>
              <w:right w:val="single" w:sz="4" w:space="0" w:color="auto"/>
            </w:tcBorders>
            <w:shd w:val="clear" w:color="auto" w:fill="auto"/>
            <w:vAlign w:val="center"/>
            <w:hideMark/>
          </w:tcPr>
          <w:p w14:paraId="05EFCB75" w14:textId="77777777" w:rsidR="00A36BBE" w:rsidRPr="006A14EF" w:rsidRDefault="00A36BBE" w:rsidP="00563C52">
            <w:pPr>
              <w:rPr>
                <w:sz w:val="18"/>
                <w:szCs w:val="18"/>
              </w:rPr>
            </w:pPr>
            <w:r w:rsidRPr="006A14EF">
              <w:rPr>
                <w:sz w:val="18"/>
                <w:szCs w:val="18"/>
              </w:rPr>
              <w:t>Idegen nyelv</w:t>
            </w:r>
          </w:p>
        </w:tc>
        <w:tc>
          <w:tcPr>
            <w:tcW w:w="1011" w:type="dxa"/>
            <w:tcBorders>
              <w:top w:val="nil"/>
              <w:left w:val="nil"/>
              <w:bottom w:val="single" w:sz="4" w:space="0" w:color="auto"/>
              <w:right w:val="single" w:sz="4" w:space="0" w:color="auto"/>
            </w:tcBorders>
            <w:shd w:val="clear" w:color="auto" w:fill="auto"/>
            <w:vAlign w:val="center"/>
            <w:hideMark/>
          </w:tcPr>
          <w:p w14:paraId="5B5D0C49" w14:textId="77777777" w:rsidR="00A36BBE" w:rsidRPr="006A14EF" w:rsidRDefault="00A36BBE" w:rsidP="00563C52">
            <w:pPr>
              <w:jc w:val="center"/>
              <w:rPr>
                <w:sz w:val="18"/>
                <w:szCs w:val="18"/>
              </w:rPr>
            </w:pPr>
            <w:r w:rsidRPr="006A14EF">
              <w:rPr>
                <w:sz w:val="18"/>
                <w:szCs w:val="18"/>
              </w:rPr>
              <w:t>4</w:t>
            </w:r>
          </w:p>
        </w:tc>
        <w:tc>
          <w:tcPr>
            <w:tcW w:w="1011" w:type="dxa"/>
            <w:tcBorders>
              <w:top w:val="nil"/>
              <w:left w:val="nil"/>
              <w:bottom w:val="single" w:sz="4" w:space="0" w:color="auto"/>
              <w:right w:val="single" w:sz="4" w:space="0" w:color="auto"/>
            </w:tcBorders>
            <w:shd w:val="clear" w:color="auto" w:fill="auto"/>
            <w:vAlign w:val="center"/>
            <w:hideMark/>
          </w:tcPr>
          <w:p w14:paraId="1BAD42FC" w14:textId="77777777" w:rsidR="00A36BBE" w:rsidRPr="006A14EF" w:rsidRDefault="00A36BBE" w:rsidP="00563C52">
            <w:pPr>
              <w:jc w:val="center"/>
              <w:rPr>
                <w:sz w:val="18"/>
                <w:szCs w:val="18"/>
              </w:rPr>
            </w:pPr>
            <w:r w:rsidRPr="006A14EF">
              <w:rPr>
                <w:sz w:val="18"/>
                <w:szCs w:val="18"/>
              </w:rPr>
              <w:t>4</w:t>
            </w:r>
          </w:p>
        </w:tc>
        <w:tc>
          <w:tcPr>
            <w:tcW w:w="1011" w:type="dxa"/>
            <w:tcBorders>
              <w:top w:val="nil"/>
              <w:left w:val="nil"/>
              <w:bottom w:val="single" w:sz="4" w:space="0" w:color="auto"/>
              <w:right w:val="single" w:sz="4" w:space="0" w:color="auto"/>
            </w:tcBorders>
            <w:shd w:val="clear" w:color="auto" w:fill="auto"/>
            <w:vAlign w:val="center"/>
            <w:hideMark/>
          </w:tcPr>
          <w:p w14:paraId="60EF77B1" w14:textId="77777777" w:rsidR="00A36BBE" w:rsidRPr="006A14EF" w:rsidRDefault="00A36BBE" w:rsidP="00563C52">
            <w:pPr>
              <w:jc w:val="center"/>
              <w:rPr>
                <w:sz w:val="18"/>
                <w:szCs w:val="18"/>
              </w:rPr>
            </w:pPr>
            <w:r w:rsidRPr="006A14EF">
              <w:rPr>
                <w:sz w:val="18"/>
                <w:szCs w:val="18"/>
              </w:rPr>
              <w:t>3</w:t>
            </w:r>
          </w:p>
        </w:tc>
        <w:tc>
          <w:tcPr>
            <w:tcW w:w="1011" w:type="dxa"/>
            <w:tcBorders>
              <w:top w:val="nil"/>
              <w:left w:val="nil"/>
              <w:bottom w:val="single" w:sz="4" w:space="0" w:color="auto"/>
              <w:right w:val="single" w:sz="4" w:space="0" w:color="auto"/>
            </w:tcBorders>
            <w:shd w:val="clear" w:color="auto" w:fill="auto"/>
            <w:vAlign w:val="center"/>
            <w:hideMark/>
          </w:tcPr>
          <w:p w14:paraId="5DCF9957" w14:textId="77777777" w:rsidR="00A36BBE" w:rsidRPr="006A14EF" w:rsidRDefault="00A36BBE" w:rsidP="00563C52">
            <w:pPr>
              <w:jc w:val="center"/>
              <w:rPr>
                <w:sz w:val="18"/>
                <w:szCs w:val="18"/>
              </w:rPr>
            </w:pPr>
            <w:r w:rsidRPr="006A14EF">
              <w:rPr>
                <w:sz w:val="18"/>
                <w:szCs w:val="18"/>
              </w:rPr>
              <w:t>3</w:t>
            </w:r>
          </w:p>
        </w:tc>
        <w:tc>
          <w:tcPr>
            <w:tcW w:w="1011" w:type="dxa"/>
            <w:tcBorders>
              <w:top w:val="nil"/>
              <w:left w:val="nil"/>
              <w:bottom w:val="single" w:sz="4" w:space="0" w:color="auto"/>
              <w:right w:val="single" w:sz="4" w:space="0" w:color="auto"/>
            </w:tcBorders>
            <w:shd w:val="clear" w:color="auto" w:fill="auto"/>
            <w:vAlign w:val="center"/>
            <w:hideMark/>
          </w:tcPr>
          <w:p w14:paraId="003A88DC" w14:textId="77777777" w:rsidR="00A36BBE" w:rsidRPr="006A14EF" w:rsidRDefault="00A36BBE" w:rsidP="00563C52">
            <w:pPr>
              <w:jc w:val="center"/>
              <w:rPr>
                <w:sz w:val="18"/>
                <w:szCs w:val="18"/>
              </w:rPr>
            </w:pPr>
            <w:r w:rsidRPr="006A14EF">
              <w:rPr>
                <w:sz w:val="18"/>
                <w:szCs w:val="18"/>
              </w:rPr>
              <w:t>3</w:t>
            </w:r>
          </w:p>
        </w:tc>
        <w:tc>
          <w:tcPr>
            <w:tcW w:w="1012" w:type="dxa"/>
            <w:tcBorders>
              <w:top w:val="nil"/>
              <w:left w:val="nil"/>
              <w:bottom w:val="single" w:sz="4" w:space="0" w:color="auto"/>
              <w:right w:val="single" w:sz="4" w:space="0" w:color="auto"/>
            </w:tcBorders>
            <w:shd w:val="clear" w:color="auto" w:fill="auto"/>
            <w:vAlign w:val="center"/>
            <w:hideMark/>
          </w:tcPr>
          <w:p w14:paraId="60A102C3" w14:textId="77777777" w:rsidR="00A36BBE" w:rsidRPr="006A14EF" w:rsidRDefault="00A36BBE" w:rsidP="00563C52">
            <w:pPr>
              <w:jc w:val="center"/>
              <w:rPr>
                <w:i/>
                <w:iCs/>
                <w:sz w:val="18"/>
                <w:szCs w:val="18"/>
              </w:rPr>
            </w:pPr>
            <w:r w:rsidRPr="006A14EF">
              <w:rPr>
                <w:i/>
                <w:iCs/>
                <w:sz w:val="18"/>
                <w:szCs w:val="18"/>
              </w:rPr>
              <w:t>597</w:t>
            </w:r>
          </w:p>
        </w:tc>
      </w:tr>
      <w:tr w:rsidR="00A36BBE" w:rsidRPr="001F2978" w14:paraId="3B90A9DC" w14:textId="77777777" w:rsidTr="00563C52">
        <w:trPr>
          <w:trHeight w:val="20"/>
        </w:trPr>
        <w:tc>
          <w:tcPr>
            <w:tcW w:w="724" w:type="dxa"/>
            <w:vMerge/>
            <w:tcBorders>
              <w:top w:val="nil"/>
              <w:left w:val="single" w:sz="4" w:space="0" w:color="auto"/>
              <w:bottom w:val="single" w:sz="4" w:space="0" w:color="auto"/>
              <w:right w:val="single" w:sz="4" w:space="0" w:color="auto"/>
            </w:tcBorders>
            <w:vAlign w:val="center"/>
            <w:hideMark/>
          </w:tcPr>
          <w:p w14:paraId="75A9509E" w14:textId="77777777" w:rsidR="00A36BBE" w:rsidRPr="001F2978" w:rsidRDefault="00A36BBE" w:rsidP="00563C52"/>
        </w:tc>
        <w:tc>
          <w:tcPr>
            <w:tcW w:w="2520" w:type="dxa"/>
            <w:tcBorders>
              <w:top w:val="nil"/>
              <w:left w:val="nil"/>
              <w:bottom w:val="single" w:sz="4" w:space="0" w:color="auto"/>
              <w:right w:val="single" w:sz="4" w:space="0" w:color="auto"/>
            </w:tcBorders>
            <w:shd w:val="clear" w:color="auto" w:fill="auto"/>
            <w:vAlign w:val="center"/>
            <w:hideMark/>
          </w:tcPr>
          <w:p w14:paraId="7B86A6BF" w14:textId="77777777" w:rsidR="00A36BBE" w:rsidRPr="006A14EF" w:rsidRDefault="00A36BBE" w:rsidP="00563C52">
            <w:pPr>
              <w:rPr>
                <w:sz w:val="18"/>
                <w:szCs w:val="18"/>
              </w:rPr>
            </w:pPr>
            <w:r w:rsidRPr="006A14EF">
              <w:rPr>
                <w:sz w:val="18"/>
                <w:szCs w:val="18"/>
              </w:rPr>
              <w:t>Matematika</w:t>
            </w:r>
          </w:p>
        </w:tc>
        <w:tc>
          <w:tcPr>
            <w:tcW w:w="1011" w:type="dxa"/>
            <w:tcBorders>
              <w:top w:val="nil"/>
              <w:left w:val="nil"/>
              <w:bottom w:val="single" w:sz="4" w:space="0" w:color="auto"/>
              <w:right w:val="single" w:sz="4" w:space="0" w:color="auto"/>
            </w:tcBorders>
            <w:shd w:val="clear" w:color="auto" w:fill="auto"/>
            <w:vAlign w:val="center"/>
            <w:hideMark/>
          </w:tcPr>
          <w:p w14:paraId="77B7D635" w14:textId="77777777" w:rsidR="00A36BBE" w:rsidRPr="006A14EF" w:rsidRDefault="00A36BBE" w:rsidP="00563C52">
            <w:pPr>
              <w:jc w:val="center"/>
              <w:rPr>
                <w:sz w:val="18"/>
                <w:szCs w:val="18"/>
              </w:rPr>
            </w:pPr>
            <w:r w:rsidRPr="006A14EF">
              <w:rPr>
                <w:sz w:val="18"/>
                <w:szCs w:val="18"/>
              </w:rPr>
              <w:t>4</w:t>
            </w:r>
          </w:p>
        </w:tc>
        <w:tc>
          <w:tcPr>
            <w:tcW w:w="1011" w:type="dxa"/>
            <w:tcBorders>
              <w:top w:val="nil"/>
              <w:left w:val="nil"/>
              <w:bottom w:val="single" w:sz="4" w:space="0" w:color="auto"/>
              <w:right w:val="single" w:sz="4" w:space="0" w:color="auto"/>
            </w:tcBorders>
            <w:shd w:val="clear" w:color="auto" w:fill="auto"/>
            <w:vAlign w:val="center"/>
            <w:hideMark/>
          </w:tcPr>
          <w:p w14:paraId="62A1B3F3" w14:textId="77777777" w:rsidR="00A36BBE" w:rsidRPr="006A14EF" w:rsidRDefault="00A36BBE" w:rsidP="00563C52">
            <w:pPr>
              <w:jc w:val="center"/>
              <w:rPr>
                <w:sz w:val="18"/>
                <w:szCs w:val="18"/>
              </w:rPr>
            </w:pPr>
            <w:r w:rsidRPr="006A14EF">
              <w:rPr>
                <w:sz w:val="18"/>
                <w:szCs w:val="18"/>
              </w:rPr>
              <w:t>4</w:t>
            </w:r>
          </w:p>
        </w:tc>
        <w:tc>
          <w:tcPr>
            <w:tcW w:w="1011" w:type="dxa"/>
            <w:tcBorders>
              <w:top w:val="nil"/>
              <w:left w:val="nil"/>
              <w:bottom w:val="single" w:sz="4" w:space="0" w:color="auto"/>
              <w:right w:val="single" w:sz="4" w:space="0" w:color="auto"/>
            </w:tcBorders>
            <w:shd w:val="clear" w:color="auto" w:fill="auto"/>
            <w:vAlign w:val="center"/>
            <w:hideMark/>
          </w:tcPr>
          <w:p w14:paraId="7081657D" w14:textId="77777777" w:rsidR="00A36BBE" w:rsidRPr="006A14EF" w:rsidRDefault="00A36BBE" w:rsidP="00563C52">
            <w:pPr>
              <w:jc w:val="center"/>
              <w:rPr>
                <w:sz w:val="18"/>
                <w:szCs w:val="18"/>
              </w:rPr>
            </w:pPr>
            <w:r w:rsidRPr="006A14EF">
              <w:rPr>
                <w:sz w:val="18"/>
                <w:szCs w:val="18"/>
              </w:rPr>
              <w:t>3</w:t>
            </w:r>
          </w:p>
        </w:tc>
        <w:tc>
          <w:tcPr>
            <w:tcW w:w="1011" w:type="dxa"/>
            <w:tcBorders>
              <w:top w:val="nil"/>
              <w:left w:val="nil"/>
              <w:bottom w:val="single" w:sz="4" w:space="0" w:color="auto"/>
              <w:right w:val="single" w:sz="4" w:space="0" w:color="auto"/>
            </w:tcBorders>
            <w:shd w:val="clear" w:color="auto" w:fill="auto"/>
            <w:vAlign w:val="center"/>
            <w:hideMark/>
          </w:tcPr>
          <w:p w14:paraId="2F1F620D" w14:textId="77777777" w:rsidR="00A36BBE" w:rsidRPr="006A14EF" w:rsidRDefault="00A36BBE" w:rsidP="00563C52">
            <w:pPr>
              <w:jc w:val="center"/>
              <w:rPr>
                <w:sz w:val="18"/>
                <w:szCs w:val="18"/>
              </w:rPr>
            </w:pPr>
            <w:r w:rsidRPr="006A14EF">
              <w:rPr>
                <w:sz w:val="18"/>
                <w:szCs w:val="18"/>
              </w:rPr>
              <w:t>3</w:t>
            </w:r>
          </w:p>
        </w:tc>
        <w:tc>
          <w:tcPr>
            <w:tcW w:w="1011" w:type="dxa"/>
            <w:tcBorders>
              <w:top w:val="nil"/>
              <w:left w:val="nil"/>
              <w:bottom w:val="single" w:sz="4" w:space="0" w:color="auto"/>
              <w:right w:val="single" w:sz="4" w:space="0" w:color="auto"/>
            </w:tcBorders>
            <w:shd w:val="clear" w:color="auto" w:fill="auto"/>
            <w:vAlign w:val="center"/>
            <w:hideMark/>
          </w:tcPr>
          <w:p w14:paraId="62014717" w14:textId="77777777" w:rsidR="00A36BBE" w:rsidRPr="006A14EF" w:rsidRDefault="00A36BBE" w:rsidP="00563C52">
            <w:pPr>
              <w:jc w:val="center"/>
              <w:rPr>
                <w:sz w:val="18"/>
                <w:szCs w:val="18"/>
              </w:rPr>
            </w:pPr>
            <w:r w:rsidRPr="006A14EF">
              <w:rPr>
                <w:sz w:val="18"/>
                <w:szCs w:val="18"/>
              </w:rPr>
              <w:t>0</w:t>
            </w:r>
          </w:p>
        </w:tc>
        <w:tc>
          <w:tcPr>
            <w:tcW w:w="1012" w:type="dxa"/>
            <w:tcBorders>
              <w:top w:val="nil"/>
              <w:left w:val="nil"/>
              <w:bottom w:val="single" w:sz="4" w:space="0" w:color="auto"/>
              <w:right w:val="single" w:sz="4" w:space="0" w:color="auto"/>
            </w:tcBorders>
            <w:shd w:val="clear" w:color="auto" w:fill="auto"/>
            <w:vAlign w:val="center"/>
            <w:hideMark/>
          </w:tcPr>
          <w:p w14:paraId="66112A4D" w14:textId="77777777" w:rsidR="00A36BBE" w:rsidRPr="006A14EF" w:rsidRDefault="00A36BBE" w:rsidP="00563C52">
            <w:pPr>
              <w:jc w:val="center"/>
              <w:rPr>
                <w:i/>
                <w:iCs/>
                <w:sz w:val="18"/>
                <w:szCs w:val="18"/>
              </w:rPr>
            </w:pPr>
            <w:r w:rsidRPr="006A14EF">
              <w:rPr>
                <w:i/>
                <w:iCs/>
                <w:sz w:val="18"/>
                <w:szCs w:val="18"/>
              </w:rPr>
              <w:t>489</w:t>
            </w:r>
          </w:p>
        </w:tc>
      </w:tr>
      <w:tr w:rsidR="00A36BBE" w:rsidRPr="001F2978" w14:paraId="19E51335" w14:textId="77777777" w:rsidTr="00563C52">
        <w:trPr>
          <w:trHeight w:val="20"/>
        </w:trPr>
        <w:tc>
          <w:tcPr>
            <w:tcW w:w="724" w:type="dxa"/>
            <w:vMerge/>
            <w:tcBorders>
              <w:top w:val="nil"/>
              <w:left w:val="single" w:sz="4" w:space="0" w:color="auto"/>
              <w:bottom w:val="single" w:sz="4" w:space="0" w:color="auto"/>
              <w:right w:val="single" w:sz="4" w:space="0" w:color="auto"/>
            </w:tcBorders>
            <w:vAlign w:val="center"/>
            <w:hideMark/>
          </w:tcPr>
          <w:p w14:paraId="37D12740" w14:textId="77777777" w:rsidR="00A36BBE" w:rsidRPr="001F2978" w:rsidRDefault="00A36BBE" w:rsidP="00563C52"/>
        </w:tc>
        <w:tc>
          <w:tcPr>
            <w:tcW w:w="2520" w:type="dxa"/>
            <w:tcBorders>
              <w:top w:val="nil"/>
              <w:left w:val="nil"/>
              <w:bottom w:val="single" w:sz="4" w:space="0" w:color="auto"/>
              <w:right w:val="single" w:sz="4" w:space="0" w:color="auto"/>
            </w:tcBorders>
            <w:shd w:val="clear" w:color="auto" w:fill="auto"/>
            <w:vAlign w:val="center"/>
            <w:hideMark/>
          </w:tcPr>
          <w:p w14:paraId="6DDBA348" w14:textId="77777777" w:rsidR="00A36BBE" w:rsidRPr="006A14EF" w:rsidRDefault="00A36BBE" w:rsidP="00563C52">
            <w:pPr>
              <w:rPr>
                <w:sz w:val="18"/>
                <w:szCs w:val="18"/>
              </w:rPr>
            </w:pPr>
            <w:r w:rsidRPr="006A14EF">
              <w:rPr>
                <w:sz w:val="18"/>
                <w:szCs w:val="18"/>
              </w:rPr>
              <w:t>Történelem</w:t>
            </w:r>
          </w:p>
        </w:tc>
        <w:tc>
          <w:tcPr>
            <w:tcW w:w="1011" w:type="dxa"/>
            <w:tcBorders>
              <w:top w:val="nil"/>
              <w:left w:val="nil"/>
              <w:bottom w:val="single" w:sz="4" w:space="0" w:color="auto"/>
              <w:right w:val="single" w:sz="4" w:space="0" w:color="auto"/>
            </w:tcBorders>
            <w:shd w:val="clear" w:color="auto" w:fill="auto"/>
            <w:vAlign w:val="center"/>
            <w:hideMark/>
          </w:tcPr>
          <w:p w14:paraId="1E13E39D" w14:textId="77777777" w:rsidR="00A36BBE" w:rsidRPr="006A14EF" w:rsidRDefault="00A36BBE" w:rsidP="00563C52">
            <w:pPr>
              <w:jc w:val="center"/>
              <w:rPr>
                <w:sz w:val="18"/>
                <w:szCs w:val="18"/>
              </w:rPr>
            </w:pPr>
            <w:r w:rsidRPr="006A14EF">
              <w:rPr>
                <w:sz w:val="18"/>
                <w:szCs w:val="18"/>
              </w:rPr>
              <w:t>3</w:t>
            </w:r>
          </w:p>
        </w:tc>
        <w:tc>
          <w:tcPr>
            <w:tcW w:w="1011" w:type="dxa"/>
            <w:tcBorders>
              <w:top w:val="nil"/>
              <w:left w:val="nil"/>
              <w:bottom w:val="single" w:sz="4" w:space="0" w:color="auto"/>
              <w:right w:val="single" w:sz="4" w:space="0" w:color="auto"/>
            </w:tcBorders>
            <w:shd w:val="clear" w:color="auto" w:fill="auto"/>
            <w:vAlign w:val="center"/>
            <w:hideMark/>
          </w:tcPr>
          <w:p w14:paraId="7C0FCB95" w14:textId="77777777" w:rsidR="00A36BBE" w:rsidRPr="006A14EF" w:rsidRDefault="00A36BBE" w:rsidP="00563C52">
            <w:pPr>
              <w:jc w:val="center"/>
              <w:rPr>
                <w:sz w:val="18"/>
                <w:szCs w:val="18"/>
              </w:rPr>
            </w:pPr>
            <w:r w:rsidRPr="006A14EF">
              <w:rPr>
                <w:sz w:val="18"/>
                <w:szCs w:val="18"/>
              </w:rPr>
              <w:t>3</w:t>
            </w:r>
          </w:p>
        </w:tc>
        <w:tc>
          <w:tcPr>
            <w:tcW w:w="1011" w:type="dxa"/>
            <w:tcBorders>
              <w:top w:val="nil"/>
              <w:left w:val="nil"/>
              <w:bottom w:val="single" w:sz="4" w:space="0" w:color="auto"/>
              <w:right w:val="single" w:sz="4" w:space="0" w:color="auto"/>
            </w:tcBorders>
            <w:shd w:val="clear" w:color="auto" w:fill="auto"/>
            <w:vAlign w:val="center"/>
            <w:hideMark/>
          </w:tcPr>
          <w:p w14:paraId="05021343" w14:textId="77777777" w:rsidR="00A36BBE" w:rsidRPr="006A14EF" w:rsidRDefault="00A36BBE" w:rsidP="00563C52">
            <w:pPr>
              <w:jc w:val="center"/>
              <w:rPr>
                <w:sz w:val="18"/>
                <w:szCs w:val="18"/>
              </w:rPr>
            </w:pPr>
            <w:r w:rsidRPr="006A14EF">
              <w:rPr>
                <w:sz w:val="18"/>
                <w:szCs w:val="18"/>
              </w:rPr>
              <w:t>2</w:t>
            </w:r>
          </w:p>
        </w:tc>
        <w:tc>
          <w:tcPr>
            <w:tcW w:w="1011" w:type="dxa"/>
            <w:tcBorders>
              <w:top w:val="nil"/>
              <w:left w:val="nil"/>
              <w:bottom w:val="single" w:sz="4" w:space="0" w:color="auto"/>
              <w:right w:val="single" w:sz="4" w:space="0" w:color="auto"/>
            </w:tcBorders>
            <w:shd w:val="clear" w:color="auto" w:fill="auto"/>
            <w:vAlign w:val="center"/>
            <w:hideMark/>
          </w:tcPr>
          <w:p w14:paraId="3BA995D5" w14:textId="77777777" w:rsidR="00A36BBE" w:rsidRPr="006A14EF" w:rsidRDefault="00A36BBE" w:rsidP="00563C52">
            <w:pPr>
              <w:jc w:val="center"/>
              <w:rPr>
                <w:sz w:val="18"/>
                <w:szCs w:val="18"/>
              </w:rPr>
            </w:pPr>
            <w:r w:rsidRPr="006A14EF">
              <w:rPr>
                <w:sz w:val="18"/>
                <w:szCs w:val="18"/>
              </w:rPr>
              <w:t>2</w:t>
            </w:r>
          </w:p>
        </w:tc>
        <w:tc>
          <w:tcPr>
            <w:tcW w:w="1011" w:type="dxa"/>
            <w:tcBorders>
              <w:top w:val="nil"/>
              <w:left w:val="nil"/>
              <w:bottom w:val="single" w:sz="4" w:space="0" w:color="auto"/>
              <w:right w:val="single" w:sz="4" w:space="0" w:color="auto"/>
            </w:tcBorders>
            <w:shd w:val="clear" w:color="auto" w:fill="auto"/>
            <w:vAlign w:val="center"/>
            <w:hideMark/>
          </w:tcPr>
          <w:p w14:paraId="73E5D176" w14:textId="77777777" w:rsidR="00A36BBE" w:rsidRPr="006A14EF" w:rsidRDefault="00A36BBE" w:rsidP="00563C52">
            <w:pPr>
              <w:jc w:val="center"/>
              <w:rPr>
                <w:sz w:val="18"/>
                <w:szCs w:val="18"/>
              </w:rPr>
            </w:pPr>
            <w:r w:rsidRPr="006A14EF">
              <w:rPr>
                <w:sz w:val="18"/>
                <w:szCs w:val="18"/>
              </w:rPr>
              <w:t>0</w:t>
            </w:r>
          </w:p>
        </w:tc>
        <w:tc>
          <w:tcPr>
            <w:tcW w:w="1012" w:type="dxa"/>
            <w:tcBorders>
              <w:top w:val="nil"/>
              <w:left w:val="nil"/>
              <w:bottom w:val="single" w:sz="4" w:space="0" w:color="auto"/>
              <w:right w:val="single" w:sz="4" w:space="0" w:color="auto"/>
            </w:tcBorders>
            <w:shd w:val="clear" w:color="auto" w:fill="auto"/>
            <w:vAlign w:val="center"/>
            <w:hideMark/>
          </w:tcPr>
          <w:p w14:paraId="52A187D7" w14:textId="77777777" w:rsidR="00A36BBE" w:rsidRPr="006A14EF" w:rsidRDefault="00A36BBE" w:rsidP="00563C52">
            <w:pPr>
              <w:jc w:val="center"/>
              <w:rPr>
                <w:i/>
                <w:iCs/>
                <w:sz w:val="18"/>
                <w:szCs w:val="18"/>
              </w:rPr>
            </w:pPr>
            <w:r w:rsidRPr="006A14EF">
              <w:rPr>
                <w:i/>
                <w:iCs/>
                <w:sz w:val="18"/>
                <w:szCs w:val="18"/>
              </w:rPr>
              <w:t>350</w:t>
            </w:r>
          </w:p>
        </w:tc>
      </w:tr>
      <w:tr w:rsidR="00A36BBE" w:rsidRPr="001F2978" w14:paraId="6ABBBAED" w14:textId="77777777" w:rsidTr="00563C52">
        <w:trPr>
          <w:trHeight w:val="20"/>
        </w:trPr>
        <w:tc>
          <w:tcPr>
            <w:tcW w:w="724" w:type="dxa"/>
            <w:vMerge/>
            <w:tcBorders>
              <w:top w:val="nil"/>
              <w:left w:val="single" w:sz="4" w:space="0" w:color="auto"/>
              <w:bottom w:val="single" w:sz="4" w:space="0" w:color="auto"/>
              <w:right w:val="single" w:sz="4" w:space="0" w:color="auto"/>
            </w:tcBorders>
            <w:vAlign w:val="center"/>
            <w:hideMark/>
          </w:tcPr>
          <w:p w14:paraId="041E9267" w14:textId="77777777" w:rsidR="00A36BBE" w:rsidRPr="001F2978" w:rsidRDefault="00A36BBE" w:rsidP="00563C52"/>
        </w:tc>
        <w:tc>
          <w:tcPr>
            <w:tcW w:w="2520" w:type="dxa"/>
            <w:tcBorders>
              <w:top w:val="nil"/>
              <w:left w:val="nil"/>
              <w:bottom w:val="single" w:sz="4" w:space="0" w:color="auto"/>
              <w:right w:val="single" w:sz="4" w:space="0" w:color="auto"/>
            </w:tcBorders>
            <w:shd w:val="clear" w:color="auto" w:fill="auto"/>
            <w:vAlign w:val="center"/>
            <w:hideMark/>
          </w:tcPr>
          <w:p w14:paraId="23E32B19" w14:textId="77777777" w:rsidR="00A36BBE" w:rsidRPr="006A14EF" w:rsidRDefault="00A36BBE" w:rsidP="00563C52">
            <w:pPr>
              <w:rPr>
                <w:sz w:val="18"/>
                <w:szCs w:val="18"/>
              </w:rPr>
            </w:pPr>
            <w:r w:rsidRPr="006A14EF">
              <w:rPr>
                <w:sz w:val="18"/>
                <w:szCs w:val="18"/>
              </w:rPr>
              <w:t>Állampolgári ismeretek</w:t>
            </w:r>
          </w:p>
        </w:tc>
        <w:tc>
          <w:tcPr>
            <w:tcW w:w="1011" w:type="dxa"/>
            <w:tcBorders>
              <w:top w:val="nil"/>
              <w:left w:val="nil"/>
              <w:bottom w:val="single" w:sz="4" w:space="0" w:color="auto"/>
              <w:right w:val="single" w:sz="4" w:space="0" w:color="auto"/>
            </w:tcBorders>
            <w:shd w:val="clear" w:color="auto" w:fill="auto"/>
            <w:vAlign w:val="center"/>
            <w:hideMark/>
          </w:tcPr>
          <w:p w14:paraId="5CF921F7" w14:textId="77777777" w:rsidR="00A36BBE" w:rsidRPr="006A14EF" w:rsidRDefault="00A36BBE" w:rsidP="00563C52">
            <w:pPr>
              <w:jc w:val="center"/>
              <w:rPr>
                <w:sz w:val="18"/>
                <w:szCs w:val="18"/>
              </w:rPr>
            </w:pPr>
            <w:r w:rsidRPr="006A14EF">
              <w:rPr>
                <w:sz w:val="18"/>
                <w:szCs w:val="18"/>
              </w:rPr>
              <w:t>0</w:t>
            </w:r>
          </w:p>
        </w:tc>
        <w:tc>
          <w:tcPr>
            <w:tcW w:w="1011" w:type="dxa"/>
            <w:tcBorders>
              <w:top w:val="nil"/>
              <w:left w:val="nil"/>
              <w:bottom w:val="single" w:sz="4" w:space="0" w:color="auto"/>
              <w:right w:val="single" w:sz="4" w:space="0" w:color="auto"/>
            </w:tcBorders>
            <w:shd w:val="clear" w:color="auto" w:fill="auto"/>
            <w:vAlign w:val="center"/>
            <w:hideMark/>
          </w:tcPr>
          <w:p w14:paraId="5C98F04C" w14:textId="77777777" w:rsidR="00A36BBE" w:rsidRPr="006A14EF" w:rsidRDefault="00A36BBE" w:rsidP="00563C52">
            <w:pPr>
              <w:jc w:val="center"/>
              <w:rPr>
                <w:sz w:val="18"/>
                <w:szCs w:val="18"/>
              </w:rPr>
            </w:pPr>
            <w:r w:rsidRPr="006A14EF">
              <w:rPr>
                <w:sz w:val="18"/>
                <w:szCs w:val="18"/>
              </w:rPr>
              <w:t>0</w:t>
            </w:r>
          </w:p>
        </w:tc>
        <w:tc>
          <w:tcPr>
            <w:tcW w:w="1011" w:type="dxa"/>
            <w:tcBorders>
              <w:top w:val="nil"/>
              <w:left w:val="nil"/>
              <w:bottom w:val="single" w:sz="4" w:space="0" w:color="auto"/>
              <w:right w:val="single" w:sz="4" w:space="0" w:color="auto"/>
            </w:tcBorders>
            <w:shd w:val="clear" w:color="auto" w:fill="auto"/>
            <w:vAlign w:val="center"/>
            <w:hideMark/>
          </w:tcPr>
          <w:p w14:paraId="72477F34" w14:textId="77777777" w:rsidR="00A36BBE" w:rsidRPr="006A14EF" w:rsidRDefault="00A36BBE" w:rsidP="00563C52">
            <w:pPr>
              <w:jc w:val="center"/>
              <w:rPr>
                <w:sz w:val="18"/>
                <w:szCs w:val="18"/>
              </w:rPr>
            </w:pPr>
            <w:r w:rsidRPr="006A14EF">
              <w:rPr>
                <w:sz w:val="18"/>
                <w:szCs w:val="18"/>
              </w:rPr>
              <w:t>0</w:t>
            </w:r>
          </w:p>
        </w:tc>
        <w:tc>
          <w:tcPr>
            <w:tcW w:w="1011" w:type="dxa"/>
            <w:tcBorders>
              <w:top w:val="nil"/>
              <w:left w:val="nil"/>
              <w:bottom w:val="single" w:sz="4" w:space="0" w:color="auto"/>
              <w:right w:val="single" w:sz="4" w:space="0" w:color="auto"/>
            </w:tcBorders>
            <w:shd w:val="clear" w:color="auto" w:fill="auto"/>
            <w:vAlign w:val="center"/>
            <w:hideMark/>
          </w:tcPr>
          <w:p w14:paraId="3BE7E7CD" w14:textId="77777777" w:rsidR="00A36BBE" w:rsidRPr="006A14EF" w:rsidRDefault="00A36BBE" w:rsidP="00563C52">
            <w:pPr>
              <w:jc w:val="center"/>
              <w:rPr>
                <w:sz w:val="18"/>
                <w:szCs w:val="18"/>
              </w:rPr>
            </w:pPr>
            <w:r w:rsidRPr="006A14EF">
              <w:rPr>
                <w:sz w:val="18"/>
                <w:szCs w:val="18"/>
              </w:rPr>
              <w:t>1</w:t>
            </w:r>
          </w:p>
        </w:tc>
        <w:tc>
          <w:tcPr>
            <w:tcW w:w="1011" w:type="dxa"/>
            <w:tcBorders>
              <w:top w:val="nil"/>
              <w:left w:val="nil"/>
              <w:bottom w:val="single" w:sz="4" w:space="0" w:color="auto"/>
              <w:right w:val="single" w:sz="4" w:space="0" w:color="auto"/>
            </w:tcBorders>
            <w:shd w:val="clear" w:color="auto" w:fill="auto"/>
            <w:vAlign w:val="center"/>
            <w:hideMark/>
          </w:tcPr>
          <w:p w14:paraId="4AB46B54" w14:textId="77777777" w:rsidR="00A36BBE" w:rsidRPr="006A14EF" w:rsidRDefault="00A36BBE" w:rsidP="00563C52">
            <w:pPr>
              <w:jc w:val="center"/>
              <w:rPr>
                <w:sz w:val="18"/>
                <w:szCs w:val="18"/>
              </w:rPr>
            </w:pPr>
            <w:r w:rsidRPr="006A14EF">
              <w:rPr>
                <w:sz w:val="18"/>
                <w:szCs w:val="18"/>
              </w:rPr>
              <w:t>0</w:t>
            </w:r>
          </w:p>
        </w:tc>
        <w:tc>
          <w:tcPr>
            <w:tcW w:w="1012" w:type="dxa"/>
            <w:tcBorders>
              <w:top w:val="nil"/>
              <w:left w:val="nil"/>
              <w:bottom w:val="single" w:sz="4" w:space="0" w:color="auto"/>
              <w:right w:val="single" w:sz="4" w:space="0" w:color="auto"/>
            </w:tcBorders>
            <w:shd w:val="clear" w:color="auto" w:fill="auto"/>
            <w:vAlign w:val="center"/>
            <w:hideMark/>
          </w:tcPr>
          <w:p w14:paraId="068656C7" w14:textId="77777777" w:rsidR="00A36BBE" w:rsidRPr="006A14EF" w:rsidRDefault="00A36BBE" w:rsidP="00563C52">
            <w:pPr>
              <w:jc w:val="center"/>
              <w:rPr>
                <w:i/>
                <w:iCs/>
                <w:sz w:val="18"/>
                <w:szCs w:val="18"/>
              </w:rPr>
            </w:pPr>
            <w:r w:rsidRPr="006A14EF">
              <w:rPr>
                <w:i/>
                <w:iCs/>
                <w:sz w:val="18"/>
                <w:szCs w:val="18"/>
              </w:rPr>
              <w:t>31</w:t>
            </w:r>
          </w:p>
        </w:tc>
      </w:tr>
      <w:tr w:rsidR="00A36BBE" w:rsidRPr="001F2978" w14:paraId="5AF0A3C4" w14:textId="77777777" w:rsidTr="00563C52">
        <w:trPr>
          <w:trHeight w:val="20"/>
        </w:trPr>
        <w:tc>
          <w:tcPr>
            <w:tcW w:w="724" w:type="dxa"/>
            <w:vMerge/>
            <w:tcBorders>
              <w:top w:val="nil"/>
              <w:left w:val="single" w:sz="4" w:space="0" w:color="auto"/>
              <w:bottom w:val="single" w:sz="4" w:space="0" w:color="auto"/>
              <w:right w:val="single" w:sz="4" w:space="0" w:color="auto"/>
            </w:tcBorders>
            <w:vAlign w:val="center"/>
            <w:hideMark/>
          </w:tcPr>
          <w:p w14:paraId="3EFEFD80" w14:textId="77777777" w:rsidR="00A36BBE" w:rsidRPr="001F2978" w:rsidRDefault="00A36BBE" w:rsidP="00563C52"/>
        </w:tc>
        <w:tc>
          <w:tcPr>
            <w:tcW w:w="2520" w:type="dxa"/>
            <w:tcBorders>
              <w:top w:val="nil"/>
              <w:left w:val="nil"/>
              <w:bottom w:val="single" w:sz="4" w:space="0" w:color="auto"/>
              <w:right w:val="single" w:sz="4" w:space="0" w:color="auto"/>
            </w:tcBorders>
            <w:shd w:val="clear" w:color="auto" w:fill="auto"/>
            <w:vAlign w:val="center"/>
            <w:hideMark/>
          </w:tcPr>
          <w:p w14:paraId="574FE473" w14:textId="77777777" w:rsidR="00A36BBE" w:rsidRPr="006A14EF" w:rsidRDefault="00A36BBE" w:rsidP="00563C52">
            <w:pPr>
              <w:rPr>
                <w:sz w:val="18"/>
                <w:szCs w:val="18"/>
              </w:rPr>
            </w:pPr>
            <w:r w:rsidRPr="006A14EF">
              <w:rPr>
                <w:sz w:val="18"/>
                <w:szCs w:val="18"/>
              </w:rPr>
              <w:t>Digitális kultúra</w:t>
            </w:r>
          </w:p>
        </w:tc>
        <w:tc>
          <w:tcPr>
            <w:tcW w:w="1011" w:type="dxa"/>
            <w:tcBorders>
              <w:top w:val="nil"/>
              <w:left w:val="nil"/>
              <w:bottom w:val="single" w:sz="4" w:space="0" w:color="auto"/>
              <w:right w:val="single" w:sz="4" w:space="0" w:color="auto"/>
            </w:tcBorders>
            <w:shd w:val="clear" w:color="auto" w:fill="auto"/>
            <w:vAlign w:val="center"/>
            <w:hideMark/>
          </w:tcPr>
          <w:p w14:paraId="2EFBFE86" w14:textId="77777777" w:rsidR="00A36BBE" w:rsidRPr="006A14EF" w:rsidRDefault="00A36BBE" w:rsidP="00563C52">
            <w:pPr>
              <w:jc w:val="center"/>
              <w:rPr>
                <w:sz w:val="18"/>
                <w:szCs w:val="18"/>
              </w:rPr>
            </w:pPr>
            <w:r w:rsidRPr="006A14EF">
              <w:rPr>
                <w:sz w:val="18"/>
                <w:szCs w:val="18"/>
              </w:rPr>
              <w:t>1</w:t>
            </w:r>
          </w:p>
        </w:tc>
        <w:tc>
          <w:tcPr>
            <w:tcW w:w="1011" w:type="dxa"/>
            <w:tcBorders>
              <w:top w:val="nil"/>
              <w:left w:val="nil"/>
              <w:bottom w:val="single" w:sz="4" w:space="0" w:color="auto"/>
              <w:right w:val="single" w:sz="4" w:space="0" w:color="auto"/>
            </w:tcBorders>
            <w:shd w:val="clear" w:color="auto" w:fill="auto"/>
            <w:vAlign w:val="center"/>
            <w:hideMark/>
          </w:tcPr>
          <w:p w14:paraId="14601FFE" w14:textId="77777777" w:rsidR="00A36BBE" w:rsidRPr="006A14EF" w:rsidRDefault="00A36BBE" w:rsidP="00563C52">
            <w:pPr>
              <w:jc w:val="center"/>
              <w:rPr>
                <w:sz w:val="18"/>
                <w:szCs w:val="18"/>
              </w:rPr>
            </w:pPr>
            <w:r w:rsidRPr="006A14EF">
              <w:rPr>
                <w:sz w:val="18"/>
                <w:szCs w:val="18"/>
              </w:rPr>
              <w:t>0</w:t>
            </w:r>
          </w:p>
        </w:tc>
        <w:tc>
          <w:tcPr>
            <w:tcW w:w="1011" w:type="dxa"/>
            <w:tcBorders>
              <w:top w:val="nil"/>
              <w:left w:val="nil"/>
              <w:bottom w:val="single" w:sz="4" w:space="0" w:color="auto"/>
              <w:right w:val="single" w:sz="4" w:space="0" w:color="auto"/>
            </w:tcBorders>
            <w:shd w:val="clear" w:color="auto" w:fill="auto"/>
            <w:vAlign w:val="center"/>
            <w:hideMark/>
          </w:tcPr>
          <w:p w14:paraId="46B8076C" w14:textId="77777777" w:rsidR="00A36BBE" w:rsidRPr="006A14EF" w:rsidRDefault="00A36BBE" w:rsidP="00563C52">
            <w:pPr>
              <w:jc w:val="center"/>
              <w:rPr>
                <w:sz w:val="18"/>
                <w:szCs w:val="18"/>
              </w:rPr>
            </w:pPr>
            <w:r w:rsidRPr="006A14EF">
              <w:rPr>
                <w:sz w:val="18"/>
                <w:szCs w:val="18"/>
              </w:rPr>
              <w:t>0</w:t>
            </w:r>
          </w:p>
        </w:tc>
        <w:tc>
          <w:tcPr>
            <w:tcW w:w="1011" w:type="dxa"/>
            <w:tcBorders>
              <w:top w:val="nil"/>
              <w:left w:val="nil"/>
              <w:bottom w:val="single" w:sz="4" w:space="0" w:color="auto"/>
              <w:right w:val="single" w:sz="4" w:space="0" w:color="auto"/>
            </w:tcBorders>
            <w:shd w:val="clear" w:color="auto" w:fill="auto"/>
            <w:vAlign w:val="center"/>
            <w:hideMark/>
          </w:tcPr>
          <w:p w14:paraId="1D01A443" w14:textId="77777777" w:rsidR="00A36BBE" w:rsidRPr="006A14EF" w:rsidRDefault="00A36BBE" w:rsidP="00563C52">
            <w:pPr>
              <w:jc w:val="center"/>
              <w:rPr>
                <w:sz w:val="18"/>
                <w:szCs w:val="18"/>
              </w:rPr>
            </w:pPr>
            <w:r w:rsidRPr="006A14EF">
              <w:rPr>
                <w:sz w:val="18"/>
                <w:szCs w:val="18"/>
              </w:rPr>
              <w:t>0</w:t>
            </w:r>
          </w:p>
        </w:tc>
        <w:tc>
          <w:tcPr>
            <w:tcW w:w="1011" w:type="dxa"/>
            <w:tcBorders>
              <w:top w:val="nil"/>
              <w:left w:val="nil"/>
              <w:bottom w:val="single" w:sz="4" w:space="0" w:color="auto"/>
              <w:right w:val="single" w:sz="4" w:space="0" w:color="auto"/>
            </w:tcBorders>
            <w:shd w:val="clear" w:color="auto" w:fill="auto"/>
            <w:vAlign w:val="center"/>
            <w:hideMark/>
          </w:tcPr>
          <w:p w14:paraId="630752A3" w14:textId="77777777" w:rsidR="00A36BBE" w:rsidRPr="006A14EF" w:rsidRDefault="00A36BBE" w:rsidP="00563C52">
            <w:pPr>
              <w:jc w:val="center"/>
              <w:rPr>
                <w:sz w:val="18"/>
                <w:szCs w:val="18"/>
              </w:rPr>
            </w:pPr>
            <w:r w:rsidRPr="006A14EF">
              <w:rPr>
                <w:sz w:val="18"/>
                <w:szCs w:val="18"/>
              </w:rPr>
              <w:t>0</w:t>
            </w:r>
          </w:p>
        </w:tc>
        <w:tc>
          <w:tcPr>
            <w:tcW w:w="1012" w:type="dxa"/>
            <w:tcBorders>
              <w:top w:val="nil"/>
              <w:left w:val="nil"/>
              <w:bottom w:val="single" w:sz="4" w:space="0" w:color="auto"/>
              <w:right w:val="single" w:sz="4" w:space="0" w:color="auto"/>
            </w:tcBorders>
            <w:shd w:val="clear" w:color="auto" w:fill="auto"/>
            <w:vAlign w:val="center"/>
            <w:hideMark/>
          </w:tcPr>
          <w:p w14:paraId="2AFA2F2D" w14:textId="77777777" w:rsidR="00A36BBE" w:rsidRPr="006A14EF" w:rsidRDefault="00A36BBE" w:rsidP="00563C52">
            <w:pPr>
              <w:jc w:val="center"/>
              <w:rPr>
                <w:i/>
                <w:iCs/>
                <w:sz w:val="18"/>
                <w:szCs w:val="18"/>
              </w:rPr>
            </w:pPr>
            <w:r w:rsidRPr="006A14EF">
              <w:rPr>
                <w:i/>
                <w:iCs/>
                <w:sz w:val="18"/>
                <w:szCs w:val="18"/>
              </w:rPr>
              <w:t>36</w:t>
            </w:r>
          </w:p>
        </w:tc>
      </w:tr>
      <w:tr w:rsidR="00A36BBE" w:rsidRPr="001F2978" w14:paraId="54BC9AF4" w14:textId="77777777" w:rsidTr="00563C52">
        <w:trPr>
          <w:trHeight w:val="20"/>
        </w:trPr>
        <w:tc>
          <w:tcPr>
            <w:tcW w:w="724" w:type="dxa"/>
            <w:vMerge/>
            <w:tcBorders>
              <w:top w:val="nil"/>
              <w:left w:val="single" w:sz="4" w:space="0" w:color="auto"/>
              <w:bottom w:val="single" w:sz="4" w:space="0" w:color="auto"/>
              <w:right w:val="single" w:sz="4" w:space="0" w:color="auto"/>
            </w:tcBorders>
            <w:vAlign w:val="center"/>
            <w:hideMark/>
          </w:tcPr>
          <w:p w14:paraId="5CC78EE9" w14:textId="77777777" w:rsidR="00A36BBE" w:rsidRPr="001F2978" w:rsidRDefault="00A36BBE" w:rsidP="00563C52"/>
        </w:tc>
        <w:tc>
          <w:tcPr>
            <w:tcW w:w="2520" w:type="dxa"/>
            <w:tcBorders>
              <w:top w:val="nil"/>
              <w:left w:val="nil"/>
              <w:bottom w:val="single" w:sz="4" w:space="0" w:color="auto"/>
              <w:right w:val="single" w:sz="4" w:space="0" w:color="auto"/>
            </w:tcBorders>
            <w:shd w:val="clear" w:color="auto" w:fill="auto"/>
            <w:vAlign w:val="center"/>
            <w:hideMark/>
          </w:tcPr>
          <w:p w14:paraId="6EC27262" w14:textId="77777777" w:rsidR="00A36BBE" w:rsidRPr="006A14EF" w:rsidRDefault="00A36BBE" w:rsidP="00563C52">
            <w:pPr>
              <w:rPr>
                <w:sz w:val="18"/>
                <w:szCs w:val="18"/>
              </w:rPr>
            </w:pPr>
            <w:r w:rsidRPr="006A14EF">
              <w:rPr>
                <w:sz w:val="18"/>
                <w:szCs w:val="18"/>
              </w:rPr>
              <w:t>Testnevelés</w:t>
            </w:r>
          </w:p>
        </w:tc>
        <w:tc>
          <w:tcPr>
            <w:tcW w:w="1011" w:type="dxa"/>
            <w:tcBorders>
              <w:top w:val="nil"/>
              <w:left w:val="nil"/>
              <w:bottom w:val="single" w:sz="4" w:space="0" w:color="auto"/>
              <w:right w:val="single" w:sz="4" w:space="0" w:color="auto"/>
            </w:tcBorders>
            <w:shd w:val="clear" w:color="auto" w:fill="auto"/>
            <w:vAlign w:val="center"/>
            <w:hideMark/>
          </w:tcPr>
          <w:p w14:paraId="34AB0F77" w14:textId="77777777" w:rsidR="00A36BBE" w:rsidRPr="006A14EF" w:rsidRDefault="00A36BBE" w:rsidP="00563C52">
            <w:pPr>
              <w:jc w:val="center"/>
              <w:rPr>
                <w:sz w:val="18"/>
                <w:szCs w:val="18"/>
              </w:rPr>
            </w:pPr>
            <w:r w:rsidRPr="006A14EF">
              <w:rPr>
                <w:sz w:val="18"/>
                <w:szCs w:val="18"/>
              </w:rPr>
              <w:t>4</w:t>
            </w:r>
          </w:p>
        </w:tc>
        <w:tc>
          <w:tcPr>
            <w:tcW w:w="1011" w:type="dxa"/>
            <w:tcBorders>
              <w:top w:val="nil"/>
              <w:left w:val="nil"/>
              <w:bottom w:val="single" w:sz="4" w:space="0" w:color="auto"/>
              <w:right w:val="single" w:sz="4" w:space="0" w:color="auto"/>
            </w:tcBorders>
            <w:shd w:val="clear" w:color="auto" w:fill="auto"/>
            <w:vAlign w:val="center"/>
            <w:hideMark/>
          </w:tcPr>
          <w:p w14:paraId="217D176F" w14:textId="77777777" w:rsidR="00A36BBE" w:rsidRPr="006A14EF" w:rsidRDefault="00A36BBE" w:rsidP="00563C52">
            <w:pPr>
              <w:jc w:val="center"/>
              <w:rPr>
                <w:sz w:val="18"/>
                <w:szCs w:val="18"/>
              </w:rPr>
            </w:pPr>
            <w:r w:rsidRPr="006A14EF">
              <w:rPr>
                <w:sz w:val="18"/>
                <w:szCs w:val="18"/>
              </w:rPr>
              <w:t>4</w:t>
            </w:r>
          </w:p>
        </w:tc>
        <w:tc>
          <w:tcPr>
            <w:tcW w:w="1011" w:type="dxa"/>
            <w:tcBorders>
              <w:top w:val="nil"/>
              <w:left w:val="nil"/>
              <w:bottom w:val="single" w:sz="4" w:space="0" w:color="auto"/>
              <w:right w:val="single" w:sz="4" w:space="0" w:color="auto"/>
            </w:tcBorders>
            <w:shd w:val="clear" w:color="auto" w:fill="auto"/>
            <w:vAlign w:val="center"/>
            <w:hideMark/>
          </w:tcPr>
          <w:p w14:paraId="56F8B093" w14:textId="77777777" w:rsidR="00A36BBE" w:rsidRPr="006A14EF" w:rsidRDefault="00A36BBE" w:rsidP="00563C52">
            <w:pPr>
              <w:jc w:val="center"/>
              <w:rPr>
                <w:sz w:val="18"/>
                <w:szCs w:val="18"/>
              </w:rPr>
            </w:pPr>
            <w:r w:rsidRPr="006A14EF">
              <w:rPr>
                <w:sz w:val="18"/>
                <w:szCs w:val="18"/>
              </w:rPr>
              <w:t>3</w:t>
            </w:r>
          </w:p>
        </w:tc>
        <w:tc>
          <w:tcPr>
            <w:tcW w:w="1011" w:type="dxa"/>
            <w:tcBorders>
              <w:top w:val="nil"/>
              <w:left w:val="nil"/>
              <w:bottom w:val="single" w:sz="4" w:space="0" w:color="auto"/>
              <w:right w:val="single" w:sz="4" w:space="0" w:color="auto"/>
            </w:tcBorders>
            <w:shd w:val="clear" w:color="auto" w:fill="auto"/>
            <w:vAlign w:val="center"/>
            <w:hideMark/>
          </w:tcPr>
          <w:p w14:paraId="1D9ADA89" w14:textId="77777777" w:rsidR="00A36BBE" w:rsidRPr="006A14EF" w:rsidRDefault="00A36BBE" w:rsidP="00563C52">
            <w:pPr>
              <w:jc w:val="center"/>
              <w:rPr>
                <w:sz w:val="18"/>
                <w:szCs w:val="18"/>
              </w:rPr>
            </w:pPr>
            <w:r w:rsidRPr="006A14EF">
              <w:rPr>
                <w:sz w:val="18"/>
                <w:szCs w:val="18"/>
              </w:rPr>
              <w:t>3</w:t>
            </w:r>
          </w:p>
        </w:tc>
        <w:tc>
          <w:tcPr>
            <w:tcW w:w="1011" w:type="dxa"/>
            <w:tcBorders>
              <w:top w:val="nil"/>
              <w:left w:val="nil"/>
              <w:bottom w:val="single" w:sz="4" w:space="0" w:color="auto"/>
              <w:right w:val="single" w:sz="4" w:space="0" w:color="auto"/>
            </w:tcBorders>
            <w:shd w:val="clear" w:color="auto" w:fill="auto"/>
            <w:vAlign w:val="center"/>
            <w:hideMark/>
          </w:tcPr>
          <w:p w14:paraId="58BE7928" w14:textId="77777777" w:rsidR="00A36BBE" w:rsidRPr="006A14EF" w:rsidRDefault="00A36BBE" w:rsidP="00563C52">
            <w:pPr>
              <w:jc w:val="center"/>
              <w:rPr>
                <w:sz w:val="18"/>
                <w:szCs w:val="18"/>
              </w:rPr>
            </w:pPr>
            <w:r w:rsidRPr="006A14EF">
              <w:rPr>
                <w:sz w:val="18"/>
                <w:szCs w:val="18"/>
              </w:rPr>
              <w:t>0</w:t>
            </w:r>
          </w:p>
        </w:tc>
        <w:tc>
          <w:tcPr>
            <w:tcW w:w="1012" w:type="dxa"/>
            <w:tcBorders>
              <w:top w:val="nil"/>
              <w:left w:val="nil"/>
              <w:bottom w:val="single" w:sz="4" w:space="0" w:color="auto"/>
              <w:right w:val="single" w:sz="4" w:space="0" w:color="auto"/>
            </w:tcBorders>
            <w:shd w:val="clear" w:color="auto" w:fill="auto"/>
            <w:vAlign w:val="center"/>
            <w:hideMark/>
          </w:tcPr>
          <w:p w14:paraId="1E3AE700" w14:textId="77777777" w:rsidR="00A36BBE" w:rsidRPr="006A14EF" w:rsidRDefault="00A36BBE" w:rsidP="00563C52">
            <w:pPr>
              <w:jc w:val="center"/>
              <w:rPr>
                <w:i/>
                <w:iCs/>
                <w:sz w:val="18"/>
                <w:szCs w:val="18"/>
              </w:rPr>
            </w:pPr>
            <w:r w:rsidRPr="006A14EF">
              <w:rPr>
                <w:i/>
                <w:iCs/>
                <w:sz w:val="18"/>
                <w:szCs w:val="18"/>
              </w:rPr>
              <w:t>504</w:t>
            </w:r>
          </w:p>
        </w:tc>
      </w:tr>
      <w:tr w:rsidR="00A36BBE" w:rsidRPr="001F2978" w14:paraId="1419DED0" w14:textId="77777777" w:rsidTr="00563C52">
        <w:trPr>
          <w:trHeight w:val="20"/>
        </w:trPr>
        <w:tc>
          <w:tcPr>
            <w:tcW w:w="724" w:type="dxa"/>
            <w:vMerge/>
            <w:tcBorders>
              <w:top w:val="nil"/>
              <w:left w:val="single" w:sz="4" w:space="0" w:color="auto"/>
              <w:bottom w:val="single" w:sz="4" w:space="0" w:color="auto"/>
              <w:right w:val="single" w:sz="4" w:space="0" w:color="auto"/>
            </w:tcBorders>
            <w:vAlign w:val="center"/>
            <w:hideMark/>
          </w:tcPr>
          <w:p w14:paraId="62916612" w14:textId="77777777" w:rsidR="00A36BBE" w:rsidRPr="001F2978" w:rsidRDefault="00A36BBE" w:rsidP="00563C52"/>
        </w:tc>
        <w:tc>
          <w:tcPr>
            <w:tcW w:w="2520" w:type="dxa"/>
            <w:tcBorders>
              <w:top w:val="nil"/>
              <w:left w:val="nil"/>
              <w:bottom w:val="single" w:sz="4" w:space="0" w:color="auto"/>
              <w:right w:val="single" w:sz="4" w:space="0" w:color="auto"/>
            </w:tcBorders>
            <w:shd w:val="clear" w:color="auto" w:fill="auto"/>
            <w:vAlign w:val="center"/>
            <w:hideMark/>
          </w:tcPr>
          <w:p w14:paraId="7F059BCC" w14:textId="77777777" w:rsidR="00A36BBE" w:rsidRPr="006A14EF" w:rsidRDefault="00A36BBE" w:rsidP="00563C52">
            <w:pPr>
              <w:rPr>
                <w:sz w:val="18"/>
                <w:szCs w:val="18"/>
              </w:rPr>
            </w:pPr>
            <w:r w:rsidRPr="006A14EF">
              <w:rPr>
                <w:sz w:val="18"/>
                <w:szCs w:val="18"/>
              </w:rPr>
              <w:t>Osztályfőnöki</w:t>
            </w:r>
          </w:p>
        </w:tc>
        <w:tc>
          <w:tcPr>
            <w:tcW w:w="1011" w:type="dxa"/>
            <w:tcBorders>
              <w:top w:val="nil"/>
              <w:left w:val="nil"/>
              <w:bottom w:val="single" w:sz="4" w:space="0" w:color="auto"/>
              <w:right w:val="single" w:sz="4" w:space="0" w:color="auto"/>
            </w:tcBorders>
            <w:shd w:val="clear" w:color="auto" w:fill="auto"/>
            <w:vAlign w:val="center"/>
            <w:hideMark/>
          </w:tcPr>
          <w:p w14:paraId="1536EA75" w14:textId="77777777" w:rsidR="00A36BBE" w:rsidRPr="006A14EF" w:rsidRDefault="00A36BBE" w:rsidP="00563C52">
            <w:pPr>
              <w:jc w:val="center"/>
              <w:rPr>
                <w:sz w:val="18"/>
                <w:szCs w:val="18"/>
              </w:rPr>
            </w:pPr>
            <w:r w:rsidRPr="006A14EF">
              <w:rPr>
                <w:sz w:val="18"/>
                <w:szCs w:val="18"/>
              </w:rPr>
              <w:t>1</w:t>
            </w:r>
          </w:p>
        </w:tc>
        <w:tc>
          <w:tcPr>
            <w:tcW w:w="1011" w:type="dxa"/>
            <w:tcBorders>
              <w:top w:val="nil"/>
              <w:left w:val="nil"/>
              <w:bottom w:val="single" w:sz="4" w:space="0" w:color="auto"/>
              <w:right w:val="single" w:sz="4" w:space="0" w:color="auto"/>
            </w:tcBorders>
            <w:shd w:val="clear" w:color="auto" w:fill="auto"/>
            <w:vAlign w:val="center"/>
            <w:hideMark/>
          </w:tcPr>
          <w:p w14:paraId="76CD3C07" w14:textId="77777777" w:rsidR="00A36BBE" w:rsidRPr="006A14EF" w:rsidRDefault="00A36BBE" w:rsidP="00563C52">
            <w:pPr>
              <w:jc w:val="center"/>
              <w:rPr>
                <w:sz w:val="18"/>
                <w:szCs w:val="18"/>
              </w:rPr>
            </w:pPr>
            <w:r w:rsidRPr="006A14EF">
              <w:rPr>
                <w:sz w:val="18"/>
                <w:szCs w:val="18"/>
              </w:rPr>
              <w:t>1</w:t>
            </w:r>
          </w:p>
        </w:tc>
        <w:tc>
          <w:tcPr>
            <w:tcW w:w="1011" w:type="dxa"/>
            <w:tcBorders>
              <w:top w:val="nil"/>
              <w:left w:val="nil"/>
              <w:bottom w:val="single" w:sz="4" w:space="0" w:color="auto"/>
              <w:right w:val="single" w:sz="4" w:space="0" w:color="auto"/>
            </w:tcBorders>
            <w:shd w:val="clear" w:color="auto" w:fill="auto"/>
            <w:vAlign w:val="center"/>
            <w:hideMark/>
          </w:tcPr>
          <w:p w14:paraId="3A84DB38" w14:textId="77777777" w:rsidR="00A36BBE" w:rsidRPr="006A14EF" w:rsidRDefault="00A36BBE" w:rsidP="00563C52">
            <w:pPr>
              <w:jc w:val="center"/>
              <w:rPr>
                <w:sz w:val="18"/>
                <w:szCs w:val="18"/>
              </w:rPr>
            </w:pPr>
            <w:r w:rsidRPr="006A14EF">
              <w:rPr>
                <w:sz w:val="18"/>
                <w:szCs w:val="18"/>
              </w:rPr>
              <w:t>1</w:t>
            </w:r>
          </w:p>
        </w:tc>
        <w:tc>
          <w:tcPr>
            <w:tcW w:w="1011" w:type="dxa"/>
            <w:tcBorders>
              <w:top w:val="nil"/>
              <w:left w:val="nil"/>
              <w:bottom w:val="single" w:sz="4" w:space="0" w:color="auto"/>
              <w:right w:val="single" w:sz="4" w:space="0" w:color="auto"/>
            </w:tcBorders>
            <w:shd w:val="clear" w:color="auto" w:fill="auto"/>
            <w:vAlign w:val="center"/>
            <w:hideMark/>
          </w:tcPr>
          <w:p w14:paraId="15DAC4CB" w14:textId="77777777" w:rsidR="00A36BBE" w:rsidRPr="006A14EF" w:rsidRDefault="00A36BBE" w:rsidP="00563C52">
            <w:pPr>
              <w:jc w:val="center"/>
              <w:rPr>
                <w:sz w:val="18"/>
                <w:szCs w:val="18"/>
              </w:rPr>
            </w:pPr>
            <w:r w:rsidRPr="006A14EF">
              <w:rPr>
                <w:sz w:val="18"/>
                <w:szCs w:val="18"/>
              </w:rPr>
              <w:t>1</w:t>
            </w:r>
          </w:p>
        </w:tc>
        <w:tc>
          <w:tcPr>
            <w:tcW w:w="1011" w:type="dxa"/>
            <w:tcBorders>
              <w:top w:val="nil"/>
              <w:left w:val="nil"/>
              <w:bottom w:val="single" w:sz="4" w:space="0" w:color="auto"/>
              <w:right w:val="single" w:sz="4" w:space="0" w:color="auto"/>
            </w:tcBorders>
            <w:shd w:val="clear" w:color="auto" w:fill="auto"/>
            <w:vAlign w:val="center"/>
            <w:hideMark/>
          </w:tcPr>
          <w:p w14:paraId="04BC643C" w14:textId="77777777" w:rsidR="00A36BBE" w:rsidRPr="006A14EF" w:rsidRDefault="00A36BBE" w:rsidP="00563C52">
            <w:pPr>
              <w:jc w:val="center"/>
              <w:rPr>
                <w:sz w:val="18"/>
                <w:szCs w:val="18"/>
              </w:rPr>
            </w:pPr>
            <w:r w:rsidRPr="006A14EF">
              <w:rPr>
                <w:sz w:val="18"/>
                <w:szCs w:val="18"/>
              </w:rPr>
              <w:t>1</w:t>
            </w:r>
          </w:p>
        </w:tc>
        <w:tc>
          <w:tcPr>
            <w:tcW w:w="1012" w:type="dxa"/>
            <w:tcBorders>
              <w:top w:val="nil"/>
              <w:left w:val="nil"/>
              <w:bottom w:val="single" w:sz="4" w:space="0" w:color="auto"/>
              <w:right w:val="single" w:sz="4" w:space="0" w:color="auto"/>
            </w:tcBorders>
            <w:shd w:val="clear" w:color="auto" w:fill="auto"/>
            <w:vAlign w:val="center"/>
            <w:hideMark/>
          </w:tcPr>
          <w:p w14:paraId="4A5E0606" w14:textId="77777777" w:rsidR="00A36BBE" w:rsidRPr="006A14EF" w:rsidRDefault="00A36BBE" w:rsidP="00563C52">
            <w:pPr>
              <w:jc w:val="center"/>
              <w:rPr>
                <w:i/>
                <w:iCs/>
                <w:sz w:val="18"/>
                <w:szCs w:val="18"/>
              </w:rPr>
            </w:pPr>
            <w:r w:rsidRPr="006A14EF">
              <w:rPr>
                <w:i/>
                <w:iCs/>
                <w:sz w:val="18"/>
                <w:szCs w:val="18"/>
              </w:rPr>
              <w:t>175</w:t>
            </w:r>
          </w:p>
        </w:tc>
      </w:tr>
      <w:tr w:rsidR="00A36BBE" w:rsidRPr="001F2978" w14:paraId="182CA385" w14:textId="77777777" w:rsidTr="00563C52">
        <w:trPr>
          <w:trHeight w:val="20"/>
        </w:trPr>
        <w:tc>
          <w:tcPr>
            <w:tcW w:w="724" w:type="dxa"/>
            <w:vMerge/>
            <w:tcBorders>
              <w:top w:val="nil"/>
              <w:left w:val="single" w:sz="4" w:space="0" w:color="auto"/>
              <w:bottom w:val="single" w:sz="4" w:space="0" w:color="auto"/>
              <w:right w:val="single" w:sz="4" w:space="0" w:color="auto"/>
            </w:tcBorders>
            <w:vAlign w:val="center"/>
            <w:hideMark/>
          </w:tcPr>
          <w:p w14:paraId="3F8581BE" w14:textId="77777777" w:rsidR="00A36BBE" w:rsidRPr="001F2978" w:rsidRDefault="00A36BBE" w:rsidP="00563C52"/>
        </w:tc>
        <w:tc>
          <w:tcPr>
            <w:tcW w:w="2520" w:type="dxa"/>
            <w:tcBorders>
              <w:top w:val="nil"/>
              <w:left w:val="nil"/>
              <w:bottom w:val="single" w:sz="4" w:space="0" w:color="auto"/>
              <w:right w:val="single" w:sz="4" w:space="0" w:color="auto"/>
            </w:tcBorders>
            <w:shd w:val="clear" w:color="auto" w:fill="auto"/>
            <w:vAlign w:val="center"/>
            <w:hideMark/>
          </w:tcPr>
          <w:p w14:paraId="7FCF27FE" w14:textId="77777777" w:rsidR="00A36BBE" w:rsidRPr="006A14EF" w:rsidRDefault="00A36BBE" w:rsidP="00563C52">
            <w:pPr>
              <w:rPr>
                <w:sz w:val="18"/>
                <w:szCs w:val="18"/>
              </w:rPr>
            </w:pPr>
            <w:r w:rsidRPr="006A14EF">
              <w:rPr>
                <w:sz w:val="18"/>
                <w:szCs w:val="18"/>
              </w:rPr>
              <w:t>Kötelező komplex természettudományos tantárgy</w:t>
            </w:r>
          </w:p>
        </w:tc>
        <w:tc>
          <w:tcPr>
            <w:tcW w:w="1011" w:type="dxa"/>
            <w:tcBorders>
              <w:top w:val="nil"/>
              <w:left w:val="nil"/>
              <w:bottom w:val="single" w:sz="4" w:space="0" w:color="auto"/>
              <w:right w:val="single" w:sz="4" w:space="0" w:color="auto"/>
            </w:tcBorders>
            <w:shd w:val="clear" w:color="auto" w:fill="auto"/>
            <w:vAlign w:val="center"/>
            <w:hideMark/>
          </w:tcPr>
          <w:p w14:paraId="493E3089" w14:textId="77777777" w:rsidR="00A36BBE" w:rsidRPr="006A14EF" w:rsidRDefault="00A36BBE" w:rsidP="00563C52">
            <w:pPr>
              <w:jc w:val="center"/>
              <w:rPr>
                <w:sz w:val="18"/>
                <w:szCs w:val="18"/>
              </w:rPr>
            </w:pPr>
            <w:r w:rsidRPr="006A14EF">
              <w:rPr>
                <w:sz w:val="18"/>
                <w:szCs w:val="18"/>
              </w:rPr>
              <w:t>3</w:t>
            </w:r>
          </w:p>
        </w:tc>
        <w:tc>
          <w:tcPr>
            <w:tcW w:w="1011" w:type="dxa"/>
            <w:tcBorders>
              <w:top w:val="nil"/>
              <w:left w:val="nil"/>
              <w:bottom w:val="single" w:sz="4" w:space="0" w:color="auto"/>
              <w:right w:val="single" w:sz="4" w:space="0" w:color="auto"/>
            </w:tcBorders>
            <w:shd w:val="clear" w:color="auto" w:fill="auto"/>
            <w:vAlign w:val="center"/>
            <w:hideMark/>
          </w:tcPr>
          <w:p w14:paraId="71D8DBF2" w14:textId="77777777" w:rsidR="00A36BBE" w:rsidRPr="006A14EF" w:rsidRDefault="00A36BBE" w:rsidP="00563C52">
            <w:pPr>
              <w:jc w:val="center"/>
              <w:rPr>
                <w:sz w:val="18"/>
                <w:szCs w:val="18"/>
              </w:rPr>
            </w:pPr>
            <w:r w:rsidRPr="006A14EF">
              <w:rPr>
                <w:sz w:val="18"/>
                <w:szCs w:val="18"/>
              </w:rPr>
              <w:t>0</w:t>
            </w:r>
          </w:p>
        </w:tc>
        <w:tc>
          <w:tcPr>
            <w:tcW w:w="1011" w:type="dxa"/>
            <w:tcBorders>
              <w:top w:val="nil"/>
              <w:left w:val="nil"/>
              <w:bottom w:val="single" w:sz="4" w:space="0" w:color="auto"/>
              <w:right w:val="single" w:sz="4" w:space="0" w:color="auto"/>
            </w:tcBorders>
            <w:shd w:val="clear" w:color="auto" w:fill="auto"/>
            <w:vAlign w:val="center"/>
            <w:hideMark/>
          </w:tcPr>
          <w:p w14:paraId="277ACD80" w14:textId="77777777" w:rsidR="00A36BBE" w:rsidRPr="006A14EF" w:rsidRDefault="00A36BBE" w:rsidP="00563C52">
            <w:pPr>
              <w:jc w:val="center"/>
              <w:rPr>
                <w:sz w:val="18"/>
                <w:szCs w:val="18"/>
              </w:rPr>
            </w:pPr>
            <w:r w:rsidRPr="006A14EF">
              <w:rPr>
                <w:sz w:val="18"/>
                <w:szCs w:val="18"/>
              </w:rPr>
              <w:t>0</w:t>
            </w:r>
          </w:p>
        </w:tc>
        <w:tc>
          <w:tcPr>
            <w:tcW w:w="1011" w:type="dxa"/>
            <w:tcBorders>
              <w:top w:val="nil"/>
              <w:left w:val="nil"/>
              <w:bottom w:val="single" w:sz="4" w:space="0" w:color="auto"/>
              <w:right w:val="single" w:sz="4" w:space="0" w:color="auto"/>
            </w:tcBorders>
            <w:shd w:val="clear" w:color="auto" w:fill="auto"/>
            <w:vAlign w:val="center"/>
            <w:hideMark/>
          </w:tcPr>
          <w:p w14:paraId="2D2A6145" w14:textId="77777777" w:rsidR="00A36BBE" w:rsidRPr="006A14EF" w:rsidRDefault="00A36BBE" w:rsidP="00563C52">
            <w:pPr>
              <w:jc w:val="center"/>
              <w:rPr>
                <w:sz w:val="18"/>
                <w:szCs w:val="18"/>
              </w:rPr>
            </w:pPr>
            <w:r w:rsidRPr="006A14EF">
              <w:rPr>
                <w:sz w:val="18"/>
                <w:szCs w:val="18"/>
              </w:rPr>
              <w:t>0</w:t>
            </w:r>
          </w:p>
        </w:tc>
        <w:tc>
          <w:tcPr>
            <w:tcW w:w="1011" w:type="dxa"/>
            <w:tcBorders>
              <w:top w:val="nil"/>
              <w:left w:val="nil"/>
              <w:bottom w:val="single" w:sz="4" w:space="0" w:color="auto"/>
              <w:right w:val="single" w:sz="4" w:space="0" w:color="auto"/>
            </w:tcBorders>
            <w:shd w:val="clear" w:color="auto" w:fill="auto"/>
            <w:vAlign w:val="center"/>
            <w:hideMark/>
          </w:tcPr>
          <w:p w14:paraId="4DE26FA1" w14:textId="77777777" w:rsidR="00A36BBE" w:rsidRPr="006A14EF" w:rsidRDefault="00A36BBE" w:rsidP="00563C52">
            <w:pPr>
              <w:jc w:val="center"/>
              <w:rPr>
                <w:sz w:val="18"/>
                <w:szCs w:val="18"/>
              </w:rPr>
            </w:pPr>
            <w:r w:rsidRPr="006A14EF">
              <w:rPr>
                <w:sz w:val="18"/>
                <w:szCs w:val="18"/>
              </w:rPr>
              <w:t>0</w:t>
            </w:r>
          </w:p>
        </w:tc>
        <w:tc>
          <w:tcPr>
            <w:tcW w:w="1012" w:type="dxa"/>
            <w:tcBorders>
              <w:top w:val="nil"/>
              <w:left w:val="nil"/>
              <w:bottom w:val="single" w:sz="4" w:space="0" w:color="auto"/>
              <w:right w:val="single" w:sz="4" w:space="0" w:color="auto"/>
            </w:tcBorders>
            <w:shd w:val="clear" w:color="auto" w:fill="auto"/>
            <w:vAlign w:val="center"/>
            <w:hideMark/>
          </w:tcPr>
          <w:p w14:paraId="02E14BFC" w14:textId="77777777" w:rsidR="00A36BBE" w:rsidRPr="006A14EF" w:rsidRDefault="00A36BBE" w:rsidP="00563C52">
            <w:pPr>
              <w:jc w:val="center"/>
              <w:rPr>
                <w:i/>
                <w:iCs/>
                <w:sz w:val="18"/>
                <w:szCs w:val="18"/>
              </w:rPr>
            </w:pPr>
            <w:r w:rsidRPr="006A14EF">
              <w:rPr>
                <w:i/>
                <w:iCs/>
                <w:sz w:val="18"/>
                <w:szCs w:val="18"/>
              </w:rPr>
              <w:t>108</w:t>
            </w:r>
          </w:p>
        </w:tc>
      </w:tr>
      <w:tr w:rsidR="00A36BBE" w:rsidRPr="001F2978" w14:paraId="0DC94578" w14:textId="77777777" w:rsidTr="00563C52">
        <w:trPr>
          <w:trHeight w:val="20"/>
        </w:trPr>
        <w:tc>
          <w:tcPr>
            <w:tcW w:w="724" w:type="dxa"/>
            <w:vMerge/>
            <w:tcBorders>
              <w:top w:val="nil"/>
              <w:left w:val="single" w:sz="4" w:space="0" w:color="auto"/>
              <w:bottom w:val="single" w:sz="4" w:space="0" w:color="auto"/>
              <w:right w:val="single" w:sz="4" w:space="0" w:color="auto"/>
            </w:tcBorders>
            <w:vAlign w:val="center"/>
            <w:hideMark/>
          </w:tcPr>
          <w:p w14:paraId="0389D5CD" w14:textId="77777777" w:rsidR="00A36BBE" w:rsidRPr="001F2978" w:rsidRDefault="00A36BBE" w:rsidP="00563C52"/>
        </w:tc>
        <w:tc>
          <w:tcPr>
            <w:tcW w:w="2520" w:type="dxa"/>
            <w:tcBorders>
              <w:top w:val="single" w:sz="4" w:space="0" w:color="auto"/>
              <w:left w:val="nil"/>
              <w:bottom w:val="single" w:sz="4" w:space="0" w:color="auto"/>
              <w:right w:val="single" w:sz="4" w:space="0" w:color="auto"/>
            </w:tcBorders>
            <w:shd w:val="clear" w:color="auto" w:fill="FFFF00"/>
            <w:vAlign w:val="center"/>
            <w:hideMark/>
          </w:tcPr>
          <w:p w14:paraId="59DBD198" w14:textId="77777777" w:rsidR="00A36BBE" w:rsidRPr="006A14EF" w:rsidRDefault="00A36BBE" w:rsidP="00563C52">
            <w:pPr>
              <w:rPr>
                <w:sz w:val="18"/>
                <w:szCs w:val="18"/>
              </w:rPr>
            </w:pPr>
            <w:r w:rsidRPr="006A14EF">
              <w:rPr>
                <w:sz w:val="18"/>
                <w:szCs w:val="18"/>
              </w:rPr>
              <w:t xml:space="preserve">Ágazathoz kapcsolódó tantárgy: pl.fizika, kémia, biológia, idegen nyelv </w:t>
            </w:r>
          </w:p>
        </w:tc>
        <w:tc>
          <w:tcPr>
            <w:tcW w:w="1011" w:type="dxa"/>
            <w:tcBorders>
              <w:top w:val="single" w:sz="4" w:space="0" w:color="auto"/>
              <w:left w:val="nil"/>
              <w:bottom w:val="single" w:sz="4" w:space="0" w:color="auto"/>
              <w:right w:val="single" w:sz="4" w:space="0" w:color="auto"/>
            </w:tcBorders>
            <w:shd w:val="clear" w:color="auto" w:fill="FFFF00"/>
            <w:vAlign w:val="center"/>
            <w:hideMark/>
          </w:tcPr>
          <w:p w14:paraId="61048FEE" w14:textId="77777777" w:rsidR="00A36BBE" w:rsidRPr="006A14EF" w:rsidRDefault="00A36BBE" w:rsidP="00563C52">
            <w:pPr>
              <w:jc w:val="center"/>
              <w:rPr>
                <w:sz w:val="18"/>
                <w:szCs w:val="18"/>
              </w:rPr>
            </w:pPr>
            <w:r w:rsidRPr="006A14EF">
              <w:rPr>
                <w:sz w:val="18"/>
                <w:szCs w:val="18"/>
              </w:rPr>
              <w:t>0</w:t>
            </w:r>
          </w:p>
        </w:tc>
        <w:tc>
          <w:tcPr>
            <w:tcW w:w="1011" w:type="dxa"/>
            <w:tcBorders>
              <w:top w:val="single" w:sz="4" w:space="0" w:color="auto"/>
              <w:left w:val="nil"/>
              <w:bottom w:val="single" w:sz="4" w:space="0" w:color="auto"/>
              <w:right w:val="single" w:sz="4" w:space="0" w:color="auto"/>
            </w:tcBorders>
            <w:shd w:val="clear" w:color="auto" w:fill="FFFF00"/>
            <w:vAlign w:val="center"/>
            <w:hideMark/>
          </w:tcPr>
          <w:p w14:paraId="071283E4" w14:textId="77777777" w:rsidR="00A36BBE" w:rsidRPr="006A14EF" w:rsidRDefault="00A36BBE" w:rsidP="00563C52">
            <w:pPr>
              <w:jc w:val="center"/>
              <w:rPr>
                <w:sz w:val="18"/>
                <w:szCs w:val="18"/>
              </w:rPr>
            </w:pPr>
            <w:r w:rsidRPr="006A14EF">
              <w:rPr>
                <w:sz w:val="18"/>
                <w:szCs w:val="18"/>
              </w:rPr>
              <w:t>2</w:t>
            </w:r>
          </w:p>
        </w:tc>
        <w:tc>
          <w:tcPr>
            <w:tcW w:w="1011" w:type="dxa"/>
            <w:tcBorders>
              <w:top w:val="single" w:sz="4" w:space="0" w:color="auto"/>
              <w:left w:val="nil"/>
              <w:bottom w:val="single" w:sz="4" w:space="0" w:color="auto"/>
              <w:right w:val="single" w:sz="4" w:space="0" w:color="auto"/>
            </w:tcBorders>
            <w:shd w:val="clear" w:color="auto" w:fill="FFFF00"/>
            <w:vAlign w:val="center"/>
            <w:hideMark/>
          </w:tcPr>
          <w:p w14:paraId="6C5A80EA" w14:textId="77777777" w:rsidR="00A36BBE" w:rsidRPr="006A14EF" w:rsidRDefault="00A36BBE" w:rsidP="00563C52">
            <w:pPr>
              <w:jc w:val="center"/>
              <w:rPr>
                <w:sz w:val="18"/>
                <w:szCs w:val="18"/>
              </w:rPr>
            </w:pPr>
            <w:r w:rsidRPr="006A14EF">
              <w:rPr>
                <w:sz w:val="18"/>
                <w:szCs w:val="18"/>
              </w:rPr>
              <w:t>2</w:t>
            </w:r>
          </w:p>
        </w:tc>
        <w:tc>
          <w:tcPr>
            <w:tcW w:w="1011" w:type="dxa"/>
            <w:tcBorders>
              <w:top w:val="single" w:sz="4" w:space="0" w:color="auto"/>
              <w:left w:val="nil"/>
              <w:bottom w:val="single" w:sz="4" w:space="0" w:color="auto"/>
              <w:right w:val="single" w:sz="4" w:space="0" w:color="auto"/>
            </w:tcBorders>
            <w:shd w:val="clear" w:color="auto" w:fill="FFFF00"/>
            <w:vAlign w:val="center"/>
            <w:hideMark/>
          </w:tcPr>
          <w:p w14:paraId="67108EF6" w14:textId="77777777" w:rsidR="00A36BBE" w:rsidRPr="006A14EF" w:rsidRDefault="00A36BBE" w:rsidP="00563C52">
            <w:pPr>
              <w:jc w:val="center"/>
              <w:rPr>
                <w:sz w:val="18"/>
                <w:szCs w:val="18"/>
              </w:rPr>
            </w:pPr>
            <w:r w:rsidRPr="006A14EF">
              <w:rPr>
                <w:sz w:val="18"/>
                <w:szCs w:val="18"/>
              </w:rPr>
              <w:t>0</w:t>
            </w:r>
          </w:p>
        </w:tc>
        <w:tc>
          <w:tcPr>
            <w:tcW w:w="1011" w:type="dxa"/>
            <w:tcBorders>
              <w:top w:val="single" w:sz="4" w:space="0" w:color="auto"/>
              <w:left w:val="nil"/>
              <w:bottom w:val="single" w:sz="4" w:space="0" w:color="auto"/>
              <w:right w:val="single" w:sz="4" w:space="0" w:color="auto"/>
            </w:tcBorders>
            <w:shd w:val="clear" w:color="auto" w:fill="FFFF00"/>
            <w:vAlign w:val="center"/>
            <w:hideMark/>
          </w:tcPr>
          <w:p w14:paraId="01495A3F" w14:textId="77777777" w:rsidR="00A36BBE" w:rsidRPr="006A14EF" w:rsidRDefault="00A36BBE" w:rsidP="00563C52">
            <w:pPr>
              <w:jc w:val="center"/>
              <w:rPr>
                <w:sz w:val="18"/>
                <w:szCs w:val="18"/>
              </w:rPr>
            </w:pPr>
            <w:r w:rsidRPr="006A14EF">
              <w:rPr>
                <w:sz w:val="18"/>
                <w:szCs w:val="18"/>
              </w:rPr>
              <w:t>0</w:t>
            </w:r>
          </w:p>
        </w:tc>
        <w:tc>
          <w:tcPr>
            <w:tcW w:w="1012" w:type="dxa"/>
            <w:tcBorders>
              <w:top w:val="single" w:sz="4" w:space="0" w:color="auto"/>
              <w:left w:val="nil"/>
              <w:bottom w:val="single" w:sz="4" w:space="0" w:color="auto"/>
              <w:right w:val="single" w:sz="4" w:space="0" w:color="auto"/>
            </w:tcBorders>
            <w:shd w:val="clear" w:color="auto" w:fill="FFFF00"/>
            <w:vAlign w:val="center"/>
            <w:hideMark/>
          </w:tcPr>
          <w:p w14:paraId="7617E56C" w14:textId="77777777" w:rsidR="00A36BBE" w:rsidRPr="006A14EF" w:rsidRDefault="00A36BBE" w:rsidP="00563C52">
            <w:pPr>
              <w:jc w:val="center"/>
              <w:rPr>
                <w:i/>
                <w:iCs/>
                <w:sz w:val="18"/>
                <w:szCs w:val="18"/>
              </w:rPr>
            </w:pPr>
            <w:r w:rsidRPr="006A14EF">
              <w:rPr>
                <w:i/>
                <w:iCs/>
                <w:sz w:val="18"/>
                <w:szCs w:val="18"/>
              </w:rPr>
              <w:t>144</w:t>
            </w:r>
          </w:p>
        </w:tc>
      </w:tr>
      <w:tr w:rsidR="00A36BBE" w:rsidRPr="001F2978" w14:paraId="1325CC41" w14:textId="77777777" w:rsidTr="00563C52">
        <w:trPr>
          <w:trHeight w:val="20"/>
        </w:trPr>
        <w:tc>
          <w:tcPr>
            <w:tcW w:w="724" w:type="dxa"/>
            <w:vMerge/>
            <w:tcBorders>
              <w:top w:val="nil"/>
              <w:left w:val="single" w:sz="4" w:space="0" w:color="auto"/>
              <w:bottom w:val="single" w:sz="4" w:space="0" w:color="auto"/>
              <w:right w:val="single" w:sz="4" w:space="0" w:color="auto"/>
            </w:tcBorders>
            <w:vAlign w:val="center"/>
          </w:tcPr>
          <w:p w14:paraId="7D7AB487" w14:textId="77777777" w:rsidR="00A36BBE" w:rsidRPr="001F2978" w:rsidRDefault="00A36BBE" w:rsidP="00563C52"/>
        </w:tc>
        <w:tc>
          <w:tcPr>
            <w:tcW w:w="2520" w:type="dxa"/>
            <w:tcBorders>
              <w:top w:val="single" w:sz="4" w:space="0" w:color="auto"/>
              <w:left w:val="nil"/>
              <w:bottom w:val="single" w:sz="4" w:space="0" w:color="auto"/>
              <w:right w:val="single" w:sz="4" w:space="0" w:color="auto"/>
            </w:tcBorders>
            <w:shd w:val="clear" w:color="auto" w:fill="FFFF00"/>
            <w:vAlign w:val="center"/>
          </w:tcPr>
          <w:p w14:paraId="676C9820" w14:textId="77777777" w:rsidR="00A36BBE" w:rsidRPr="006A14EF" w:rsidRDefault="00A36BBE" w:rsidP="00563C52">
            <w:pPr>
              <w:rPr>
                <w:sz w:val="18"/>
                <w:szCs w:val="18"/>
              </w:rPr>
            </w:pPr>
            <w:r w:rsidRPr="006A14EF">
              <w:rPr>
                <w:sz w:val="18"/>
                <w:szCs w:val="18"/>
              </w:rPr>
              <w:t>Informatika és távközlés ágazat</w:t>
            </w:r>
          </w:p>
          <w:p w14:paraId="4C14F1D8" w14:textId="77777777" w:rsidR="00A36BBE" w:rsidRPr="006A14EF" w:rsidRDefault="00A36BBE" w:rsidP="00563C52">
            <w:pPr>
              <w:rPr>
                <w:sz w:val="18"/>
                <w:szCs w:val="18"/>
              </w:rPr>
            </w:pPr>
            <w:r w:rsidRPr="006A14EF">
              <w:rPr>
                <w:sz w:val="18"/>
                <w:szCs w:val="18"/>
              </w:rPr>
              <w:t>Fizika</w:t>
            </w:r>
          </w:p>
        </w:tc>
        <w:tc>
          <w:tcPr>
            <w:tcW w:w="1011" w:type="dxa"/>
            <w:tcBorders>
              <w:top w:val="single" w:sz="4" w:space="0" w:color="auto"/>
              <w:left w:val="nil"/>
              <w:bottom w:val="single" w:sz="4" w:space="0" w:color="auto"/>
              <w:right w:val="single" w:sz="4" w:space="0" w:color="auto"/>
            </w:tcBorders>
            <w:shd w:val="clear" w:color="auto" w:fill="FFFF00"/>
            <w:vAlign w:val="bottom"/>
          </w:tcPr>
          <w:p w14:paraId="5A8ECCB9" w14:textId="77777777" w:rsidR="00A36BBE" w:rsidRPr="006A14EF" w:rsidRDefault="00A36BBE" w:rsidP="00563C52">
            <w:pPr>
              <w:jc w:val="center"/>
              <w:rPr>
                <w:sz w:val="18"/>
                <w:szCs w:val="18"/>
              </w:rPr>
            </w:pPr>
            <w:r w:rsidRPr="006A14EF">
              <w:rPr>
                <w:sz w:val="18"/>
                <w:szCs w:val="18"/>
              </w:rPr>
              <w:t>0</w:t>
            </w:r>
          </w:p>
        </w:tc>
        <w:tc>
          <w:tcPr>
            <w:tcW w:w="1011" w:type="dxa"/>
            <w:tcBorders>
              <w:top w:val="single" w:sz="4" w:space="0" w:color="auto"/>
              <w:left w:val="nil"/>
              <w:bottom w:val="single" w:sz="4" w:space="0" w:color="auto"/>
              <w:right w:val="single" w:sz="4" w:space="0" w:color="auto"/>
            </w:tcBorders>
            <w:shd w:val="clear" w:color="auto" w:fill="FFFF00"/>
            <w:vAlign w:val="bottom"/>
          </w:tcPr>
          <w:p w14:paraId="3350CC92" w14:textId="77777777" w:rsidR="00A36BBE" w:rsidRPr="006A14EF" w:rsidRDefault="00A36BBE" w:rsidP="00563C52">
            <w:pPr>
              <w:jc w:val="center"/>
              <w:rPr>
                <w:sz w:val="18"/>
                <w:szCs w:val="18"/>
              </w:rPr>
            </w:pPr>
            <w:r w:rsidRPr="006A14EF">
              <w:rPr>
                <w:sz w:val="18"/>
                <w:szCs w:val="18"/>
              </w:rPr>
              <w:t>2</w:t>
            </w:r>
          </w:p>
        </w:tc>
        <w:tc>
          <w:tcPr>
            <w:tcW w:w="1011" w:type="dxa"/>
            <w:tcBorders>
              <w:top w:val="single" w:sz="4" w:space="0" w:color="auto"/>
              <w:left w:val="nil"/>
              <w:bottom w:val="single" w:sz="4" w:space="0" w:color="auto"/>
              <w:right w:val="single" w:sz="4" w:space="0" w:color="auto"/>
            </w:tcBorders>
            <w:shd w:val="clear" w:color="auto" w:fill="FFFF00"/>
            <w:vAlign w:val="bottom"/>
          </w:tcPr>
          <w:p w14:paraId="3DC4BE14" w14:textId="77777777" w:rsidR="00A36BBE" w:rsidRPr="006A14EF" w:rsidRDefault="00A36BBE" w:rsidP="00563C52">
            <w:pPr>
              <w:jc w:val="center"/>
              <w:rPr>
                <w:sz w:val="18"/>
                <w:szCs w:val="18"/>
              </w:rPr>
            </w:pPr>
            <w:r w:rsidRPr="006A14EF">
              <w:rPr>
                <w:sz w:val="18"/>
                <w:szCs w:val="18"/>
              </w:rPr>
              <w:t>2</w:t>
            </w:r>
          </w:p>
        </w:tc>
        <w:tc>
          <w:tcPr>
            <w:tcW w:w="1011" w:type="dxa"/>
            <w:tcBorders>
              <w:top w:val="single" w:sz="4" w:space="0" w:color="auto"/>
              <w:left w:val="nil"/>
              <w:bottom w:val="single" w:sz="4" w:space="0" w:color="auto"/>
              <w:right w:val="single" w:sz="4" w:space="0" w:color="auto"/>
            </w:tcBorders>
            <w:shd w:val="clear" w:color="auto" w:fill="FFFF00"/>
            <w:vAlign w:val="bottom"/>
          </w:tcPr>
          <w:p w14:paraId="3FBCD238" w14:textId="77777777" w:rsidR="00A36BBE" w:rsidRPr="006A14EF" w:rsidRDefault="00A36BBE" w:rsidP="00563C52">
            <w:pPr>
              <w:jc w:val="center"/>
              <w:rPr>
                <w:sz w:val="18"/>
                <w:szCs w:val="18"/>
              </w:rPr>
            </w:pPr>
            <w:r w:rsidRPr="006A14EF">
              <w:rPr>
                <w:sz w:val="18"/>
                <w:szCs w:val="18"/>
              </w:rPr>
              <w:t>0</w:t>
            </w:r>
          </w:p>
        </w:tc>
        <w:tc>
          <w:tcPr>
            <w:tcW w:w="1011" w:type="dxa"/>
            <w:tcBorders>
              <w:top w:val="single" w:sz="4" w:space="0" w:color="auto"/>
              <w:left w:val="nil"/>
              <w:bottom w:val="single" w:sz="4" w:space="0" w:color="auto"/>
              <w:right w:val="single" w:sz="4" w:space="0" w:color="auto"/>
            </w:tcBorders>
            <w:shd w:val="clear" w:color="auto" w:fill="FFFF00"/>
            <w:vAlign w:val="bottom"/>
          </w:tcPr>
          <w:p w14:paraId="49D976B9" w14:textId="77777777" w:rsidR="00A36BBE" w:rsidRPr="006A14EF" w:rsidRDefault="00A36BBE" w:rsidP="00563C52">
            <w:pPr>
              <w:jc w:val="center"/>
              <w:rPr>
                <w:sz w:val="18"/>
                <w:szCs w:val="18"/>
              </w:rPr>
            </w:pPr>
            <w:r w:rsidRPr="006A14EF">
              <w:rPr>
                <w:sz w:val="18"/>
                <w:szCs w:val="18"/>
              </w:rPr>
              <w:t>0</w:t>
            </w:r>
          </w:p>
        </w:tc>
        <w:tc>
          <w:tcPr>
            <w:tcW w:w="1012" w:type="dxa"/>
            <w:tcBorders>
              <w:top w:val="single" w:sz="4" w:space="0" w:color="auto"/>
              <w:left w:val="nil"/>
              <w:bottom w:val="single" w:sz="4" w:space="0" w:color="auto"/>
              <w:right w:val="single" w:sz="4" w:space="0" w:color="auto"/>
            </w:tcBorders>
            <w:shd w:val="clear" w:color="auto" w:fill="FFFF00"/>
            <w:vAlign w:val="bottom"/>
          </w:tcPr>
          <w:p w14:paraId="36AC82E1" w14:textId="77777777" w:rsidR="00A36BBE" w:rsidRPr="006A14EF" w:rsidRDefault="00A36BBE" w:rsidP="00563C52">
            <w:pPr>
              <w:jc w:val="center"/>
              <w:rPr>
                <w:i/>
                <w:iCs/>
                <w:sz w:val="18"/>
                <w:szCs w:val="18"/>
              </w:rPr>
            </w:pPr>
            <w:r w:rsidRPr="006A14EF">
              <w:rPr>
                <w:i/>
                <w:iCs/>
                <w:sz w:val="18"/>
                <w:szCs w:val="18"/>
              </w:rPr>
              <w:t>144</w:t>
            </w:r>
          </w:p>
        </w:tc>
      </w:tr>
      <w:tr w:rsidR="00A36BBE" w:rsidRPr="001F2978" w14:paraId="75E3E579" w14:textId="77777777" w:rsidTr="00563C52">
        <w:trPr>
          <w:trHeight w:val="20"/>
        </w:trPr>
        <w:tc>
          <w:tcPr>
            <w:tcW w:w="724" w:type="dxa"/>
            <w:vMerge/>
            <w:tcBorders>
              <w:top w:val="nil"/>
              <w:left w:val="single" w:sz="4" w:space="0" w:color="auto"/>
              <w:bottom w:val="single" w:sz="4" w:space="0" w:color="auto"/>
              <w:right w:val="single" w:sz="4" w:space="0" w:color="auto"/>
            </w:tcBorders>
            <w:vAlign w:val="center"/>
          </w:tcPr>
          <w:p w14:paraId="2C199D46" w14:textId="77777777" w:rsidR="00A36BBE" w:rsidRPr="001F2978" w:rsidRDefault="00A36BBE" w:rsidP="00563C52"/>
        </w:tc>
        <w:tc>
          <w:tcPr>
            <w:tcW w:w="2520" w:type="dxa"/>
            <w:tcBorders>
              <w:top w:val="single" w:sz="4" w:space="0" w:color="auto"/>
              <w:left w:val="nil"/>
              <w:bottom w:val="single" w:sz="4" w:space="0" w:color="auto"/>
              <w:right w:val="single" w:sz="4" w:space="0" w:color="auto"/>
            </w:tcBorders>
            <w:shd w:val="clear" w:color="auto" w:fill="FFFF00"/>
            <w:vAlign w:val="center"/>
          </w:tcPr>
          <w:p w14:paraId="6DB36117" w14:textId="77777777" w:rsidR="00A36BBE" w:rsidRPr="006A14EF" w:rsidRDefault="00A36BBE" w:rsidP="00563C52">
            <w:pPr>
              <w:rPr>
                <w:sz w:val="18"/>
                <w:szCs w:val="18"/>
              </w:rPr>
            </w:pPr>
            <w:r w:rsidRPr="006A14EF">
              <w:rPr>
                <w:sz w:val="18"/>
                <w:szCs w:val="18"/>
              </w:rPr>
              <w:t>Környezetismeret és vízügy ágazat</w:t>
            </w:r>
          </w:p>
          <w:p w14:paraId="15A0A752" w14:textId="77777777" w:rsidR="00A36BBE" w:rsidRPr="006A14EF" w:rsidRDefault="00A36BBE" w:rsidP="00563C52">
            <w:pPr>
              <w:rPr>
                <w:sz w:val="18"/>
                <w:szCs w:val="18"/>
              </w:rPr>
            </w:pPr>
            <w:r w:rsidRPr="006A14EF">
              <w:rPr>
                <w:sz w:val="18"/>
                <w:szCs w:val="18"/>
              </w:rPr>
              <w:t>Földrajz (környezet)</w:t>
            </w:r>
          </w:p>
          <w:p w14:paraId="4F3FA0EC" w14:textId="77777777" w:rsidR="00A36BBE" w:rsidRPr="006A14EF" w:rsidRDefault="00A36BBE" w:rsidP="00563C52">
            <w:pPr>
              <w:rPr>
                <w:sz w:val="18"/>
                <w:szCs w:val="18"/>
              </w:rPr>
            </w:pPr>
            <w:r w:rsidRPr="006A14EF">
              <w:rPr>
                <w:sz w:val="18"/>
                <w:szCs w:val="18"/>
              </w:rPr>
              <w:t>Biológia (vízügy)</w:t>
            </w:r>
          </w:p>
          <w:p w14:paraId="570D570C" w14:textId="77777777" w:rsidR="00A36BBE" w:rsidRPr="006A14EF" w:rsidRDefault="00A36BBE" w:rsidP="00563C52">
            <w:pPr>
              <w:rPr>
                <w:sz w:val="18"/>
                <w:szCs w:val="18"/>
              </w:rPr>
            </w:pPr>
            <w:r w:rsidRPr="006A14EF">
              <w:rPr>
                <w:sz w:val="18"/>
                <w:szCs w:val="18"/>
              </w:rPr>
              <w:t>Fizika (környezet)</w:t>
            </w:r>
          </w:p>
          <w:p w14:paraId="35D154FB" w14:textId="77777777" w:rsidR="00A36BBE" w:rsidRPr="006A14EF" w:rsidRDefault="00A36BBE" w:rsidP="00563C52">
            <w:pPr>
              <w:rPr>
                <w:sz w:val="18"/>
                <w:szCs w:val="18"/>
              </w:rPr>
            </w:pPr>
            <w:r w:rsidRPr="006A14EF">
              <w:rPr>
                <w:sz w:val="18"/>
                <w:szCs w:val="18"/>
              </w:rPr>
              <w:t>Kémia (vízügy)</w:t>
            </w:r>
          </w:p>
        </w:tc>
        <w:tc>
          <w:tcPr>
            <w:tcW w:w="1011" w:type="dxa"/>
            <w:tcBorders>
              <w:top w:val="single" w:sz="4" w:space="0" w:color="auto"/>
              <w:left w:val="nil"/>
              <w:bottom w:val="single" w:sz="4" w:space="0" w:color="auto"/>
              <w:right w:val="single" w:sz="4" w:space="0" w:color="auto"/>
            </w:tcBorders>
            <w:shd w:val="clear" w:color="auto" w:fill="FFFF00"/>
            <w:vAlign w:val="bottom"/>
          </w:tcPr>
          <w:p w14:paraId="3AB5F10F" w14:textId="77777777" w:rsidR="00A36BBE" w:rsidRPr="006A14EF" w:rsidRDefault="00A36BBE" w:rsidP="00563C52">
            <w:pPr>
              <w:jc w:val="center"/>
              <w:rPr>
                <w:sz w:val="18"/>
                <w:szCs w:val="18"/>
              </w:rPr>
            </w:pPr>
            <w:r w:rsidRPr="006A14EF">
              <w:rPr>
                <w:sz w:val="18"/>
                <w:szCs w:val="18"/>
              </w:rPr>
              <w:t>0</w:t>
            </w:r>
          </w:p>
          <w:p w14:paraId="70ED980D" w14:textId="77777777" w:rsidR="00A36BBE" w:rsidRPr="006A14EF" w:rsidRDefault="00A36BBE" w:rsidP="00563C52">
            <w:pPr>
              <w:jc w:val="center"/>
              <w:rPr>
                <w:sz w:val="18"/>
                <w:szCs w:val="18"/>
              </w:rPr>
            </w:pPr>
            <w:r w:rsidRPr="006A14EF">
              <w:rPr>
                <w:sz w:val="18"/>
                <w:szCs w:val="18"/>
              </w:rPr>
              <w:t>0</w:t>
            </w:r>
          </w:p>
          <w:p w14:paraId="65EF0F20" w14:textId="77777777" w:rsidR="00A36BBE" w:rsidRPr="006A14EF" w:rsidRDefault="00A36BBE" w:rsidP="00563C52">
            <w:pPr>
              <w:jc w:val="center"/>
              <w:rPr>
                <w:sz w:val="18"/>
                <w:szCs w:val="18"/>
              </w:rPr>
            </w:pPr>
            <w:r w:rsidRPr="006A14EF">
              <w:rPr>
                <w:sz w:val="18"/>
                <w:szCs w:val="18"/>
              </w:rPr>
              <w:t>0</w:t>
            </w:r>
          </w:p>
          <w:p w14:paraId="1F2427C0" w14:textId="77777777" w:rsidR="00A36BBE" w:rsidRPr="006A14EF" w:rsidRDefault="00A36BBE" w:rsidP="00563C52">
            <w:pPr>
              <w:jc w:val="center"/>
              <w:rPr>
                <w:sz w:val="18"/>
                <w:szCs w:val="18"/>
              </w:rPr>
            </w:pPr>
            <w:r w:rsidRPr="006A14EF">
              <w:rPr>
                <w:sz w:val="18"/>
                <w:szCs w:val="18"/>
              </w:rPr>
              <w:t>0</w:t>
            </w:r>
          </w:p>
        </w:tc>
        <w:tc>
          <w:tcPr>
            <w:tcW w:w="1011" w:type="dxa"/>
            <w:tcBorders>
              <w:top w:val="single" w:sz="4" w:space="0" w:color="auto"/>
              <w:left w:val="nil"/>
              <w:bottom w:val="single" w:sz="4" w:space="0" w:color="auto"/>
              <w:right w:val="single" w:sz="4" w:space="0" w:color="auto"/>
            </w:tcBorders>
            <w:shd w:val="clear" w:color="auto" w:fill="FFFF00"/>
            <w:vAlign w:val="bottom"/>
          </w:tcPr>
          <w:p w14:paraId="4915C485" w14:textId="77777777" w:rsidR="00A36BBE" w:rsidRPr="006A14EF" w:rsidRDefault="00A36BBE" w:rsidP="00563C52">
            <w:pPr>
              <w:jc w:val="center"/>
              <w:rPr>
                <w:sz w:val="18"/>
                <w:szCs w:val="18"/>
              </w:rPr>
            </w:pPr>
            <w:r w:rsidRPr="006A14EF">
              <w:rPr>
                <w:sz w:val="18"/>
                <w:szCs w:val="18"/>
              </w:rPr>
              <w:t>2</w:t>
            </w:r>
          </w:p>
          <w:p w14:paraId="6320FF00" w14:textId="77777777" w:rsidR="00A36BBE" w:rsidRPr="006A14EF" w:rsidRDefault="00A36BBE" w:rsidP="00563C52">
            <w:pPr>
              <w:jc w:val="center"/>
              <w:rPr>
                <w:sz w:val="18"/>
                <w:szCs w:val="18"/>
              </w:rPr>
            </w:pPr>
            <w:r w:rsidRPr="006A14EF">
              <w:rPr>
                <w:sz w:val="18"/>
                <w:szCs w:val="18"/>
              </w:rPr>
              <w:t>2</w:t>
            </w:r>
          </w:p>
          <w:p w14:paraId="03E3974B" w14:textId="77777777" w:rsidR="00A36BBE" w:rsidRPr="006A14EF" w:rsidRDefault="00A36BBE" w:rsidP="00563C52">
            <w:pPr>
              <w:jc w:val="center"/>
              <w:rPr>
                <w:sz w:val="18"/>
                <w:szCs w:val="18"/>
              </w:rPr>
            </w:pPr>
          </w:p>
          <w:p w14:paraId="4D2FC820" w14:textId="77777777" w:rsidR="00A36BBE" w:rsidRPr="006A14EF" w:rsidRDefault="00A36BBE" w:rsidP="00563C52">
            <w:pPr>
              <w:jc w:val="center"/>
              <w:rPr>
                <w:sz w:val="18"/>
                <w:szCs w:val="18"/>
              </w:rPr>
            </w:pPr>
          </w:p>
        </w:tc>
        <w:tc>
          <w:tcPr>
            <w:tcW w:w="1011" w:type="dxa"/>
            <w:tcBorders>
              <w:top w:val="single" w:sz="4" w:space="0" w:color="auto"/>
              <w:left w:val="nil"/>
              <w:bottom w:val="single" w:sz="4" w:space="0" w:color="auto"/>
              <w:right w:val="single" w:sz="4" w:space="0" w:color="auto"/>
            </w:tcBorders>
            <w:shd w:val="clear" w:color="auto" w:fill="FFFF00"/>
            <w:vAlign w:val="bottom"/>
          </w:tcPr>
          <w:p w14:paraId="3D1D5016" w14:textId="77777777" w:rsidR="00A36BBE" w:rsidRPr="006A14EF" w:rsidRDefault="00A36BBE" w:rsidP="00563C52">
            <w:pPr>
              <w:jc w:val="center"/>
              <w:rPr>
                <w:sz w:val="18"/>
                <w:szCs w:val="18"/>
              </w:rPr>
            </w:pPr>
            <w:r w:rsidRPr="006A14EF">
              <w:rPr>
                <w:sz w:val="18"/>
                <w:szCs w:val="18"/>
              </w:rPr>
              <w:t>2</w:t>
            </w:r>
          </w:p>
          <w:p w14:paraId="28963B61" w14:textId="77777777" w:rsidR="00A36BBE" w:rsidRPr="006A14EF" w:rsidRDefault="00A36BBE" w:rsidP="00563C52">
            <w:pPr>
              <w:jc w:val="center"/>
              <w:rPr>
                <w:sz w:val="18"/>
                <w:szCs w:val="18"/>
              </w:rPr>
            </w:pPr>
            <w:r w:rsidRPr="006A14EF">
              <w:rPr>
                <w:sz w:val="18"/>
                <w:szCs w:val="18"/>
              </w:rPr>
              <w:t>2</w:t>
            </w:r>
          </w:p>
        </w:tc>
        <w:tc>
          <w:tcPr>
            <w:tcW w:w="1011" w:type="dxa"/>
            <w:tcBorders>
              <w:top w:val="single" w:sz="4" w:space="0" w:color="auto"/>
              <w:left w:val="nil"/>
              <w:bottom w:val="single" w:sz="4" w:space="0" w:color="auto"/>
              <w:right w:val="single" w:sz="4" w:space="0" w:color="auto"/>
            </w:tcBorders>
            <w:shd w:val="clear" w:color="auto" w:fill="FFFF00"/>
            <w:vAlign w:val="bottom"/>
          </w:tcPr>
          <w:p w14:paraId="2670B47C" w14:textId="77777777" w:rsidR="00A36BBE" w:rsidRPr="006A14EF" w:rsidRDefault="00A36BBE" w:rsidP="00563C52">
            <w:pPr>
              <w:jc w:val="center"/>
              <w:rPr>
                <w:sz w:val="18"/>
                <w:szCs w:val="18"/>
              </w:rPr>
            </w:pPr>
            <w:r w:rsidRPr="006A14EF">
              <w:rPr>
                <w:sz w:val="18"/>
                <w:szCs w:val="18"/>
              </w:rPr>
              <w:t>0</w:t>
            </w:r>
          </w:p>
          <w:p w14:paraId="4CC8AE05" w14:textId="77777777" w:rsidR="00A36BBE" w:rsidRPr="006A14EF" w:rsidRDefault="00A36BBE" w:rsidP="00563C52">
            <w:pPr>
              <w:jc w:val="center"/>
              <w:rPr>
                <w:sz w:val="18"/>
                <w:szCs w:val="18"/>
              </w:rPr>
            </w:pPr>
            <w:r w:rsidRPr="006A14EF">
              <w:rPr>
                <w:sz w:val="18"/>
                <w:szCs w:val="18"/>
              </w:rPr>
              <w:t>0</w:t>
            </w:r>
          </w:p>
        </w:tc>
        <w:tc>
          <w:tcPr>
            <w:tcW w:w="1011" w:type="dxa"/>
            <w:tcBorders>
              <w:top w:val="single" w:sz="4" w:space="0" w:color="auto"/>
              <w:left w:val="nil"/>
              <w:bottom w:val="single" w:sz="4" w:space="0" w:color="auto"/>
              <w:right w:val="single" w:sz="4" w:space="0" w:color="auto"/>
            </w:tcBorders>
            <w:shd w:val="clear" w:color="auto" w:fill="FFFF00"/>
            <w:vAlign w:val="bottom"/>
          </w:tcPr>
          <w:p w14:paraId="49C8DFC4" w14:textId="77777777" w:rsidR="00A36BBE" w:rsidRPr="006A14EF" w:rsidRDefault="00A36BBE" w:rsidP="00563C52">
            <w:pPr>
              <w:jc w:val="center"/>
              <w:rPr>
                <w:sz w:val="18"/>
                <w:szCs w:val="18"/>
              </w:rPr>
            </w:pPr>
            <w:r w:rsidRPr="006A14EF">
              <w:rPr>
                <w:sz w:val="18"/>
                <w:szCs w:val="18"/>
              </w:rPr>
              <w:t>0</w:t>
            </w:r>
          </w:p>
          <w:p w14:paraId="3A3D35E6" w14:textId="77777777" w:rsidR="00A36BBE" w:rsidRPr="006A14EF" w:rsidRDefault="00A36BBE" w:rsidP="00563C52">
            <w:pPr>
              <w:jc w:val="center"/>
              <w:rPr>
                <w:sz w:val="18"/>
                <w:szCs w:val="18"/>
              </w:rPr>
            </w:pPr>
            <w:r w:rsidRPr="006A14EF">
              <w:rPr>
                <w:sz w:val="18"/>
                <w:szCs w:val="18"/>
              </w:rPr>
              <w:t>0</w:t>
            </w:r>
          </w:p>
        </w:tc>
        <w:tc>
          <w:tcPr>
            <w:tcW w:w="1012" w:type="dxa"/>
            <w:tcBorders>
              <w:top w:val="single" w:sz="4" w:space="0" w:color="auto"/>
              <w:left w:val="nil"/>
              <w:bottom w:val="single" w:sz="4" w:space="0" w:color="auto"/>
              <w:right w:val="single" w:sz="4" w:space="0" w:color="auto"/>
            </w:tcBorders>
            <w:shd w:val="clear" w:color="auto" w:fill="FFFF00"/>
            <w:vAlign w:val="center"/>
          </w:tcPr>
          <w:p w14:paraId="59498E45" w14:textId="77777777" w:rsidR="00A36BBE" w:rsidRPr="006A14EF" w:rsidRDefault="00A36BBE" w:rsidP="00563C52">
            <w:pPr>
              <w:jc w:val="center"/>
              <w:rPr>
                <w:i/>
                <w:iCs/>
                <w:sz w:val="18"/>
                <w:szCs w:val="18"/>
              </w:rPr>
            </w:pPr>
            <w:r w:rsidRPr="006A14EF">
              <w:rPr>
                <w:i/>
                <w:iCs/>
                <w:sz w:val="18"/>
                <w:szCs w:val="18"/>
              </w:rPr>
              <w:t>144</w:t>
            </w:r>
          </w:p>
        </w:tc>
      </w:tr>
      <w:tr w:rsidR="00A36BBE" w:rsidRPr="001F2978" w14:paraId="7DB1EC57" w14:textId="77777777" w:rsidTr="00563C52">
        <w:trPr>
          <w:trHeight w:val="20"/>
        </w:trPr>
        <w:tc>
          <w:tcPr>
            <w:tcW w:w="724" w:type="dxa"/>
            <w:vMerge/>
            <w:tcBorders>
              <w:top w:val="nil"/>
              <w:left w:val="single" w:sz="4" w:space="0" w:color="auto"/>
              <w:bottom w:val="single" w:sz="4" w:space="0" w:color="auto"/>
              <w:right w:val="single" w:sz="4" w:space="0" w:color="auto"/>
            </w:tcBorders>
            <w:vAlign w:val="center"/>
          </w:tcPr>
          <w:p w14:paraId="42E74F30" w14:textId="77777777" w:rsidR="00A36BBE" w:rsidRPr="001F2978" w:rsidRDefault="00A36BBE" w:rsidP="00563C52"/>
        </w:tc>
        <w:tc>
          <w:tcPr>
            <w:tcW w:w="2520" w:type="dxa"/>
            <w:tcBorders>
              <w:top w:val="single" w:sz="4" w:space="0" w:color="auto"/>
              <w:left w:val="nil"/>
              <w:bottom w:val="single" w:sz="4" w:space="0" w:color="auto"/>
              <w:right w:val="single" w:sz="4" w:space="0" w:color="auto"/>
            </w:tcBorders>
            <w:shd w:val="clear" w:color="auto" w:fill="FFFF00"/>
            <w:vAlign w:val="center"/>
          </w:tcPr>
          <w:p w14:paraId="3ED5C492" w14:textId="77777777" w:rsidR="00A36BBE" w:rsidRPr="006A14EF" w:rsidRDefault="00A36BBE" w:rsidP="00563C52">
            <w:pPr>
              <w:rPr>
                <w:sz w:val="18"/>
                <w:szCs w:val="18"/>
              </w:rPr>
            </w:pPr>
            <w:r w:rsidRPr="006A14EF">
              <w:rPr>
                <w:sz w:val="18"/>
                <w:szCs w:val="18"/>
              </w:rPr>
              <w:t>Közlekedés és szállítmányozás ágazat</w:t>
            </w:r>
          </w:p>
          <w:p w14:paraId="29E2F09A" w14:textId="77777777" w:rsidR="00A36BBE" w:rsidRPr="006A14EF" w:rsidRDefault="00A36BBE" w:rsidP="00563C52">
            <w:pPr>
              <w:rPr>
                <w:sz w:val="18"/>
                <w:szCs w:val="18"/>
              </w:rPr>
            </w:pPr>
            <w:r w:rsidRPr="006A14EF">
              <w:rPr>
                <w:sz w:val="18"/>
                <w:szCs w:val="18"/>
              </w:rPr>
              <w:t>Földrajz</w:t>
            </w:r>
          </w:p>
        </w:tc>
        <w:tc>
          <w:tcPr>
            <w:tcW w:w="1011" w:type="dxa"/>
            <w:tcBorders>
              <w:top w:val="single" w:sz="4" w:space="0" w:color="auto"/>
              <w:left w:val="nil"/>
              <w:bottom w:val="single" w:sz="4" w:space="0" w:color="auto"/>
              <w:right w:val="single" w:sz="4" w:space="0" w:color="auto"/>
            </w:tcBorders>
            <w:shd w:val="clear" w:color="auto" w:fill="FFFF00"/>
            <w:vAlign w:val="bottom"/>
          </w:tcPr>
          <w:p w14:paraId="02351C71" w14:textId="77777777" w:rsidR="00A36BBE" w:rsidRPr="006A14EF" w:rsidRDefault="00A36BBE" w:rsidP="00563C52">
            <w:pPr>
              <w:jc w:val="center"/>
              <w:rPr>
                <w:sz w:val="18"/>
                <w:szCs w:val="18"/>
              </w:rPr>
            </w:pPr>
            <w:r w:rsidRPr="006A14EF">
              <w:rPr>
                <w:sz w:val="18"/>
                <w:szCs w:val="18"/>
              </w:rPr>
              <w:t>0</w:t>
            </w:r>
          </w:p>
        </w:tc>
        <w:tc>
          <w:tcPr>
            <w:tcW w:w="1011" w:type="dxa"/>
            <w:tcBorders>
              <w:top w:val="single" w:sz="4" w:space="0" w:color="auto"/>
              <w:left w:val="nil"/>
              <w:bottom w:val="single" w:sz="4" w:space="0" w:color="auto"/>
              <w:right w:val="single" w:sz="4" w:space="0" w:color="auto"/>
            </w:tcBorders>
            <w:shd w:val="clear" w:color="auto" w:fill="FFFF00"/>
            <w:vAlign w:val="bottom"/>
          </w:tcPr>
          <w:p w14:paraId="4A90BC05" w14:textId="77777777" w:rsidR="00A36BBE" w:rsidRPr="006A14EF" w:rsidRDefault="00A36BBE" w:rsidP="00563C52">
            <w:pPr>
              <w:jc w:val="center"/>
              <w:rPr>
                <w:sz w:val="18"/>
                <w:szCs w:val="18"/>
              </w:rPr>
            </w:pPr>
            <w:r w:rsidRPr="006A14EF">
              <w:rPr>
                <w:sz w:val="18"/>
                <w:szCs w:val="18"/>
              </w:rPr>
              <w:t>2</w:t>
            </w:r>
          </w:p>
        </w:tc>
        <w:tc>
          <w:tcPr>
            <w:tcW w:w="1011" w:type="dxa"/>
            <w:tcBorders>
              <w:top w:val="single" w:sz="4" w:space="0" w:color="auto"/>
              <w:left w:val="nil"/>
              <w:bottom w:val="single" w:sz="4" w:space="0" w:color="auto"/>
              <w:right w:val="single" w:sz="4" w:space="0" w:color="auto"/>
            </w:tcBorders>
            <w:shd w:val="clear" w:color="auto" w:fill="FFFF00"/>
            <w:vAlign w:val="bottom"/>
          </w:tcPr>
          <w:p w14:paraId="2D89E2A9" w14:textId="77777777" w:rsidR="00A36BBE" w:rsidRPr="006A14EF" w:rsidRDefault="00A36BBE" w:rsidP="00563C52">
            <w:pPr>
              <w:jc w:val="center"/>
              <w:rPr>
                <w:sz w:val="18"/>
                <w:szCs w:val="18"/>
              </w:rPr>
            </w:pPr>
            <w:r w:rsidRPr="006A14EF">
              <w:rPr>
                <w:sz w:val="18"/>
                <w:szCs w:val="18"/>
              </w:rPr>
              <w:t>2</w:t>
            </w:r>
          </w:p>
        </w:tc>
        <w:tc>
          <w:tcPr>
            <w:tcW w:w="1011" w:type="dxa"/>
            <w:tcBorders>
              <w:top w:val="single" w:sz="4" w:space="0" w:color="auto"/>
              <w:left w:val="nil"/>
              <w:bottom w:val="single" w:sz="4" w:space="0" w:color="auto"/>
              <w:right w:val="single" w:sz="4" w:space="0" w:color="auto"/>
            </w:tcBorders>
            <w:shd w:val="clear" w:color="auto" w:fill="FFFF00"/>
            <w:vAlign w:val="bottom"/>
          </w:tcPr>
          <w:p w14:paraId="1DC94BE2" w14:textId="77777777" w:rsidR="00A36BBE" w:rsidRPr="006A14EF" w:rsidRDefault="00A36BBE" w:rsidP="00563C52">
            <w:pPr>
              <w:jc w:val="center"/>
              <w:rPr>
                <w:sz w:val="18"/>
                <w:szCs w:val="18"/>
              </w:rPr>
            </w:pPr>
            <w:r w:rsidRPr="006A14EF">
              <w:rPr>
                <w:sz w:val="18"/>
                <w:szCs w:val="18"/>
              </w:rPr>
              <w:t>0</w:t>
            </w:r>
          </w:p>
        </w:tc>
        <w:tc>
          <w:tcPr>
            <w:tcW w:w="1011" w:type="dxa"/>
            <w:tcBorders>
              <w:top w:val="single" w:sz="4" w:space="0" w:color="auto"/>
              <w:left w:val="nil"/>
              <w:bottom w:val="single" w:sz="4" w:space="0" w:color="auto"/>
              <w:right w:val="single" w:sz="4" w:space="0" w:color="auto"/>
            </w:tcBorders>
            <w:shd w:val="clear" w:color="auto" w:fill="FFFF00"/>
            <w:vAlign w:val="bottom"/>
          </w:tcPr>
          <w:p w14:paraId="4E70D273" w14:textId="77777777" w:rsidR="00A36BBE" w:rsidRPr="006A14EF" w:rsidRDefault="00A36BBE" w:rsidP="00563C52">
            <w:pPr>
              <w:jc w:val="center"/>
              <w:rPr>
                <w:sz w:val="18"/>
                <w:szCs w:val="18"/>
              </w:rPr>
            </w:pPr>
            <w:r w:rsidRPr="006A14EF">
              <w:rPr>
                <w:sz w:val="18"/>
                <w:szCs w:val="18"/>
              </w:rPr>
              <w:t>0</w:t>
            </w:r>
          </w:p>
        </w:tc>
        <w:tc>
          <w:tcPr>
            <w:tcW w:w="1012" w:type="dxa"/>
            <w:tcBorders>
              <w:top w:val="single" w:sz="4" w:space="0" w:color="auto"/>
              <w:left w:val="nil"/>
              <w:bottom w:val="single" w:sz="4" w:space="0" w:color="auto"/>
              <w:right w:val="single" w:sz="4" w:space="0" w:color="auto"/>
            </w:tcBorders>
            <w:shd w:val="clear" w:color="auto" w:fill="FFFF00"/>
            <w:vAlign w:val="bottom"/>
          </w:tcPr>
          <w:p w14:paraId="59466C34" w14:textId="77777777" w:rsidR="00A36BBE" w:rsidRPr="006A14EF" w:rsidRDefault="00A36BBE" w:rsidP="00563C52">
            <w:pPr>
              <w:jc w:val="center"/>
              <w:rPr>
                <w:i/>
                <w:iCs/>
                <w:sz w:val="18"/>
                <w:szCs w:val="18"/>
              </w:rPr>
            </w:pPr>
            <w:r w:rsidRPr="006A14EF">
              <w:rPr>
                <w:i/>
                <w:iCs/>
                <w:sz w:val="18"/>
                <w:szCs w:val="18"/>
              </w:rPr>
              <w:t>144</w:t>
            </w:r>
          </w:p>
        </w:tc>
      </w:tr>
      <w:tr w:rsidR="00A36BBE" w:rsidRPr="001F2978" w14:paraId="36B2127D" w14:textId="77777777" w:rsidTr="00563C52">
        <w:trPr>
          <w:trHeight w:val="20"/>
        </w:trPr>
        <w:tc>
          <w:tcPr>
            <w:tcW w:w="724" w:type="dxa"/>
            <w:vMerge/>
            <w:tcBorders>
              <w:top w:val="nil"/>
              <w:left w:val="single" w:sz="4" w:space="0" w:color="auto"/>
              <w:bottom w:val="single" w:sz="4" w:space="0" w:color="auto"/>
              <w:right w:val="single" w:sz="4" w:space="0" w:color="auto"/>
            </w:tcBorders>
            <w:vAlign w:val="center"/>
          </w:tcPr>
          <w:p w14:paraId="2DC4C390" w14:textId="77777777" w:rsidR="00A36BBE" w:rsidRPr="001F2978" w:rsidRDefault="00A36BBE" w:rsidP="00563C52"/>
        </w:tc>
        <w:tc>
          <w:tcPr>
            <w:tcW w:w="2520" w:type="dxa"/>
            <w:tcBorders>
              <w:top w:val="single" w:sz="4" w:space="0" w:color="auto"/>
              <w:left w:val="nil"/>
              <w:bottom w:val="single" w:sz="4" w:space="0" w:color="auto"/>
              <w:right w:val="single" w:sz="4" w:space="0" w:color="auto"/>
            </w:tcBorders>
            <w:shd w:val="clear" w:color="auto" w:fill="FFFF00"/>
            <w:vAlign w:val="center"/>
          </w:tcPr>
          <w:p w14:paraId="708F2BD3" w14:textId="77777777" w:rsidR="00A36BBE" w:rsidRPr="006A14EF" w:rsidRDefault="00A36BBE" w:rsidP="00563C52">
            <w:pPr>
              <w:rPr>
                <w:sz w:val="18"/>
                <w:szCs w:val="18"/>
              </w:rPr>
            </w:pPr>
            <w:r w:rsidRPr="006A14EF">
              <w:rPr>
                <w:sz w:val="18"/>
                <w:szCs w:val="18"/>
              </w:rPr>
              <w:t>Sport ágazat</w:t>
            </w:r>
          </w:p>
          <w:p w14:paraId="3F91268D" w14:textId="77777777" w:rsidR="00A36BBE" w:rsidRPr="006A14EF" w:rsidRDefault="00A36BBE" w:rsidP="00563C52">
            <w:pPr>
              <w:rPr>
                <w:sz w:val="18"/>
                <w:szCs w:val="18"/>
              </w:rPr>
            </w:pPr>
            <w:r w:rsidRPr="006A14EF">
              <w:rPr>
                <w:sz w:val="18"/>
                <w:szCs w:val="18"/>
              </w:rPr>
              <w:t>Biológia</w:t>
            </w:r>
          </w:p>
        </w:tc>
        <w:tc>
          <w:tcPr>
            <w:tcW w:w="1011" w:type="dxa"/>
            <w:tcBorders>
              <w:top w:val="single" w:sz="4" w:space="0" w:color="auto"/>
              <w:left w:val="nil"/>
              <w:bottom w:val="single" w:sz="4" w:space="0" w:color="auto"/>
              <w:right w:val="single" w:sz="4" w:space="0" w:color="auto"/>
            </w:tcBorders>
            <w:shd w:val="clear" w:color="auto" w:fill="FFFF00"/>
            <w:vAlign w:val="bottom"/>
          </w:tcPr>
          <w:p w14:paraId="3E80D474" w14:textId="77777777" w:rsidR="00A36BBE" w:rsidRPr="006A14EF" w:rsidRDefault="00A36BBE" w:rsidP="00563C52">
            <w:pPr>
              <w:jc w:val="center"/>
              <w:rPr>
                <w:sz w:val="18"/>
                <w:szCs w:val="18"/>
              </w:rPr>
            </w:pPr>
            <w:r w:rsidRPr="006A14EF">
              <w:rPr>
                <w:sz w:val="18"/>
                <w:szCs w:val="18"/>
              </w:rPr>
              <w:t>0</w:t>
            </w:r>
          </w:p>
        </w:tc>
        <w:tc>
          <w:tcPr>
            <w:tcW w:w="1011" w:type="dxa"/>
            <w:tcBorders>
              <w:top w:val="single" w:sz="4" w:space="0" w:color="auto"/>
              <w:left w:val="nil"/>
              <w:bottom w:val="single" w:sz="4" w:space="0" w:color="auto"/>
              <w:right w:val="single" w:sz="4" w:space="0" w:color="auto"/>
            </w:tcBorders>
            <w:shd w:val="clear" w:color="auto" w:fill="FFFF00"/>
            <w:vAlign w:val="bottom"/>
          </w:tcPr>
          <w:p w14:paraId="6F6328D3" w14:textId="77777777" w:rsidR="00A36BBE" w:rsidRPr="006A14EF" w:rsidRDefault="00A36BBE" w:rsidP="00563C52">
            <w:pPr>
              <w:jc w:val="center"/>
              <w:rPr>
                <w:sz w:val="18"/>
                <w:szCs w:val="18"/>
              </w:rPr>
            </w:pPr>
            <w:r w:rsidRPr="006A14EF">
              <w:rPr>
                <w:sz w:val="18"/>
                <w:szCs w:val="18"/>
              </w:rPr>
              <w:t>2</w:t>
            </w:r>
          </w:p>
        </w:tc>
        <w:tc>
          <w:tcPr>
            <w:tcW w:w="1011" w:type="dxa"/>
            <w:tcBorders>
              <w:top w:val="single" w:sz="4" w:space="0" w:color="auto"/>
              <w:left w:val="nil"/>
              <w:bottom w:val="single" w:sz="4" w:space="0" w:color="auto"/>
              <w:right w:val="single" w:sz="4" w:space="0" w:color="auto"/>
            </w:tcBorders>
            <w:shd w:val="clear" w:color="auto" w:fill="FFFF00"/>
            <w:vAlign w:val="bottom"/>
          </w:tcPr>
          <w:p w14:paraId="4A2219D1" w14:textId="77777777" w:rsidR="00A36BBE" w:rsidRPr="006A14EF" w:rsidRDefault="00A36BBE" w:rsidP="00563C52">
            <w:pPr>
              <w:jc w:val="center"/>
              <w:rPr>
                <w:sz w:val="18"/>
                <w:szCs w:val="18"/>
              </w:rPr>
            </w:pPr>
            <w:r w:rsidRPr="006A14EF">
              <w:rPr>
                <w:sz w:val="18"/>
                <w:szCs w:val="18"/>
              </w:rPr>
              <w:t>2</w:t>
            </w:r>
          </w:p>
        </w:tc>
        <w:tc>
          <w:tcPr>
            <w:tcW w:w="1011" w:type="dxa"/>
            <w:tcBorders>
              <w:top w:val="single" w:sz="4" w:space="0" w:color="auto"/>
              <w:left w:val="nil"/>
              <w:bottom w:val="single" w:sz="4" w:space="0" w:color="auto"/>
              <w:right w:val="single" w:sz="4" w:space="0" w:color="auto"/>
            </w:tcBorders>
            <w:shd w:val="clear" w:color="auto" w:fill="FFFF00"/>
            <w:vAlign w:val="bottom"/>
          </w:tcPr>
          <w:p w14:paraId="194547D0" w14:textId="77777777" w:rsidR="00A36BBE" w:rsidRPr="006A14EF" w:rsidRDefault="00A36BBE" w:rsidP="00563C52">
            <w:pPr>
              <w:jc w:val="center"/>
              <w:rPr>
                <w:sz w:val="18"/>
                <w:szCs w:val="18"/>
              </w:rPr>
            </w:pPr>
            <w:r w:rsidRPr="006A14EF">
              <w:rPr>
                <w:sz w:val="18"/>
                <w:szCs w:val="18"/>
              </w:rPr>
              <w:t>0</w:t>
            </w:r>
          </w:p>
        </w:tc>
        <w:tc>
          <w:tcPr>
            <w:tcW w:w="1011" w:type="dxa"/>
            <w:tcBorders>
              <w:top w:val="single" w:sz="4" w:space="0" w:color="auto"/>
              <w:left w:val="nil"/>
              <w:bottom w:val="single" w:sz="4" w:space="0" w:color="auto"/>
              <w:right w:val="single" w:sz="4" w:space="0" w:color="auto"/>
            </w:tcBorders>
            <w:shd w:val="clear" w:color="auto" w:fill="FFFF00"/>
            <w:vAlign w:val="bottom"/>
          </w:tcPr>
          <w:p w14:paraId="11E0A4B9" w14:textId="77777777" w:rsidR="00A36BBE" w:rsidRPr="006A14EF" w:rsidRDefault="00A36BBE" w:rsidP="00563C52">
            <w:pPr>
              <w:jc w:val="center"/>
              <w:rPr>
                <w:sz w:val="18"/>
                <w:szCs w:val="18"/>
              </w:rPr>
            </w:pPr>
            <w:r w:rsidRPr="006A14EF">
              <w:rPr>
                <w:sz w:val="18"/>
                <w:szCs w:val="18"/>
              </w:rPr>
              <w:t>0</w:t>
            </w:r>
          </w:p>
        </w:tc>
        <w:tc>
          <w:tcPr>
            <w:tcW w:w="1012" w:type="dxa"/>
            <w:tcBorders>
              <w:top w:val="single" w:sz="4" w:space="0" w:color="auto"/>
              <w:left w:val="nil"/>
              <w:bottom w:val="single" w:sz="4" w:space="0" w:color="auto"/>
              <w:right w:val="single" w:sz="4" w:space="0" w:color="auto"/>
            </w:tcBorders>
            <w:shd w:val="clear" w:color="auto" w:fill="FFFF00"/>
            <w:vAlign w:val="bottom"/>
          </w:tcPr>
          <w:p w14:paraId="721BFC7C" w14:textId="77777777" w:rsidR="00A36BBE" w:rsidRPr="006A14EF" w:rsidRDefault="00A36BBE" w:rsidP="00563C52">
            <w:pPr>
              <w:jc w:val="center"/>
              <w:rPr>
                <w:i/>
                <w:iCs/>
                <w:sz w:val="18"/>
                <w:szCs w:val="18"/>
              </w:rPr>
            </w:pPr>
            <w:r w:rsidRPr="006A14EF">
              <w:rPr>
                <w:i/>
                <w:iCs/>
                <w:sz w:val="18"/>
                <w:szCs w:val="18"/>
              </w:rPr>
              <w:t>144</w:t>
            </w:r>
          </w:p>
        </w:tc>
      </w:tr>
      <w:tr w:rsidR="00A36BBE" w:rsidRPr="001F2978" w14:paraId="274A11FD" w14:textId="77777777" w:rsidTr="00563C52">
        <w:trPr>
          <w:trHeight w:val="20"/>
        </w:trPr>
        <w:tc>
          <w:tcPr>
            <w:tcW w:w="724" w:type="dxa"/>
            <w:vMerge/>
            <w:tcBorders>
              <w:top w:val="nil"/>
              <w:left w:val="single" w:sz="4" w:space="0" w:color="auto"/>
              <w:bottom w:val="single" w:sz="4" w:space="0" w:color="auto"/>
              <w:right w:val="single" w:sz="4" w:space="0" w:color="auto"/>
            </w:tcBorders>
            <w:vAlign w:val="center"/>
            <w:hideMark/>
          </w:tcPr>
          <w:p w14:paraId="687C1F8C" w14:textId="77777777" w:rsidR="00A36BBE" w:rsidRPr="001F2978" w:rsidRDefault="00A36BBE" w:rsidP="00563C52"/>
        </w:tc>
        <w:tc>
          <w:tcPr>
            <w:tcW w:w="2520"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7CD32B67" w14:textId="77777777" w:rsidR="00A36BBE" w:rsidRPr="006A14EF" w:rsidRDefault="00A36BBE" w:rsidP="00563C52">
            <w:pPr>
              <w:rPr>
                <w:sz w:val="18"/>
                <w:szCs w:val="18"/>
              </w:rPr>
            </w:pPr>
            <w:r w:rsidRPr="006A14EF">
              <w:rPr>
                <w:sz w:val="18"/>
                <w:szCs w:val="18"/>
              </w:rPr>
              <w:t>Érettségire felkészítő tantárgy</w:t>
            </w:r>
          </w:p>
        </w:tc>
        <w:tc>
          <w:tcPr>
            <w:tcW w:w="1011"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4C34FDB0" w14:textId="77777777" w:rsidR="00A36BBE" w:rsidRPr="006A14EF" w:rsidRDefault="00A36BBE" w:rsidP="00563C52">
            <w:pPr>
              <w:jc w:val="center"/>
              <w:rPr>
                <w:sz w:val="18"/>
                <w:szCs w:val="18"/>
              </w:rPr>
            </w:pPr>
            <w:r w:rsidRPr="006A14EF">
              <w:rPr>
                <w:sz w:val="18"/>
                <w:szCs w:val="18"/>
              </w:rPr>
              <w:t>0</w:t>
            </w:r>
          </w:p>
        </w:tc>
        <w:tc>
          <w:tcPr>
            <w:tcW w:w="1011"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27F518BD" w14:textId="77777777" w:rsidR="00A36BBE" w:rsidRPr="006A14EF" w:rsidRDefault="00A36BBE" w:rsidP="00563C52">
            <w:pPr>
              <w:jc w:val="center"/>
              <w:rPr>
                <w:sz w:val="18"/>
                <w:szCs w:val="18"/>
              </w:rPr>
            </w:pPr>
            <w:r w:rsidRPr="006A14EF">
              <w:rPr>
                <w:sz w:val="18"/>
                <w:szCs w:val="18"/>
              </w:rPr>
              <w:t>0</w:t>
            </w:r>
          </w:p>
        </w:tc>
        <w:tc>
          <w:tcPr>
            <w:tcW w:w="1011"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00C2CF4C" w14:textId="77777777" w:rsidR="00A36BBE" w:rsidRPr="006A14EF" w:rsidRDefault="00A36BBE" w:rsidP="00563C52">
            <w:pPr>
              <w:jc w:val="center"/>
              <w:rPr>
                <w:sz w:val="18"/>
                <w:szCs w:val="18"/>
              </w:rPr>
            </w:pPr>
            <w:r w:rsidRPr="006A14EF">
              <w:rPr>
                <w:sz w:val="18"/>
                <w:szCs w:val="18"/>
              </w:rPr>
              <w:t>2</w:t>
            </w:r>
          </w:p>
        </w:tc>
        <w:tc>
          <w:tcPr>
            <w:tcW w:w="1011"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4C9758C5" w14:textId="77777777" w:rsidR="00A36BBE" w:rsidRPr="006A14EF" w:rsidRDefault="00A36BBE" w:rsidP="00563C52">
            <w:pPr>
              <w:jc w:val="center"/>
              <w:rPr>
                <w:sz w:val="18"/>
                <w:szCs w:val="18"/>
              </w:rPr>
            </w:pPr>
            <w:r w:rsidRPr="006A14EF">
              <w:rPr>
                <w:sz w:val="18"/>
                <w:szCs w:val="18"/>
              </w:rPr>
              <w:t>2</w:t>
            </w:r>
          </w:p>
        </w:tc>
        <w:tc>
          <w:tcPr>
            <w:tcW w:w="1011"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65356651" w14:textId="77777777" w:rsidR="00A36BBE" w:rsidRPr="006A14EF" w:rsidRDefault="00A36BBE" w:rsidP="00563C52">
            <w:pPr>
              <w:jc w:val="center"/>
              <w:rPr>
                <w:sz w:val="18"/>
                <w:szCs w:val="18"/>
              </w:rPr>
            </w:pPr>
            <w:r w:rsidRPr="006A14EF">
              <w:rPr>
                <w:sz w:val="18"/>
                <w:szCs w:val="18"/>
              </w:rPr>
              <w:t>0</w:t>
            </w:r>
          </w:p>
        </w:tc>
        <w:tc>
          <w:tcPr>
            <w:tcW w:w="1012"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4CA3142E" w14:textId="77777777" w:rsidR="00A36BBE" w:rsidRPr="006A14EF" w:rsidRDefault="00A36BBE" w:rsidP="00563C52">
            <w:pPr>
              <w:jc w:val="center"/>
              <w:rPr>
                <w:i/>
                <w:iCs/>
                <w:sz w:val="18"/>
                <w:szCs w:val="18"/>
              </w:rPr>
            </w:pPr>
            <w:r w:rsidRPr="006A14EF">
              <w:rPr>
                <w:i/>
                <w:iCs/>
                <w:sz w:val="18"/>
                <w:szCs w:val="18"/>
              </w:rPr>
              <w:t>144</w:t>
            </w:r>
          </w:p>
        </w:tc>
      </w:tr>
      <w:tr w:rsidR="00A36BBE" w:rsidRPr="001F2978" w14:paraId="74BCE645" w14:textId="77777777" w:rsidTr="00563C52">
        <w:trPr>
          <w:trHeight w:val="20"/>
        </w:trPr>
        <w:tc>
          <w:tcPr>
            <w:tcW w:w="724" w:type="dxa"/>
            <w:vMerge/>
            <w:tcBorders>
              <w:top w:val="nil"/>
              <w:left w:val="single" w:sz="4" w:space="0" w:color="auto"/>
              <w:bottom w:val="single" w:sz="4" w:space="0" w:color="auto"/>
              <w:right w:val="single" w:sz="4" w:space="0" w:color="auto"/>
            </w:tcBorders>
            <w:vAlign w:val="center"/>
          </w:tcPr>
          <w:p w14:paraId="5FA0D240" w14:textId="77777777" w:rsidR="00A36BBE" w:rsidRPr="001F2978" w:rsidRDefault="00A36BBE" w:rsidP="00563C52"/>
        </w:tc>
        <w:tc>
          <w:tcPr>
            <w:tcW w:w="2520" w:type="dxa"/>
            <w:tcBorders>
              <w:top w:val="single" w:sz="4" w:space="0" w:color="auto"/>
              <w:left w:val="nil"/>
              <w:bottom w:val="single" w:sz="4" w:space="0" w:color="auto"/>
              <w:right w:val="single" w:sz="4" w:space="0" w:color="auto"/>
            </w:tcBorders>
            <w:shd w:val="clear" w:color="auto" w:fill="9CC2E5" w:themeFill="accent1" w:themeFillTint="99"/>
            <w:vAlign w:val="center"/>
          </w:tcPr>
          <w:p w14:paraId="37AEDC0F" w14:textId="77777777" w:rsidR="00A36BBE" w:rsidRPr="006A14EF" w:rsidRDefault="00A36BBE" w:rsidP="00563C52">
            <w:pPr>
              <w:rPr>
                <w:sz w:val="18"/>
                <w:szCs w:val="18"/>
              </w:rPr>
            </w:pPr>
            <w:r w:rsidRPr="006A14EF">
              <w:rPr>
                <w:sz w:val="18"/>
                <w:szCs w:val="18"/>
              </w:rPr>
              <w:t>Minden ágazat esetén</w:t>
            </w:r>
          </w:p>
          <w:p w14:paraId="4A3CFA20" w14:textId="77777777" w:rsidR="00A36BBE" w:rsidRPr="006A14EF" w:rsidRDefault="00A36BBE" w:rsidP="00563C52">
            <w:pPr>
              <w:rPr>
                <w:sz w:val="18"/>
                <w:szCs w:val="18"/>
              </w:rPr>
            </w:pPr>
            <w:r w:rsidRPr="006A14EF">
              <w:rPr>
                <w:sz w:val="18"/>
                <w:szCs w:val="18"/>
              </w:rPr>
              <w:t>Matematika</w:t>
            </w:r>
          </w:p>
          <w:p w14:paraId="20546CD4" w14:textId="77777777" w:rsidR="00A36BBE" w:rsidRPr="006A14EF" w:rsidRDefault="00A36BBE" w:rsidP="00563C52">
            <w:pPr>
              <w:rPr>
                <w:sz w:val="18"/>
                <w:szCs w:val="18"/>
              </w:rPr>
            </w:pPr>
            <w:r w:rsidRPr="006A14EF">
              <w:rPr>
                <w:sz w:val="18"/>
                <w:szCs w:val="18"/>
              </w:rPr>
              <w:t>Történelem</w:t>
            </w:r>
          </w:p>
        </w:tc>
        <w:tc>
          <w:tcPr>
            <w:tcW w:w="1011" w:type="dxa"/>
            <w:tcBorders>
              <w:top w:val="single" w:sz="4" w:space="0" w:color="auto"/>
              <w:left w:val="nil"/>
              <w:bottom w:val="single" w:sz="4" w:space="0" w:color="auto"/>
              <w:right w:val="single" w:sz="4" w:space="0" w:color="auto"/>
            </w:tcBorders>
            <w:shd w:val="clear" w:color="auto" w:fill="9CC2E5" w:themeFill="accent1" w:themeFillTint="99"/>
            <w:vAlign w:val="center"/>
          </w:tcPr>
          <w:p w14:paraId="61DFB444" w14:textId="77777777" w:rsidR="00A36BBE" w:rsidRPr="006A14EF" w:rsidRDefault="00A36BBE" w:rsidP="00563C52">
            <w:pPr>
              <w:jc w:val="center"/>
              <w:rPr>
                <w:sz w:val="18"/>
                <w:szCs w:val="18"/>
              </w:rPr>
            </w:pPr>
            <w:r w:rsidRPr="006A14EF">
              <w:rPr>
                <w:sz w:val="18"/>
                <w:szCs w:val="18"/>
              </w:rPr>
              <w:t>0</w:t>
            </w:r>
          </w:p>
        </w:tc>
        <w:tc>
          <w:tcPr>
            <w:tcW w:w="1011" w:type="dxa"/>
            <w:tcBorders>
              <w:top w:val="single" w:sz="4" w:space="0" w:color="auto"/>
              <w:left w:val="nil"/>
              <w:bottom w:val="single" w:sz="4" w:space="0" w:color="auto"/>
              <w:right w:val="single" w:sz="4" w:space="0" w:color="auto"/>
            </w:tcBorders>
            <w:shd w:val="clear" w:color="auto" w:fill="9CC2E5" w:themeFill="accent1" w:themeFillTint="99"/>
            <w:vAlign w:val="center"/>
          </w:tcPr>
          <w:p w14:paraId="5E1377D5" w14:textId="77777777" w:rsidR="00A36BBE" w:rsidRPr="006A14EF" w:rsidRDefault="00A36BBE" w:rsidP="00563C52">
            <w:pPr>
              <w:jc w:val="center"/>
              <w:rPr>
                <w:sz w:val="18"/>
                <w:szCs w:val="18"/>
              </w:rPr>
            </w:pPr>
            <w:r w:rsidRPr="006A14EF">
              <w:rPr>
                <w:sz w:val="18"/>
                <w:szCs w:val="18"/>
              </w:rPr>
              <w:t>0</w:t>
            </w:r>
          </w:p>
        </w:tc>
        <w:tc>
          <w:tcPr>
            <w:tcW w:w="1011" w:type="dxa"/>
            <w:tcBorders>
              <w:top w:val="single" w:sz="4" w:space="0" w:color="auto"/>
              <w:left w:val="nil"/>
              <w:bottom w:val="single" w:sz="4" w:space="0" w:color="auto"/>
              <w:right w:val="single" w:sz="4" w:space="0" w:color="auto"/>
            </w:tcBorders>
            <w:shd w:val="clear" w:color="auto" w:fill="9CC2E5" w:themeFill="accent1" w:themeFillTint="99"/>
            <w:vAlign w:val="bottom"/>
          </w:tcPr>
          <w:p w14:paraId="2BE90C22" w14:textId="77777777" w:rsidR="00A36BBE" w:rsidRPr="006A14EF" w:rsidRDefault="00A36BBE" w:rsidP="00563C52">
            <w:pPr>
              <w:jc w:val="center"/>
              <w:rPr>
                <w:sz w:val="18"/>
                <w:szCs w:val="18"/>
              </w:rPr>
            </w:pPr>
            <w:r w:rsidRPr="006A14EF">
              <w:rPr>
                <w:sz w:val="18"/>
                <w:szCs w:val="18"/>
              </w:rPr>
              <w:t>1</w:t>
            </w:r>
          </w:p>
          <w:p w14:paraId="26834174" w14:textId="77777777" w:rsidR="00A36BBE" w:rsidRPr="006A14EF" w:rsidRDefault="00A36BBE" w:rsidP="00563C52">
            <w:pPr>
              <w:jc w:val="center"/>
              <w:rPr>
                <w:sz w:val="18"/>
                <w:szCs w:val="18"/>
              </w:rPr>
            </w:pPr>
            <w:r w:rsidRPr="006A14EF">
              <w:rPr>
                <w:sz w:val="18"/>
                <w:szCs w:val="18"/>
              </w:rPr>
              <w:t>1</w:t>
            </w:r>
          </w:p>
        </w:tc>
        <w:tc>
          <w:tcPr>
            <w:tcW w:w="1011" w:type="dxa"/>
            <w:tcBorders>
              <w:top w:val="single" w:sz="4" w:space="0" w:color="auto"/>
              <w:left w:val="nil"/>
              <w:bottom w:val="single" w:sz="4" w:space="0" w:color="auto"/>
              <w:right w:val="single" w:sz="4" w:space="0" w:color="auto"/>
            </w:tcBorders>
            <w:shd w:val="clear" w:color="auto" w:fill="9CC2E5" w:themeFill="accent1" w:themeFillTint="99"/>
            <w:vAlign w:val="bottom"/>
          </w:tcPr>
          <w:p w14:paraId="1472D576" w14:textId="77777777" w:rsidR="00A36BBE" w:rsidRPr="006A14EF" w:rsidRDefault="00A36BBE" w:rsidP="00563C52">
            <w:pPr>
              <w:jc w:val="center"/>
              <w:rPr>
                <w:sz w:val="18"/>
                <w:szCs w:val="18"/>
              </w:rPr>
            </w:pPr>
            <w:r w:rsidRPr="006A14EF">
              <w:rPr>
                <w:sz w:val="18"/>
                <w:szCs w:val="18"/>
              </w:rPr>
              <w:t>1</w:t>
            </w:r>
          </w:p>
          <w:p w14:paraId="1473CCF0" w14:textId="77777777" w:rsidR="00A36BBE" w:rsidRPr="006A14EF" w:rsidRDefault="00A36BBE" w:rsidP="00563C52">
            <w:pPr>
              <w:jc w:val="center"/>
              <w:rPr>
                <w:sz w:val="18"/>
                <w:szCs w:val="18"/>
              </w:rPr>
            </w:pPr>
            <w:r w:rsidRPr="006A14EF">
              <w:rPr>
                <w:sz w:val="18"/>
                <w:szCs w:val="18"/>
              </w:rPr>
              <w:t>1</w:t>
            </w:r>
          </w:p>
        </w:tc>
        <w:tc>
          <w:tcPr>
            <w:tcW w:w="1011" w:type="dxa"/>
            <w:tcBorders>
              <w:top w:val="single" w:sz="4" w:space="0" w:color="auto"/>
              <w:left w:val="nil"/>
              <w:bottom w:val="single" w:sz="4" w:space="0" w:color="auto"/>
              <w:right w:val="single" w:sz="4" w:space="0" w:color="auto"/>
            </w:tcBorders>
            <w:shd w:val="clear" w:color="auto" w:fill="9CC2E5" w:themeFill="accent1" w:themeFillTint="99"/>
            <w:vAlign w:val="center"/>
          </w:tcPr>
          <w:p w14:paraId="3989C816" w14:textId="77777777" w:rsidR="00A36BBE" w:rsidRPr="006A14EF" w:rsidRDefault="00A36BBE" w:rsidP="00563C52">
            <w:pPr>
              <w:jc w:val="center"/>
              <w:rPr>
                <w:sz w:val="18"/>
                <w:szCs w:val="18"/>
              </w:rPr>
            </w:pPr>
            <w:r w:rsidRPr="006A14EF">
              <w:rPr>
                <w:sz w:val="18"/>
                <w:szCs w:val="18"/>
              </w:rPr>
              <w:t>0</w:t>
            </w:r>
          </w:p>
        </w:tc>
        <w:tc>
          <w:tcPr>
            <w:tcW w:w="1012" w:type="dxa"/>
            <w:tcBorders>
              <w:top w:val="single" w:sz="4" w:space="0" w:color="auto"/>
              <w:left w:val="nil"/>
              <w:bottom w:val="single" w:sz="4" w:space="0" w:color="auto"/>
              <w:right w:val="single" w:sz="4" w:space="0" w:color="auto"/>
            </w:tcBorders>
            <w:shd w:val="clear" w:color="auto" w:fill="9CC2E5" w:themeFill="accent1" w:themeFillTint="99"/>
            <w:vAlign w:val="center"/>
          </w:tcPr>
          <w:p w14:paraId="75CDD6F8" w14:textId="77777777" w:rsidR="00A36BBE" w:rsidRPr="006A14EF" w:rsidRDefault="00A36BBE" w:rsidP="00563C52">
            <w:pPr>
              <w:jc w:val="center"/>
              <w:rPr>
                <w:i/>
                <w:iCs/>
                <w:sz w:val="18"/>
                <w:szCs w:val="18"/>
              </w:rPr>
            </w:pPr>
            <w:r w:rsidRPr="006A14EF">
              <w:rPr>
                <w:i/>
                <w:iCs/>
                <w:sz w:val="18"/>
                <w:szCs w:val="18"/>
              </w:rPr>
              <w:t>144</w:t>
            </w:r>
          </w:p>
        </w:tc>
      </w:tr>
      <w:tr w:rsidR="00A36BBE" w:rsidRPr="001F2978" w14:paraId="7B6DFDDE" w14:textId="77777777" w:rsidTr="00563C52">
        <w:trPr>
          <w:trHeight w:val="20"/>
        </w:trPr>
        <w:tc>
          <w:tcPr>
            <w:tcW w:w="724" w:type="dxa"/>
            <w:vMerge/>
            <w:tcBorders>
              <w:top w:val="nil"/>
              <w:left w:val="single" w:sz="4" w:space="0" w:color="auto"/>
              <w:bottom w:val="single" w:sz="4" w:space="0" w:color="auto"/>
              <w:right w:val="single" w:sz="4" w:space="0" w:color="auto"/>
            </w:tcBorders>
            <w:vAlign w:val="center"/>
            <w:hideMark/>
          </w:tcPr>
          <w:p w14:paraId="0DDAE0C7" w14:textId="77777777" w:rsidR="00A36BBE" w:rsidRPr="001F2978" w:rsidRDefault="00A36BBE" w:rsidP="00563C52"/>
        </w:tc>
        <w:tc>
          <w:tcPr>
            <w:tcW w:w="2520" w:type="dxa"/>
            <w:tcBorders>
              <w:top w:val="nil"/>
              <w:left w:val="nil"/>
              <w:bottom w:val="single" w:sz="4" w:space="0" w:color="auto"/>
              <w:right w:val="single" w:sz="4" w:space="0" w:color="auto"/>
            </w:tcBorders>
            <w:shd w:val="clear" w:color="auto" w:fill="auto"/>
            <w:vAlign w:val="center"/>
            <w:hideMark/>
          </w:tcPr>
          <w:p w14:paraId="20EDE193" w14:textId="77777777" w:rsidR="00A36BBE" w:rsidRPr="006A14EF" w:rsidRDefault="00A36BBE" w:rsidP="00563C52">
            <w:pPr>
              <w:rPr>
                <w:sz w:val="18"/>
                <w:szCs w:val="18"/>
              </w:rPr>
            </w:pPr>
            <w:r w:rsidRPr="006A14EF">
              <w:rPr>
                <w:sz w:val="18"/>
                <w:szCs w:val="18"/>
              </w:rPr>
              <w:t>Pénzügyi és vállalkozói ismeretek</w:t>
            </w:r>
          </w:p>
        </w:tc>
        <w:tc>
          <w:tcPr>
            <w:tcW w:w="1011" w:type="dxa"/>
            <w:tcBorders>
              <w:top w:val="nil"/>
              <w:left w:val="nil"/>
              <w:bottom w:val="single" w:sz="4" w:space="0" w:color="auto"/>
              <w:right w:val="single" w:sz="4" w:space="0" w:color="auto"/>
            </w:tcBorders>
            <w:shd w:val="clear" w:color="auto" w:fill="auto"/>
            <w:vAlign w:val="center"/>
            <w:hideMark/>
          </w:tcPr>
          <w:p w14:paraId="60F38F7B" w14:textId="77777777" w:rsidR="00A36BBE" w:rsidRPr="006A14EF" w:rsidRDefault="00A36BBE" w:rsidP="00563C52">
            <w:pPr>
              <w:jc w:val="center"/>
              <w:rPr>
                <w:sz w:val="18"/>
                <w:szCs w:val="18"/>
              </w:rPr>
            </w:pPr>
            <w:r w:rsidRPr="006A14EF">
              <w:rPr>
                <w:sz w:val="18"/>
                <w:szCs w:val="18"/>
              </w:rPr>
              <w:t>0</w:t>
            </w:r>
          </w:p>
        </w:tc>
        <w:tc>
          <w:tcPr>
            <w:tcW w:w="1011" w:type="dxa"/>
            <w:tcBorders>
              <w:top w:val="nil"/>
              <w:left w:val="nil"/>
              <w:bottom w:val="single" w:sz="4" w:space="0" w:color="auto"/>
              <w:right w:val="single" w:sz="4" w:space="0" w:color="auto"/>
            </w:tcBorders>
            <w:shd w:val="clear" w:color="auto" w:fill="auto"/>
            <w:vAlign w:val="center"/>
            <w:hideMark/>
          </w:tcPr>
          <w:p w14:paraId="7AD43BAB" w14:textId="77777777" w:rsidR="00A36BBE" w:rsidRPr="006A14EF" w:rsidRDefault="00A36BBE" w:rsidP="00563C52">
            <w:pPr>
              <w:jc w:val="center"/>
              <w:rPr>
                <w:sz w:val="18"/>
                <w:szCs w:val="18"/>
              </w:rPr>
            </w:pPr>
            <w:r w:rsidRPr="006A14EF">
              <w:rPr>
                <w:sz w:val="18"/>
                <w:szCs w:val="18"/>
              </w:rPr>
              <w:t>1</w:t>
            </w:r>
          </w:p>
        </w:tc>
        <w:tc>
          <w:tcPr>
            <w:tcW w:w="1011" w:type="dxa"/>
            <w:tcBorders>
              <w:top w:val="nil"/>
              <w:left w:val="nil"/>
              <w:bottom w:val="single" w:sz="4" w:space="0" w:color="auto"/>
              <w:right w:val="single" w:sz="4" w:space="0" w:color="auto"/>
            </w:tcBorders>
            <w:shd w:val="clear" w:color="auto" w:fill="auto"/>
            <w:vAlign w:val="center"/>
            <w:hideMark/>
          </w:tcPr>
          <w:p w14:paraId="3B021518" w14:textId="77777777" w:rsidR="00A36BBE" w:rsidRPr="006A14EF" w:rsidRDefault="00A36BBE" w:rsidP="00563C52">
            <w:pPr>
              <w:jc w:val="center"/>
              <w:rPr>
                <w:sz w:val="18"/>
                <w:szCs w:val="18"/>
              </w:rPr>
            </w:pPr>
            <w:r w:rsidRPr="006A14EF">
              <w:rPr>
                <w:sz w:val="18"/>
                <w:szCs w:val="18"/>
              </w:rPr>
              <w:t>0</w:t>
            </w:r>
          </w:p>
        </w:tc>
        <w:tc>
          <w:tcPr>
            <w:tcW w:w="1011" w:type="dxa"/>
            <w:tcBorders>
              <w:top w:val="nil"/>
              <w:left w:val="nil"/>
              <w:bottom w:val="single" w:sz="4" w:space="0" w:color="auto"/>
              <w:right w:val="single" w:sz="4" w:space="0" w:color="auto"/>
            </w:tcBorders>
            <w:shd w:val="clear" w:color="auto" w:fill="auto"/>
            <w:vAlign w:val="center"/>
            <w:hideMark/>
          </w:tcPr>
          <w:p w14:paraId="59F00ADD" w14:textId="77777777" w:rsidR="00A36BBE" w:rsidRPr="006A14EF" w:rsidRDefault="00A36BBE" w:rsidP="00563C52">
            <w:pPr>
              <w:jc w:val="center"/>
              <w:rPr>
                <w:sz w:val="18"/>
                <w:szCs w:val="18"/>
              </w:rPr>
            </w:pPr>
            <w:r w:rsidRPr="006A14EF">
              <w:rPr>
                <w:sz w:val="18"/>
                <w:szCs w:val="18"/>
              </w:rPr>
              <w:t>0</w:t>
            </w:r>
          </w:p>
        </w:tc>
        <w:tc>
          <w:tcPr>
            <w:tcW w:w="1011" w:type="dxa"/>
            <w:tcBorders>
              <w:top w:val="nil"/>
              <w:left w:val="nil"/>
              <w:bottom w:val="single" w:sz="4" w:space="0" w:color="auto"/>
              <w:right w:val="single" w:sz="4" w:space="0" w:color="auto"/>
            </w:tcBorders>
            <w:shd w:val="clear" w:color="auto" w:fill="auto"/>
            <w:vAlign w:val="center"/>
            <w:hideMark/>
          </w:tcPr>
          <w:p w14:paraId="68DDB59F" w14:textId="77777777" w:rsidR="00A36BBE" w:rsidRPr="006A14EF" w:rsidRDefault="00A36BBE" w:rsidP="00563C52">
            <w:pPr>
              <w:jc w:val="center"/>
              <w:rPr>
                <w:sz w:val="18"/>
                <w:szCs w:val="18"/>
              </w:rPr>
            </w:pPr>
            <w:r w:rsidRPr="006A14EF">
              <w:rPr>
                <w:sz w:val="18"/>
                <w:szCs w:val="18"/>
              </w:rPr>
              <w:t>0</w:t>
            </w:r>
          </w:p>
        </w:tc>
        <w:tc>
          <w:tcPr>
            <w:tcW w:w="1012" w:type="dxa"/>
            <w:tcBorders>
              <w:top w:val="nil"/>
              <w:left w:val="nil"/>
              <w:bottom w:val="single" w:sz="4" w:space="0" w:color="auto"/>
              <w:right w:val="single" w:sz="4" w:space="0" w:color="auto"/>
            </w:tcBorders>
            <w:shd w:val="clear" w:color="auto" w:fill="auto"/>
            <w:vAlign w:val="center"/>
            <w:hideMark/>
          </w:tcPr>
          <w:p w14:paraId="1C8D7FD6" w14:textId="77777777" w:rsidR="00A36BBE" w:rsidRPr="006A14EF" w:rsidRDefault="00A36BBE" w:rsidP="00563C52">
            <w:pPr>
              <w:jc w:val="center"/>
              <w:rPr>
                <w:i/>
                <w:iCs/>
                <w:sz w:val="18"/>
                <w:szCs w:val="18"/>
              </w:rPr>
            </w:pPr>
            <w:r w:rsidRPr="006A14EF">
              <w:rPr>
                <w:i/>
                <w:iCs/>
                <w:sz w:val="18"/>
                <w:szCs w:val="18"/>
              </w:rPr>
              <w:t>36</w:t>
            </w:r>
          </w:p>
        </w:tc>
      </w:tr>
      <w:tr w:rsidR="00A36BBE" w:rsidRPr="001F2978" w14:paraId="17437A6A" w14:textId="77777777" w:rsidTr="00563C52">
        <w:trPr>
          <w:trHeight w:val="20"/>
        </w:trPr>
        <w:tc>
          <w:tcPr>
            <w:tcW w:w="724" w:type="dxa"/>
            <w:vMerge/>
            <w:tcBorders>
              <w:top w:val="nil"/>
              <w:left w:val="single" w:sz="4" w:space="0" w:color="auto"/>
              <w:bottom w:val="single" w:sz="4" w:space="0" w:color="auto"/>
              <w:right w:val="single" w:sz="4" w:space="0" w:color="auto"/>
            </w:tcBorders>
            <w:vAlign w:val="center"/>
            <w:hideMark/>
          </w:tcPr>
          <w:p w14:paraId="45B138A4" w14:textId="77777777" w:rsidR="00A36BBE" w:rsidRPr="001F2978" w:rsidRDefault="00A36BBE" w:rsidP="00563C52"/>
        </w:tc>
        <w:tc>
          <w:tcPr>
            <w:tcW w:w="2520" w:type="dxa"/>
            <w:tcBorders>
              <w:top w:val="nil"/>
              <w:left w:val="nil"/>
              <w:bottom w:val="single" w:sz="4" w:space="0" w:color="auto"/>
              <w:right w:val="single" w:sz="4" w:space="0" w:color="auto"/>
            </w:tcBorders>
            <w:shd w:val="clear" w:color="000000" w:fill="BFBFBF"/>
            <w:vAlign w:val="center"/>
            <w:hideMark/>
          </w:tcPr>
          <w:p w14:paraId="3AD6C352" w14:textId="77777777" w:rsidR="00A36BBE" w:rsidRPr="006A14EF" w:rsidRDefault="00A36BBE" w:rsidP="00563C52">
            <w:pPr>
              <w:rPr>
                <w:b/>
                <w:bCs/>
                <w:sz w:val="18"/>
                <w:szCs w:val="18"/>
              </w:rPr>
            </w:pPr>
            <w:r w:rsidRPr="006A14EF">
              <w:rPr>
                <w:b/>
                <w:bCs/>
                <w:sz w:val="18"/>
                <w:szCs w:val="18"/>
              </w:rPr>
              <w:t>Összes közismereti óraszám</w:t>
            </w:r>
          </w:p>
        </w:tc>
        <w:tc>
          <w:tcPr>
            <w:tcW w:w="1011" w:type="dxa"/>
            <w:tcBorders>
              <w:top w:val="nil"/>
              <w:left w:val="nil"/>
              <w:bottom w:val="single" w:sz="4" w:space="0" w:color="auto"/>
              <w:right w:val="single" w:sz="4" w:space="0" w:color="auto"/>
            </w:tcBorders>
            <w:shd w:val="clear" w:color="000000" w:fill="BFBFBF"/>
            <w:vAlign w:val="center"/>
            <w:hideMark/>
          </w:tcPr>
          <w:p w14:paraId="5C0FEF2A" w14:textId="77777777" w:rsidR="00A36BBE" w:rsidRPr="006A14EF" w:rsidRDefault="00A36BBE" w:rsidP="00563C52">
            <w:pPr>
              <w:jc w:val="center"/>
              <w:rPr>
                <w:sz w:val="18"/>
                <w:szCs w:val="18"/>
              </w:rPr>
            </w:pPr>
            <w:r w:rsidRPr="006A14EF">
              <w:rPr>
                <w:sz w:val="18"/>
                <w:szCs w:val="18"/>
              </w:rPr>
              <w:t>24</w:t>
            </w:r>
          </w:p>
        </w:tc>
        <w:tc>
          <w:tcPr>
            <w:tcW w:w="1011" w:type="dxa"/>
            <w:tcBorders>
              <w:top w:val="nil"/>
              <w:left w:val="nil"/>
              <w:bottom w:val="single" w:sz="4" w:space="0" w:color="auto"/>
              <w:right w:val="single" w:sz="4" w:space="0" w:color="auto"/>
            </w:tcBorders>
            <w:shd w:val="clear" w:color="000000" w:fill="BFBFBF"/>
            <w:vAlign w:val="center"/>
            <w:hideMark/>
          </w:tcPr>
          <w:p w14:paraId="6A56F7F2" w14:textId="77777777" w:rsidR="00A36BBE" w:rsidRPr="006A14EF" w:rsidRDefault="00A36BBE" w:rsidP="00563C52">
            <w:pPr>
              <w:jc w:val="center"/>
              <w:rPr>
                <w:sz w:val="18"/>
                <w:szCs w:val="18"/>
              </w:rPr>
            </w:pPr>
            <w:r w:rsidRPr="006A14EF">
              <w:rPr>
                <w:sz w:val="18"/>
                <w:szCs w:val="18"/>
              </w:rPr>
              <w:t>24</w:t>
            </w:r>
          </w:p>
        </w:tc>
        <w:tc>
          <w:tcPr>
            <w:tcW w:w="1011" w:type="dxa"/>
            <w:tcBorders>
              <w:top w:val="nil"/>
              <w:left w:val="nil"/>
              <w:bottom w:val="single" w:sz="4" w:space="0" w:color="auto"/>
              <w:right w:val="single" w:sz="4" w:space="0" w:color="auto"/>
            </w:tcBorders>
            <w:shd w:val="clear" w:color="000000" w:fill="BFBFBF"/>
            <w:vAlign w:val="center"/>
            <w:hideMark/>
          </w:tcPr>
          <w:p w14:paraId="2572E904" w14:textId="77777777" w:rsidR="00A36BBE" w:rsidRPr="006A14EF" w:rsidRDefault="00A36BBE" w:rsidP="00563C52">
            <w:pPr>
              <w:jc w:val="center"/>
              <w:rPr>
                <w:sz w:val="18"/>
                <w:szCs w:val="18"/>
              </w:rPr>
            </w:pPr>
            <w:r w:rsidRPr="006A14EF">
              <w:rPr>
                <w:sz w:val="18"/>
                <w:szCs w:val="18"/>
              </w:rPr>
              <w:t>19</w:t>
            </w:r>
          </w:p>
        </w:tc>
        <w:tc>
          <w:tcPr>
            <w:tcW w:w="1011" w:type="dxa"/>
            <w:tcBorders>
              <w:top w:val="nil"/>
              <w:left w:val="nil"/>
              <w:bottom w:val="single" w:sz="4" w:space="0" w:color="auto"/>
              <w:right w:val="single" w:sz="4" w:space="0" w:color="auto"/>
            </w:tcBorders>
            <w:shd w:val="clear" w:color="000000" w:fill="BFBFBF"/>
            <w:vAlign w:val="center"/>
            <w:hideMark/>
          </w:tcPr>
          <w:p w14:paraId="4461F9B9" w14:textId="77777777" w:rsidR="00A36BBE" w:rsidRPr="006A14EF" w:rsidRDefault="00A36BBE" w:rsidP="00563C52">
            <w:pPr>
              <w:jc w:val="center"/>
              <w:rPr>
                <w:sz w:val="18"/>
                <w:szCs w:val="18"/>
              </w:rPr>
            </w:pPr>
            <w:r w:rsidRPr="006A14EF">
              <w:rPr>
                <w:sz w:val="18"/>
                <w:szCs w:val="18"/>
              </w:rPr>
              <w:t>18</w:t>
            </w:r>
          </w:p>
        </w:tc>
        <w:tc>
          <w:tcPr>
            <w:tcW w:w="1011" w:type="dxa"/>
            <w:tcBorders>
              <w:top w:val="nil"/>
              <w:left w:val="nil"/>
              <w:bottom w:val="single" w:sz="4" w:space="0" w:color="auto"/>
              <w:right w:val="single" w:sz="4" w:space="0" w:color="auto"/>
            </w:tcBorders>
            <w:shd w:val="clear" w:color="000000" w:fill="BFBFBF"/>
            <w:vAlign w:val="center"/>
            <w:hideMark/>
          </w:tcPr>
          <w:p w14:paraId="7DB5FBAE" w14:textId="77777777" w:rsidR="00A36BBE" w:rsidRPr="006A14EF" w:rsidRDefault="00A36BBE" w:rsidP="00563C52">
            <w:pPr>
              <w:jc w:val="center"/>
              <w:rPr>
                <w:sz w:val="18"/>
                <w:szCs w:val="18"/>
              </w:rPr>
            </w:pPr>
            <w:r w:rsidRPr="006A14EF">
              <w:rPr>
                <w:sz w:val="18"/>
                <w:szCs w:val="18"/>
              </w:rPr>
              <w:t>4</w:t>
            </w:r>
          </w:p>
        </w:tc>
        <w:tc>
          <w:tcPr>
            <w:tcW w:w="1012" w:type="dxa"/>
            <w:tcBorders>
              <w:top w:val="nil"/>
              <w:left w:val="nil"/>
              <w:bottom w:val="single" w:sz="4" w:space="0" w:color="auto"/>
              <w:right w:val="single" w:sz="4" w:space="0" w:color="auto"/>
            </w:tcBorders>
            <w:shd w:val="clear" w:color="000000" w:fill="BFBFBF"/>
            <w:vAlign w:val="center"/>
            <w:hideMark/>
          </w:tcPr>
          <w:p w14:paraId="49853B5F" w14:textId="77777777" w:rsidR="00A36BBE" w:rsidRPr="006A14EF" w:rsidRDefault="00A36BBE" w:rsidP="00563C52">
            <w:pPr>
              <w:jc w:val="center"/>
              <w:rPr>
                <w:i/>
                <w:iCs/>
                <w:sz w:val="18"/>
                <w:szCs w:val="18"/>
              </w:rPr>
            </w:pPr>
            <w:r w:rsidRPr="006A14EF">
              <w:rPr>
                <w:i/>
                <w:iCs/>
                <w:sz w:val="18"/>
                <w:szCs w:val="18"/>
              </w:rPr>
              <w:t>3139</w:t>
            </w:r>
          </w:p>
        </w:tc>
      </w:tr>
      <w:tr w:rsidR="00A36BBE" w:rsidRPr="001F2978" w14:paraId="6554838A" w14:textId="77777777" w:rsidTr="00563C52">
        <w:trPr>
          <w:trHeight w:val="20"/>
        </w:trPr>
        <w:tc>
          <w:tcPr>
            <w:tcW w:w="32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BBF240" w14:textId="77777777" w:rsidR="00A36BBE" w:rsidRPr="006A14EF" w:rsidRDefault="00A36BBE" w:rsidP="00563C52">
            <w:pPr>
              <w:jc w:val="center"/>
              <w:rPr>
                <w:sz w:val="18"/>
                <w:szCs w:val="18"/>
              </w:rPr>
            </w:pPr>
            <w:r w:rsidRPr="006A14EF">
              <w:rPr>
                <w:sz w:val="18"/>
                <w:szCs w:val="18"/>
              </w:rPr>
              <w:t>Ágazati alapozó oktatás</w:t>
            </w:r>
          </w:p>
        </w:tc>
        <w:tc>
          <w:tcPr>
            <w:tcW w:w="1011" w:type="dxa"/>
            <w:tcBorders>
              <w:top w:val="nil"/>
              <w:left w:val="nil"/>
              <w:bottom w:val="single" w:sz="4" w:space="0" w:color="auto"/>
              <w:right w:val="single" w:sz="4" w:space="0" w:color="auto"/>
            </w:tcBorders>
            <w:shd w:val="clear" w:color="auto" w:fill="auto"/>
            <w:vAlign w:val="center"/>
            <w:hideMark/>
          </w:tcPr>
          <w:p w14:paraId="4F494E80" w14:textId="77777777" w:rsidR="00A36BBE" w:rsidRPr="006A14EF" w:rsidRDefault="00A36BBE" w:rsidP="00563C52">
            <w:pPr>
              <w:jc w:val="center"/>
              <w:rPr>
                <w:sz w:val="18"/>
                <w:szCs w:val="18"/>
              </w:rPr>
            </w:pPr>
            <w:r w:rsidRPr="006A14EF">
              <w:rPr>
                <w:sz w:val="18"/>
                <w:szCs w:val="18"/>
              </w:rPr>
              <w:t>7</w:t>
            </w:r>
          </w:p>
        </w:tc>
        <w:tc>
          <w:tcPr>
            <w:tcW w:w="1011" w:type="dxa"/>
            <w:tcBorders>
              <w:top w:val="nil"/>
              <w:left w:val="nil"/>
              <w:bottom w:val="single" w:sz="4" w:space="0" w:color="auto"/>
              <w:right w:val="single" w:sz="4" w:space="0" w:color="auto"/>
            </w:tcBorders>
            <w:shd w:val="clear" w:color="auto" w:fill="auto"/>
            <w:vAlign w:val="center"/>
            <w:hideMark/>
          </w:tcPr>
          <w:p w14:paraId="4A5568C1" w14:textId="77777777" w:rsidR="00A36BBE" w:rsidRPr="006A14EF" w:rsidRDefault="00A36BBE" w:rsidP="00563C52">
            <w:pPr>
              <w:jc w:val="center"/>
              <w:rPr>
                <w:sz w:val="18"/>
                <w:szCs w:val="18"/>
              </w:rPr>
            </w:pPr>
            <w:r w:rsidRPr="006A14EF">
              <w:rPr>
                <w:sz w:val="18"/>
                <w:szCs w:val="18"/>
              </w:rPr>
              <w:t>9</w:t>
            </w:r>
          </w:p>
        </w:tc>
        <w:tc>
          <w:tcPr>
            <w:tcW w:w="1011" w:type="dxa"/>
            <w:tcBorders>
              <w:top w:val="nil"/>
              <w:left w:val="nil"/>
              <w:bottom w:val="single" w:sz="4" w:space="0" w:color="auto"/>
              <w:right w:val="single" w:sz="4" w:space="0" w:color="auto"/>
            </w:tcBorders>
            <w:shd w:val="clear" w:color="auto" w:fill="auto"/>
            <w:vAlign w:val="center"/>
            <w:hideMark/>
          </w:tcPr>
          <w:p w14:paraId="49A08F4D" w14:textId="77777777" w:rsidR="00A36BBE" w:rsidRPr="006A14EF" w:rsidRDefault="00A36BBE" w:rsidP="00563C52">
            <w:pPr>
              <w:jc w:val="center"/>
              <w:rPr>
                <w:sz w:val="18"/>
                <w:szCs w:val="18"/>
              </w:rPr>
            </w:pPr>
            <w:r w:rsidRPr="006A14EF">
              <w:rPr>
                <w:sz w:val="18"/>
                <w:szCs w:val="18"/>
              </w:rPr>
              <w:t>0</w:t>
            </w:r>
          </w:p>
        </w:tc>
        <w:tc>
          <w:tcPr>
            <w:tcW w:w="1011" w:type="dxa"/>
            <w:tcBorders>
              <w:top w:val="nil"/>
              <w:left w:val="nil"/>
              <w:bottom w:val="single" w:sz="4" w:space="0" w:color="auto"/>
              <w:right w:val="single" w:sz="4" w:space="0" w:color="auto"/>
            </w:tcBorders>
            <w:shd w:val="clear" w:color="auto" w:fill="auto"/>
            <w:vAlign w:val="center"/>
            <w:hideMark/>
          </w:tcPr>
          <w:p w14:paraId="2FA658FC" w14:textId="77777777" w:rsidR="00A36BBE" w:rsidRPr="006A14EF" w:rsidRDefault="00A36BBE" w:rsidP="00563C52">
            <w:pPr>
              <w:jc w:val="center"/>
              <w:rPr>
                <w:sz w:val="18"/>
                <w:szCs w:val="18"/>
              </w:rPr>
            </w:pPr>
            <w:r w:rsidRPr="006A14EF">
              <w:rPr>
                <w:sz w:val="18"/>
                <w:szCs w:val="18"/>
              </w:rPr>
              <w:t>0</w:t>
            </w:r>
          </w:p>
        </w:tc>
        <w:tc>
          <w:tcPr>
            <w:tcW w:w="1011" w:type="dxa"/>
            <w:tcBorders>
              <w:top w:val="nil"/>
              <w:left w:val="nil"/>
              <w:bottom w:val="single" w:sz="4" w:space="0" w:color="auto"/>
              <w:right w:val="single" w:sz="4" w:space="0" w:color="auto"/>
            </w:tcBorders>
            <w:shd w:val="clear" w:color="auto" w:fill="auto"/>
            <w:vAlign w:val="center"/>
            <w:hideMark/>
          </w:tcPr>
          <w:p w14:paraId="1BB0977D" w14:textId="77777777" w:rsidR="00A36BBE" w:rsidRPr="006A14EF" w:rsidRDefault="00A36BBE" w:rsidP="00563C52">
            <w:pPr>
              <w:jc w:val="center"/>
              <w:rPr>
                <w:sz w:val="18"/>
                <w:szCs w:val="18"/>
              </w:rPr>
            </w:pPr>
            <w:r w:rsidRPr="006A14EF">
              <w:rPr>
                <w:sz w:val="18"/>
                <w:szCs w:val="18"/>
              </w:rPr>
              <w:t>0</w:t>
            </w:r>
          </w:p>
        </w:tc>
        <w:tc>
          <w:tcPr>
            <w:tcW w:w="1012" w:type="dxa"/>
            <w:tcBorders>
              <w:top w:val="nil"/>
              <w:left w:val="nil"/>
              <w:bottom w:val="single" w:sz="4" w:space="0" w:color="auto"/>
              <w:right w:val="single" w:sz="4" w:space="0" w:color="auto"/>
            </w:tcBorders>
            <w:shd w:val="clear" w:color="auto" w:fill="auto"/>
            <w:vAlign w:val="center"/>
            <w:hideMark/>
          </w:tcPr>
          <w:p w14:paraId="60B04504" w14:textId="77777777" w:rsidR="00A36BBE" w:rsidRPr="006A14EF" w:rsidRDefault="00A36BBE" w:rsidP="00563C52">
            <w:pPr>
              <w:jc w:val="center"/>
              <w:rPr>
                <w:i/>
                <w:iCs/>
                <w:sz w:val="18"/>
                <w:szCs w:val="18"/>
              </w:rPr>
            </w:pPr>
            <w:r w:rsidRPr="006A14EF">
              <w:rPr>
                <w:i/>
                <w:iCs/>
                <w:sz w:val="18"/>
                <w:szCs w:val="18"/>
              </w:rPr>
              <w:t>576</w:t>
            </w:r>
          </w:p>
        </w:tc>
      </w:tr>
      <w:tr w:rsidR="00A36BBE" w:rsidRPr="001F2978" w14:paraId="5FA98898" w14:textId="77777777" w:rsidTr="00563C52">
        <w:trPr>
          <w:trHeight w:val="20"/>
        </w:trPr>
        <w:tc>
          <w:tcPr>
            <w:tcW w:w="3244" w:type="dxa"/>
            <w:gridSpan w:val="2"/>
            <w:tcBorders>
              <w:top w:val="single" w:sz="4" w:space="0" w:color="auto"/>
              <w:left w:val="single" w:sz="4" w:space="0" w:color="auto"/>
              <w:bottom w:val="single" w:sz="12" w:space="0" w:color="auto"/>
              <w:right w:val="single" w:sz="4" w:space="0" w:color="auto"/>
            </w:tcBorders>
            <w:shd w:val="clear" w:color="auto" w:fill="auto"/>
            <w:vAlign w:val="center"/>
            <w:hideMark/>
          </w:tcPr>
          <w:p w14:paraId="76474435" w14:textId="77777777" w:rsidR="00A36BBE" w:rsidRPr="006A14EF" w:rsidRDefault="00A36BBE" w:rsidP="00563C52">
            <w:pPr>
              <w:jc w:val="center"/>
              <w:rPr>
                <w:sz w:val="18"/>
                <w:szCs w:val="18"/>
              </w:rPr>
            </w:pPr>
            <w:r w:rsidRPr="006A14EF">
              <w:rPr>
                <w:sz w:val="18"/>
                <w:szCs w:val="18"/>
              </w:rPr>
              <w:t>Szakirányú oktatás</w:t>
            </w:r>
          </w:p>
        </w:tc>
        <w:tc>
          <w:tcPr>
            <w:tcW w:w="1011" w:type="dxa"/>
            <w:tcBorders>
              <w:top w:val="nil"/>
              <w:left w:val="nil"/>
              <w:bottom w:val="single" w:sz="12" w:space="0" w:color="auto"/>
              <w:right w:val="single" w:sz="4" w:space="0" w:color="auto"/>
            </w:tcBorders>
            <w:shd w:val="clear" w:color="auto" w:fill="auto"/>
            <w:vAlign w:val="center"/>
            <w:hideMark/>
          </w:tcPr>
          <w:p w14:paraId="2710A7DB" w14:textId="77777777" w:rsidR="00A36BBE" w:rsidRPr="006A14EF" w:rsidRDefault="00A36BBE" w:rsidP="00563C52">
            <w:pPr>
              <w:jc w:val="center"/>
              <w:rPr>
                <w:sz w:val="18"/>
                <w:szCs w:val="18"/>
              </w:rPr>
            </w:pPr>
            <w:r w:rsidRPr="006A14EF">
              <w:rPr>
                <w:sz w:val="18"/>
                <w:szCs w:val="18"/>
              </w:rPr>
              <w:t>0</w:t>
            </w:r>
          </w:p>
        </w:tc>
        <w:tc>
          <w:tcPr>
            <w:tcW w:w="1011" w:type="dxa"/>
            <w:tcBorders>
              <w:top w:val="nil"/>
              <w:left w:val="nil"/>
              <w:bottom w:val="single" w:sz="12" w:space="0" w:color="auto"/>
              <w:right w:val="single" w:sz="4" w:space="0" w:color="auto"/>
            </w:tcBorders>
            <w:shd w:val="clear" w:color="auto" w:fill="auto"/>
            <w:vAlign w:val="center"/>
            <w:hideMark/>
          </w:tcPr>
          <w:p w14:paraId="4504471D" w14:textId="77777777" w:rsidR="00A36BBE" w:rsidRPr="006A14EF" w:rsidRDefault="00A36BBE" w:rsidP="00563C52">
            <w:pPr>
              <w:jc w:val="center"/>
              <w:rPr>
                <w:sz w:val="18"/>
                <w:szCs w:val="18"/>
              </w:rPr>
            </w:pPr>
            <w:r w:rsidRPr="006A14EF">
              <w:rPr>
                <w:sz w:val="18"/>
                <w:szCs w:val="18"/>
              </w:rPr>
              <w:t>0</w:t>
            </w:r>
          </w:p>
        </w:tc>
        <w:tc>
          <w:tcPr>
            <w:tcW w:w="1011" w:type="dxa"/>
            <w:tcBorders>
              <w:top w:val="nil"/>
              <w:left w:val="nil"/>
              <w:bottom w:val="single" w:sz="12" w:space="0" w:color="auto"/>
              <w:right w:val="single" w:sz="4" w:space="0" w:color="auto"/>
            </w:tcBorders>
            <w:shd w:val="clear" w:color="auto" w:fill="auto"/>
            <w:vAlign w:val="center"/>
            <w:hideMark/>
          </w:tcPr>
          <w:p w14:paraId="5028F31C" w14:textId="77777777" w:rsidR="00A36BBE" w:rsidRPr="006A14EF" w:rsidRDefault="00A36BBE" w:rsidP="00563C52">
            <w:pPr>
              <w:jc w:val="center"/>
              <w:rPr>
                <w:sz w:val="18"/>
                <w:szCs w:val="18"/>
              </w:rPr>
            </w:pPr>
            <w:r w:rsidRPr="006A14EF">
              <w:rPr>
                <w:sz w:val="18"/>
                <w:szCs w:val="18"/>
              </w:rPr>
              <w:t>14</w:t>
            </w:r>
          </w:p>
        </w:tc>
        <w:tc>
          <w:tcPr>
            <w:tcW w:w="1011" w:type="dxa"/>
            <w:tcBorders>
              <w:top w:val="nil"/>
              <w:left w:val="nil"/>
              <w:bottom w:val="single" w:sz="12" w:space="0" w:color="auto"/>
              <w:right w:val="single" w:sz="4" w:space="0" w:color="auto"/>
            </w:tcBorders>
            <w:shd w:val="clear" w:color="auto" w:fill="auto"/>
            <w:vAlign w:val="center"/>
            <w:hideMark/>
          </w:tcPr>
          <w:p w14:paraId="4E034F44" w14:textId="77777777" w:rsidR="00A36BBE" w:rsidRPr="006A14EF" w:rsidRDefault="00A36BBE" w:rsidP="00563C52">
            <w:pPr>
              <w:jc w:val="center"/>
              <w:rPr>
                <w:sz w:val="18"/>
                <w:szCs w:val="18"/>
              </w:rPr>
            </w:pPr>
            <w:r w:rsidRPr="006A14EF">
              <w:rPr>
                <w:sz w:val="18"/>
                <w:szCs w:val="18"/>
              </w:rPr>
              <w:t>14</w:t>
            </w:r>
          </w:p>
        </w:tc>
        <w:tc>
          <w:tcPr>
            <w:tcW w:w="1011" w:type="dxa"/>
            <w:tcBorders>
              <w:top w:val="nil"/>
              <w:left w:val="nil"/>
              <w:bottom w:val="single" w:sz="12" w:space="0" w:color="auto"/>
              <w:right w:val="single" w:sz="4" w:space="0" w:color="auto"/>
            </w:tcBorders>
            <w:shd w:val="clear" w:color="auto" w:fill="auto"/>
            <w:vAlign w:val="center"/>
            <w:hideMark/>
          </w:tcPr>
          <w:p w14:paraId="7004B23A" w14:textId="77777777" w:rsidR="00A36BBE" w:rsidRPr="006A14EF" w:rsidRDefault="00A36BBE" w:rsidP="00563C52">
            <w:pPr>
              <w:jc w:val="center"/>
              <w:rPr>
                <w:sz w:val="18"/>
                <w:szCs w:val="18"/>
              </w:rPr>
            </w:pPr>
            <w:r w:rsidRPr="006A14EF">
              <w:rPr>
                <w:sz w:val="18"/>
                <w:szCs w:val="18"/>
              </w:rPr>
              <w:t>24</w:t>
            </w:r>
          </w:p>
        </w:tc>
        <w:tc>
          <w:tcPr>
            <w:tcW w:w="1012" w:type="dxa"/>
            <w:tcBorders>
              <w:top w:val="nil"/>
              <w:left w:val="nil"/>
              <w:bottom w:val="single" w:sz="12" w:space="0" w:color="auto"/>
              <w:right w:val="single" w:sz="4" w:space="0" w:color="auto"/>
            </w:tcBorders>
            <w:shd w:val="clear" w:color="auto" w:fill="auto"/>
            <w:vAlign w:val="center"/>
            <w:hideMark/>
          </w:tcPr>
          <w:p w14:paraId="7F3642B1" w14:textId="77777777" w:rsidR="00A36BBE" w:rsidRPr="006A14EF" w:rsidRDefault="00A36BBE" w:rsidP="00563C52">
            <w:pPr>
              <w:jc w:val="center"/>
              <w:rPr>
                <w:i/>
                <w:iCs/>
                <w:sz w:val="18"/>
                <w:szCs w:val="18"/>
              </w:rPr>
            </w:pPr>
            <w:r w:rsidRPr="006A14EF">
              <w:rPr>
                <w:i/>
                <w:iCs/>
                <w:sz w:val="18"/>
                <w:szCs w:val="18"/>
              </w:rPr>
              <w:t>1752</w:t>
            </w:r>
          </w:p>
        </w:tc>
      </w:tr>
      <w:tr w:rsidR="00A36BBE" w:rsidRPr="001F2978" w14:paraId="72C6FBAA" w14:textId="77777777" w:rsidTr="00563C52">
        <w:trPr>
          <w:trHeight w:val="20"/>
        </w:trPr>
        <w:tc>
          <w:tcPr>
            <w:tcW w:w="3244" w:type="dxa"/>
            <w:gridSpan w:val="2"/>
            <w:tcBorders>
              <w:top w:val="single" w:sz="12" w:space="0" w:color="auto"/>
              <w:left w:val="single" w:sz="2" w:space="0" w:color="auto"/>
              <w:bottom w:val="single" w:sz="2" w:space="0" w:color="auto"/>
              <w:right w:val="single" w:sz="2" w:space="0" w:color="auto"/>
            </w:tcBorders>
            <w:shd w:val="clear" w:color="000000" w:fill="C6E0B4"/>
            <w:vAlign w:val="center"/>
            <w:hideMark/>
          </w:tcPr>
          <w:p w14:paraId="05EA18A6" w14:textId="77777777" w:rsidR="00A36BBE" w:rsidRPr="006A14EF" w:rsidRDefault="00A36BBE" w:rsidP="00563C52">
            <w:pPr>
              <w:jc w:val="center"/>
              <w:rPr>
                <w:sz w:val="18"/>
                <w:szCs w:val="18"/>
              </w:rPr>
            </w:pPr>
            <w:r w:rsidRPr="006A14EF">
              <w:rPr>
                <w:sz w:val="18"/>
                <w:szCs w:val="18"/>
              </w:rPr>
              <w:t>Szabadon tervezhető órakeret (közismeret)</w:t>
            </w:r>
          </w:p>
        </w:tc>
        <w:tc>
          <w:tcPr>
            <w:tcW w:w="1011" w:type="dxa"/>
            <w:tcBorders>
              <w:top w:val="single" w:sz="12" w:space="0" w:color="auto"/>
              <w:left w:val="single" w:sz="2" w:space="0" w:color="auto"/>
              <w:bottom w:val="single" w:sz="2" w:space="0" w:color="auto"/>
              <w:right w:val="single" w:sz="2" w:space="0" w:color="auto"/>
            </w:tcBorders>
            <w:shd w:val="clear" w:color="000000" w:fill="C6E0B4"/>
            <w:vAlign w:val="center"/>
            <w:hideMark/>
          </w:tcPr>
          <w:p w14:paraId="00C03B3A" w14:textId="77777777" w:rsidR="00A36BBE" w:rsidRPr="006A14EF" w:rsidRDefault="00A36BBE" w:rsidP="00563C52">
            <w:pPr>
              <w:jc w:val="center"/>
              <w:rPr>
                <w:sz w:val="18"/>
                <w:szCs w:val="18"/>
              </w:rPr>
            </w:pPr>
            <w:r w:rsidRPr="006A14EF">
              <w:rPr>
                <w:sz w:val="18"/>
                <w:szCs w:val="18"/>
              </w:rPr>
              <w:t>3</w:t>
            </w:r>
          </w:p>
        </w:tc>
        <w:tc>
          <w:tcPr>
            <w:tcW w:w="1011" w:type="dxa"/>
            <w:tcBorders>
              <w:top w:val="single" w:sz="12" w:space="0" w:color="auto"/>
              <w:left w:val="single" w:sz="2" w:space="0" w:color="auto"/>
              <w:bottom w:val="single" w:sz="2" w:space="0" w:color="auto"/>
              <w:right w:val="single" w:sz="2" w:space="0" w:color="auto"/>
            </w:tcBorders>
            <w:shd w:val="clear" w:color="000000" w:fill="C6E0B4"/>
            <w:vAlign w:val="center"/>
            <w:hideMark/>
          </w:tcPr>
          <w:p w14:paraId="69ACC5E8" w14:textId="77777777" w:rsidR="00A36BBE" w:rsidRPr="006A14EF" w:rsidRDefault="00A36BBE" w:rsidP="00563C52">
            <w:pPr>
              <w:jc w:val="center"/>
              <w:rPr>
                <w:sz w:val="18"/>
                <w:szCs w:val="18"/>
              </w:rPr>
            </w:pPr>
            <w:r w:rsidRPr="006A14EF">
              <w:rPr>
                <w:sz w:val="18"/>
                <w:szCs w:val="18"/>
              </w:rPr>
              <w:t>1</w:t>
            </w:r>
          </w:p>
        </w:tc>
        <w:tc>
          <w:tcPr>
            <w:tcW w:w="1011" w:type="dxa"/>
            <w:tcBorders>
              <w:top w:val="single" w:sz="12" w:space="0" w:color="auto"/>
              <w:left w:val="single" w:sz="2" w:space="0" w:color="auto"/>
              <w:bottom w:val="single" w:sz="2" w:space="0" w:color="auto"/>
              <w:right w:val="single" w:sz="2" w:space="0" w:color="auto"/>
            </w:tcBorders>
            <w:shd w:val="clear" w:color="000000" w:fill="C6E0B4"/>
            <w:vAlign w:val="center"/>
            <w:hideMark/>
          </w:tcPr>
          <w:p w14:paraId="24314B12" w14:textId="77777777" w:rsidR="00A36BBE" w:rsidRPr="006A14EF" w:rsidRDefault="00A36BBE" w:rsidP="00563C52">
            <w:pPr>
              <w:jc w:val="center"/>
              <w:rPr>
                <w:sz w:val="18"/>
                <w:szCs w:val="18"/>
              </w:rPr>
            </w:pPr>
            <w:r w:rsidRPr="006A14EF">
              <w:rPr>
                <w:sz w:val="18"/>
                <w:szCs w:val="18"/>
              </w:rPr>
              <w:t>1</w:t>
            </w:r>
          </w:p>
        </w:tc>
        <w:tc>
          <w:tcPr>
            <w:tcW w:w="1011" w:type="dxa"/>
            <w:tcBorders>
              <w:top w:val="single" w:sz="12" w:space="0" w:color="auto"/>
              <w:left w:val="single" w:sz="2" w:space="0" w:color="auto"/>
              <w:bottom w:val="single" w:sz="2" w:space="0" w:color="auto"/>
              <w:right w:val="single" w:sz="2" w:space="0" w:color="auto"/>
            </w:tcBorders>
            <w:shd w:val="clear" w:color="000000" w:fill="C6E0B4"/>
            <w:vAlign w:val="center"/>
            <w:hideMark/>
          </w:tcPr>
          <w:p w14:paraId="1219C52A" w14:textId="77777777" w:rsidR="00A36BBE" w:rsidRPr="006A14EF" w:rsidRDefault="00A36BBE" w:rsidP="00563C52">
            <w:pPr>
              <w:jc w:val="center"/>
              <w:rPr>
                <w:sz w:val="18"/>
                <w:szCs w:val="18"/>
              </w:rPr>
            </w:pPr>
            <w:r w:rsidRPr="006A14EF">
              <w:rPr>
                <w:sz w:val="18"/>
                <w:szCs w:val="18"/>
              </w:rPr>
              <w:t>2</w:t>
            </w:r>
          </w:p>
        </w:tc>
        <w:tc>
          <w:tcPr>
            <w:tcW w:w="1011" w:type="dxa"/>
            <w:tcBorders>
              <w:top w:val="single" w:sz="12" w:space="0" w:color="auto"/>
              <w:left w:val="single" w:sz="2" w:space="0" w:color="auto"/>
              <w:bottom w:val="single" w:sz="2" w:space="0" w:color="auto"/>
              <w:right w:val="single" w:sz="2" w:space="0" w:color="auto"/>
            </w:tcBorders>
            <w:shd w:val="clear" w:color="000000" w:fill="C6E0B4"/>
            <w:vAlign w:val="center"/>
            <w:hideMark/>
          </w:tcPr>
          <w:p w14:paraId="01AD84A6" w14:textId="77777777" w:rsidR="00A36BBE" w:rsidRPr="006A14EF" w:rsidRDefault="00A36BBE" w:rsidP="00563C52">
            <w:pPr>
              <w:jc w:val="center"/>
              <w:rPr>
                <w:sz w:val="18"/>
                <w:szCs w:val="18"/>
              </w:rPr>
            </w:pPr>
            <w:r w:rsidRPr="006A14EF">
              <w:rPr>
                <w:sz w:val="18"/>
                <w:szCs w:val="18"/>
              </w:rPr>
              <w:t>6</w:t>
            </w:r>
          </w:p>
        </w:tc>
        <w:tc>
          <w:tcPr>
            <w:tcW w:w="1012" w:type="dxa"/>
            <w:tcBorders>
              <w:top w:val="single" w:sz="12" w:space="0" w:color="auto"/>
              <w:left w:val="single" w:sz="2" w:space="0" w:color="auto"/>
              <w:bottom w:val="single" w:sz="2" w:space="0" w:color="auto"/>
              <w:right w:val="single" w:sz="2" w:space="0" w:color="auto"/>
            </w:tcBorders>
            <w:shd w:val="clear" w:color="000000" w:fill="C6E0B4"/>
            <w:vAlign w:val="center"/>
            <w:hideMark/>
          </w:tcPr>
          <w:p w14:paraId="78C6841B" w14:textId="77777777" w:rsidR="00A36BBE" w:rsidRPr="006A14EF" w:rsidRDefault="00A36BBE" w:rsidP="00563C52">
            <w:pPr>
              <w:jc w:val="center"/>
              <w:rPr>
                <w:i/>
                <w:iCs/>
                <w:sz w:val="18"/>
                <w:szCs w:val="18"/>
              </w:rPr>
            </w:pPr>
            <w:r w:rsidRPr="006A14EF">
              <w:rPr>
                <w:i/>
                <w:iCs/>
                <w:sz w:val="18"/>
                <w:szCs w:val="18"/>
              </w:rPr>
              <w:t>438</w:t>
            </w:r>
          </w:p>
        </w:tc>
      </w:tr>
      <w:tr w:rsidR="00A36BBE" w:rsidRPr="001F2978" w14:paraId="51AFD397" w14:textId="77777777" w:rsidTr="00563C52">
        <w:trPr>
          <w:trHeight w:val="987"/>
        </w:trPr>
        <w:tc>
          <w:tcPr>
            <w:tcW w:w="3244" w:type="dxa"/>
            <w:gridSpan w:val="2"/>
            <w:tcBorders>
              <w:top w:val="single" w:sz="2" w:space="0" w:color="auto"/>
              <w:left w:val="single" w:sz="4" w:space="0" w:color="auto"/>
              <w:bottom w:val="single" w:sz="4" w:space="0" w:color="auto"/>
              <w:right w:val="single" w:sz="4" w:space="0" w:color="auto"/>
            </w:tcBorders>
            <w:shd w:val="clear" w:color="000000" w:fill="C6E0B4"/>
            <w:vAlign w:val="center"/>
          </w:tcPr>
          <w:p w14:paraId="56B1A344" w14:textId="77777777" w:rsidR="00A36BBE" w:rsidRPr="006A14EF" w:rsidRDefault="00A36BBE" w:rsidP="00563C52">
            <w:pPr>
              <w:jc w:val="center"/>
              <w:rPr>
                <w:sz w:val="18"/>
                <w:szCs w:val="18"/>
              </w:rPr>
            </w:pPr>
            <w:r w:rsidRPr="006A14EF">
              <w:rPr>
                <w:sz w:val="18"/>
                <w:szCs w:val="18"/>
              </w:rPr>
              <w:t>Informatika és távközlés ágazat</w:t>
            </w:r>
          </w:p>
          <w:p w14:paraId="77D140F1" w14:textId="77777777" w:rsidR="00A36BBE" w:rsidRPr="006A14EF" w:rsidRDefault="00A36BBE" w:rsidP="00563C52">
            <w:pPr>
              <w:jc w:val="center"/>
              <w:rPr>
                <w:sz w:val="18"/>
                <w:szCs w:val="18"/>
              </w:rPr>
            </w:pPr>
            <w:r w:rsidRPr="006A14EF">
              <w:rPr>
                <w:sz w:val="18"/>
                <w:szCs w:val="18"/>
              </w:rPr>
              <w:t>Digitális kultúra</w:t>
            </w:r>
          </w:p>
          <w:p w14:paraId="31B54434" w14:textId="77777777" w:rsidR="00A36BBE" w:rsidRPr="006A14EF" w:rsidRDefault="00A36BBE" w:rsidP="00563C52">
            <w:pPr>
              <w:jc w:val="center"/>
              <w:rPr>
                <w:sz w:val="18"/>
                <w:szCs w:val="18"/>
              </w:rPr>
            </w:pPr>
            <w:r w:rsidRPr="006A14EF">
              <w:rPr>
                <w:sz w:val="18"/>
                <w:szCs w:val="18"/>
              </w:rPr>
              <w:t>Műszaki matematika</w:t>
            </w:r>
          </w:p>
        </w:tc>
        <w:tc>
          <w:tcPr>
            <w:tcW w:w="1011" w:type="dxa"/>
            <w:tcBorders>
              <w:top w:val="single" w:sz="2" w:space="0" w:color="auto"/>
              <w:left w:val="nil"/>
              <w:bottom w:val="single" w:sz="4" w:space="0" w:color="auto"/>
              <w:right w:val="single" w:sz="4" w:space="0" w:color="auto"/>
            </w:tcBorders>
            <w:shd w:val="clear" w:color="000000" w:fill="C6E0B4"/>
            <w:vAlign w:val="bottom"/>
          </w:tcPr>
          <w:p w14:paraId="1206530A" w14:textId="77777777" w:rsidR="00A36BBE" w:rsidRPr="006A14EF" w:rsidRDefault="00A36BBE" w:rsidP="00563C52">
            <w:pPr>
              <w:jc w:val="center"/>
              <w:rPr>
                <w:sz w:val="18"/>
                <w:szCs w:val="18"/>
              </w:rPr>
            </w:pPr>
            <w:r w:rsidRPr="006A14EF">
              <w:rPr>
                <w:sz w:val="18"/>
                <w:szCs w:val="18"/>
              </w:rPr>
              <w:t>2</w:t>
            </w:r>
          </w:p>
          <w:p w14:paraId="17AC5970" w14:textId="77777777" w:rsidR="00A36BBE" w:rsidRPr="006A14EF" w:rsidRDefault="00A36BBE" w:rsidP="00563C52">
            <w:pPr>
              <w:jc w:val="center"/>
              <w:rPr>
                <w:sz w:val="18"/>
                <w:szCs w:val="18"/>
              </w:rPr>
            </w:pPr>
            <w:r w:rsidRPr="006A14EF">
              <w:rPr>
                <w:sz w:val="18"/>
                <w:szCs w:val="18"/>
              </w:rPr>
              <w:t>1</w:t>
            </w:r>
          </w:p>
        </w:tc>
        <w:tc>
          <w:tcPr>
            <w:tcW w:w="1011" w:type="dxa"/>
            <w:tcBorders>
              <w:top w:val="single" w:sz="2" w:space="0" w:color="auto"/>
              <w:left w:val="nil"/>
              <w:bottom w:val="single" w:sz="4" w:space="0" w:color="auto"/>
              <w:right w:val="single" w:sz="4" w:space="0" w:color="auto"/>
            </w:tcBorders>
            <w:shd w:val="clear" w:color="000000" w:fill="C6E0B4"/>
            <w:vAlign w:val="center"/>
          </w:tcPr>
          <w:p w14:paraId="49EFD702" w14:textId="77777777" w:rsidR="00A36BBE" w:rsidRPr="006A14EF" w:rsidRDefault="00A36BBE" w:rsidP="00563C52">
            <w:pPr>
              <w:jc w:val="center"/>
              <w:rPr>
                <w:sz w:val="18"/>
                <w:szCs w:val="18"/>
              </w:rPr>
            </w:pPr>
            <w:r w:rsidRPr="006A14EF">
              <w:rPr>
                <w:sz w:val="18"/>
                <w:szCs w:val="18"/>
              </w:rPr>
              <w:t>1</w:t>
            </w:r>
          </w:p>
        </w:tc>
        <w:tc>
          <w:tcPr>
            <w:tcW w:w="1011" w:type="dxa"/>
            <w:tcBorders>
              <w:top w:val="single" w:sz="2" w:space="0" w:color="auto"/>
              <w:left w:val="nil"/>
              <w:bottom w:val="single" w:sz="4" w:space="0" w:color="auto"/>
              <w:right w:val="single" w:sz="4" w:space="0" w:color="auto"/>
            </w:tcBorders>
            <w:shd w:val="clear" w:color="000000" w:fill="C6E0B4"/>
            <w:vAlign w:val="center"/>
          </w:tcPr>
          <w:p w14:paraId="11183FD8" w14:textId="77777777" w:rsidR="00A36BBE" w:rsidRPr="006A14EF" w:rsidRDefault="00A36BBE" w:rsidP="00563C52">
            <w:pPr>
              <w:jc w:val="center"/>
              <w:rPr>
                <w:sz w:val="18"/>
                <w:szCs w:val="18"/>
              </w:rPr>
            </w:pPr>
            <w:r w:rsidRPr="006A14EF">
              <w:rPr>
                <w:sz w:val="18"/>
                <w:szCs w:val="18"/>
              </w:rPr>
              <w:t>1</w:t>
            </w:r>
          </w:p>
        </w:tc>
        <w:tc>
          <w:tcPr>
            <w:tcW w:w="1011" w:type="dxa"/>
            <w:tcBorders>
              <w:top w:val="single" w:sz="2" w:space="0" w:color="auto"/>
              <w:left w:val="nil"/>
              <w:bottom w:val="single" w:sz="4" w:space="0" w:color="auto"/>
              <w:right w:val="single" w:sz="4" w:space="0" w:color="auto"/>
            </w:tcBorders>
            <w:shd w:val="clear" w:color="000000" w:fill="C6E0B4"/>
            <w:vAlign w:val="center"/>
          </w:tcPr>
          <w:p w14:paraId="6A560C52" w14:textId="77777777" w:rsidR="00A36BBE" w:rsidRPr="006A14EF" w:rsidRDefault="00A36BBE" w:rsidP="00563C52">
            <w:pPr>
              <w:jc w:val="center"/>
              <w:rPr>
                <w:sz w:val="18"/>
                <w:szCs w:val="18"/>
              </w:rPr>
            </w:pPr>
          </w:p>
        </w:tc>
        <w:tc>
          <w:tcPr>
            <w:tcW w:w="1011" w:type="dxa"/>
            <w:tcBorders>
              <w:top w:val="single" w:sz="2" w:space="0" w:color="auto"/>
              <w:left w:val="nil"/>
              <w:bottom w:val="single" w:sz="4" w:space="0" w:color="auto"/>
              <w:right w:val="single" w:sz="4" w:space="0" w:color="auto"/>
            </w:tcBorders>
            <w:shd w:val="clear" w:color="000000" w:fill="C6E0B4"/>
            <w:vAlign w:val="center"/>
          </w:tcPr>
          <w:p w14:paraId="0223913E" w14:textId="77777777" w:rsidR="00A36BBE" w:rsidRPr="006A14EF" w:rsidRDefault="00A36BBE" w:rsidP="00563C52">
            <w:pPr>
              <w:jc w:val="center"/>
              <w:rPr>
                <w:sz w:val="18"/>
                <w:szCs w:val="18"/>
              </w:rPr>
            </w:pPr>
          </w:p>
        </w:tc>
        <w:tc>
          <w:tcPr>
            <w:tcW w:w="1012" w:type="dxa"/>
            <w:tcBorders>
              <w:top w:val="single" w:sz="2" w:space="0" w:color="auto"/>
              <w:left w:val="nil"/>
              <w:bottom w:val="single" w:sz="4" w:space="0" w:color="auto"/>
              <w:right w:val="single" w:sz="4" w:space="0" w:color="auto"/>
            </w:tcBorders>
            <w:shd w:val="clear" w:color="000000" w:fill="C6E0B4"/>
            <w:vAlign w:val="center"/>
          </w:tcPr>
          <w:p w14:paraId="298796C5" w14:textId="77777777" w:rsidR="00A36BBE" w:rsidRPr="006A14EF" w:rsidRDefault="00A36BBE" w:rsidP="00563C52">
            <w:pPr>
              <w:jc w:val="center"/>
              <w:rPr>
                <w:i/>
                <w:iCs/>
                <w:sz w:val="18"/>
                <w:szCs w:val="18"/>
              </w:rPr>
            </w:pPr>
            <w:r w:rsidRPr="006A14EF">
              <w:rPr>
                <w:i/>
                <w:iCs/>
                <w:sz w:val="18"/>
                <w:szCs w:val="18"/>
              </w:rPr>
              <w:t>438</w:t>
            </w:r>
          </w:p>
        </w:tc>
      </w:tr>
      <w:tr w:rsidR="00A36BBE" w:rsidRPr="001F2978" w14:paraId="59589BA6" w14:textId="77777777" w:rsidTr="00563C52">
        <w:trPr>
          <w:trHeight w:val="20"/>
        </w:trPr>
        <w:tc>
          <w:tcPr>
            <w:tcW w:w="3244" w:type="dxa"/>
            <w:gridSpan w:val="2"/>
            <w:tcBorders>
              <w:top w:val="single" w:sz="2" w:space="0" w:color="auto"/>
              <w:left w:val="single" w:sz="4" w:space="0" w:color="auto"/>
              <w:bottom w:val="single" w:sz="4" w:space="0" w:color="auto"/>
              <w:right w:val="single" w:sz="4" w:space="0" w:color="auto"/>
            </w:tcBorders>
            <w:shd w:val="clear" w:color="000000" w:fill="C6E0B4"/>
            <w:vAlign w:val="center"/>
          </w:tcPr>
          <w:p w14:paraId="61553865" w14:textId="77777777" w:rsidR="00A36BBE" w:rsidRPr="006A14EF" w:rsidRDefault="00A36BBE" w:rsidP="00563C52">
            <w:pPr>
              <w:jc w:val="center"/>
              <w:rPr>
                <w:sz w:val="18"/>
                <w:szCs w:val="18"/>
              </w:rPr>
            </w:pPr>
            <w:r w:rsidRPr="006A14EF">
              <w:rPr>
                <w:sz w:val="18"/>
                <w:szCs w:val="18"/>
              </w:rPr>
              <w:t>Környezetismeret és vízügy ágazat</w:t>
            </w:r>
          </w:p>
          <w:p w14:paraId="1D617427" w14:textId="77777777" w:rsidR="00A36BBE" w:rsidRPr="006A14EF" w:rsidRDefault="00A36BBE" w:rsidP="00563C52">
            <w:pPr>
              <w:jc w:val="center"/>
              <w:rPr>
                <w:sz w:val="18"/>
                <w:szCs w:val="18"/>
              </w:rPr>
            </w:pPr>
            <w:r w:rsidRPr="006A14EF">
              <w:rPr>
                <w:sz w:val="18"/>
                <w:szCs w:val="18"/>
              </w:rPr>
              <w:t>Digitális kultúra</w:t>
            </w:r>
          </w:p>
          <w:p w14:paraId="3EB1C081" w14:textId="77777777" w:rsidR="00A36BBE" w:rsidRPr="006A14EF" w:rsidRDefault="00A36BBE" w:rsidP="00563C52">
            <w:pPr>
              <w:jc w:val="center"/>
              <w:rPr>
                <w:sz w:val="18"/>
                <w:szCs w:val="18"/>
              </w:rPr>
            </w:pPr>
            <w:r w:rsidRPr="006A14EF">
              <w:rPr>
                <w:sz w:val="18"/>
                <w:szCs w:val="18"/>
              </w:rPr>
              <w:t>Műszaki matematika</w:t>
            </w:r>
          </w:p>
          <w:p w14:paraId="4432E184" w14:textId="77777777" w:rsidR="00A36BBE" w:rsidRPr="006A14EF" w:rsidRDefault="00A36BBE" w:rsidP="00563C52">
            <w:pPr>
              <w:jc w:val="center"/>
              <w:rPr>
                <w:sz w:val="18"/>
                <w:szCs w:val="18"/>
              </w:rPr>
            </w:pPr>
            <w:r w:rsidRPr="006A14EF">
              <w:rPr>
                <w:sz w:val="18"/>
                <w:szCs w:val="18"/>
              </w:rPr>
              <w:t>Földrajz</w:t>
            </w:r>
          </w:p>
        </w:tc>
        <w:tc>
          <w:tcPr>
            <w:tcW w:w="1011" w:type="dxa"/>
            <w:tcBorders>
              <w:top w:val="single" w:sz="2" w:space="0" w:color="auto"/>
              <w:left w:val="nil"/>
              <w:bottom w:val="single" w:sz="4" w:space="0" w:color="auto"/>
              <w:right w:val="single" w:sz="4" w:space="0" w:color="auto"/>
            </w:tcBorders>
            <w:shd w:val="clear" w:color="000000" w:fill="C6E0B4"/>
            <w:vAlign w:val="bottom"/>
          </w:tcPr>
          <w:p w14:paraId="6F0257D2" w14:textId="77777777" w:rsidR="00A36BBE" w:rsidRPr="006A14EF" w:rsidRDefault="00A36BBE" w:rsidP="00563C52">
            <w:pPr>
              <w:jc w:val="center"/>
              <w:rPr>
                <w:sz w:val="18"/>
                <w:szCs w:val="18"/>
              </w:rPr>
            </w:pPr>
            <w:r w:rsidRPr="006A14EF">
              <w:rPr>
                <w:sz w:val="18"/>
                <w:szCs w:val="18"/>
              </w:rPr>
              <w:t>1</w:t>
            </w:r>
          </w:p>
          <w:p w14:paraId="47F00F72" w14:textId="77777777" w:rsidR="00A36BBE" w:rsidRPr="006A14EF" w:rsidRDefault="00A36BBE" w:rsidP="00563C52">
            <w:pPr>
              <w:jc w:val="center"/>
              <w:rPr>
                <w:sz w:val="18"/>
                <w:szCs w:val="18"/>
              </w:rPr>
            </w:pPr>
            <w:r w:rsidRPr="006A14EF">
              <w:rPr>
                <w:sz w:val="18"/>
                <w:szCs w:val="18"/>
              </w:rPr>
              <w:t>1</w:t>
            </w:r>
          </w:p>
          <w:p w14:paraId="5F8D6181" w14:textId="77777777" w:rsidR="00A36BBE" w:rsidRPr="006A14EF" w:rsidRDefault="00A36BBE" w:rsidP="00563C52">
            <w:pPr>
              <w:jc w:val="center"/>
              <w:rPr>
                <w:sz w:val="18"/>
                <w:szCs w:val="18"/>
              </w:rPr>
            </w:pPr>
            <w:r w:rsidRPr="006A14EF">
              <w:rPr>
                <w:sz w:val="18"/>
                <w:szCs w:val="18"/>
              </w:rPr>
              <w:t>1</w:t>
            </w:r>
          </w:p>
        </w:tc>
        <w:tc>
          <w:tcPr>
            <w:tcW w:w="1011" w:type="dxa"/>
            <w:tcBorders>
              <w:top w:val="single" w:sz="2" w:space="0" w:color="auto"/>
              <w:left w:val="nil"/>
              <w:bottom w:val="single" w:sz="4" w:space="0" w:color="auto"/>
              <w:right w:val="single" w:sz="4" w:space="0" w:color="auto"/>
            </w:tcBorders>
            <w:shd w:val="clear" w:color="000000" w:fill="C6E0B4"/>
            <w:vAlign w:val="center"/>
          </w:tcPr>
          <w:p w14:paraId="4DE26A94" w14:textId="77777777" w:rsidR="00A36BBE" w:rsidRPr="006A14EF" w:rsidRDefault="00A36BBE" w:rsidP="00563C52">
            <w:pPr>
              <w:jc w:val="center"/>
              <w:rPr>
                <w:sz w:val="18"/>
                <w:szCs w:val="18"/>
              </w:rPr>
            </w:pPr>
            <w:r w:rsidRPr="006A14EF">
              <w:rPr>
                <w:sz w:val="18"/>
                <w:szCs w:val="18"/>
              </w:rPr>
              <w:t>1</w:t>
            </w:r>
          </w:p>
          <w:p w14:paraId="021F8C02" w14:textId="77777777" w:rsidR="00A36BBE" w:rsidRPr="006A14EF" w:rsidRDefault="00A36BBE" w:rsidP="00563C52">
            <w:pPr>
              <w:jc w:val="center"/>
              <w:rPr>
                <w:sz w:val="18"/>
                <w:szCs w:val="18"/>
              </w:rPr>
            </w:pPr>
          </w:p>
        </w:tc>
        <w:tc>
          <w:tcPr>
            <w:tcW w:w="1011" w:type="dxa"/>
            <w:tcBorders>
              <w:top w:val="single" w:sz="2" w:space="0" w:color="auto"/>
              <w:left w:val="nil"/>
              <w:bottom w:val="single" w:sz="4" w:space="0" w:color="auto"/>
              <w:right w:val="single" w:sz="4" w:space="0" w:color="auto"/>
            </w:tcBorders>
            <w:shd w:val="clear" w:color="000000" w:fill="C6E0B4"/>
            <w:vAlign w:val="center"/>
          </w:tcPr>
          <w:p w14:paraId="0F4ACCD8" w14:textId="77777777" w:rsidR="00A36BBE" w:rsidRPr="006A14EF" w:rsidRDefault="00A36BBE" w:rsidP="00563C52">
            <w:pPr>
              <w:jc w:val="center"/>
              <w:rPr>
                <w:sz w:val="18"/>
                <w:szCs w:val="18"/>
              </w:rPr>
            </w:pPr>
            <w:r w:rsidRPr="006A14EF">
              <w:rPr>
                <w:sz w:val="18"/>
                <w:szCs w:val="18"/>
              </w:rPr>
              <w:t>1</w:t>
            </w:r>
          </w:p>
          <w:p w14:paraId="43A14314" w14:textId="77777777" w:rsidR="00A36BBE" w:rsidRPr="006A14EF" w:rsidRDefault="00A36BBE" w:rsidP="00563C52">
            <w:pPr>
              <w:jc w:val="center"/>
              <w:rPr>
                <w:sz w:val="18"/>
                <w:szCs w:val="18"/>
              </w:rPr>
            </w:pPr>
          </w:p>
        </w:tc>
        <w:tc>
          <w:tcPr>
            <w:tcW w:w="1011" w:type="dxa"/>
            <w:tcBorders>
              <w:top w:val="single" w:sz="2" w:space="0" w:color="auto"/>
              <w:left w:val="nil"/>
              <w:bottom w:val="single" w:sz="4" w:space="0" w:color="auto"/>
              <w:right w:val="single" w:sz="4" w:space="0" w:color="auto"/>
            </w:tcBorders>
            <w:shd w:val="clear" w:color="000000" w:fill="C6E0B4"/>
            <w:vAlign w:val="center"/>
          </w:tcPr>
          <w:p w14:paraId="1C97211F" w14:textId="77777777" w:rsidR="00A36BBE" w:rsidRPr="006A14EF" w:rsidRDefault="00A36BBE" w:rsidP="00563C52">
            <w:pPr>
              <w:jc w:val="center"/>
              <w:rPr>
                <w:sz w:val="18"/>
                <w:szCs w:val="18"/>
              </w:rPr>
            </w:pPr>
          </w:p>
        </w:tc>
        <w:tc>
          <w:tcPr>
            <w:tcW w:w="1011" w:type="dxa"/>
            <w:tcBorders>
              <w:top w:val="single" w:sz="2" w:space="0" w:color="auto"/>
              <w:left w:val="nil"/>
              <w:bottom w:val="single" w:sz="4" w:space="0" w:color="auto"/>
              <w:right w:val="single" w:sz="4" w:space="0" w:color="auto"/>
            </w:tcBorders>
            <w:shd w:val="clear" w:color="000000" w:fill="C6E0B4"/>
            <w:vAlign w:val="center"/>
          </w:tcPr>
          <w:p w14:paraId="6CDE6758" w14:textId="77777777" w:rsidR="00A36BBE" w:rsidRPr="006A14EF" w:rsidRDefault="00A36BBE" w:rsidP="00563C52">
            <w:pPr>
              <w:jc w:val="center"/>
              <w:rPr>
                <w:sz w:val="18"/>
                <w:szCs w:val="18"/>
              </w:rPr>
            </w:pPr>
          </w:p>
        </w:tc>
        <w:tc>
          <w:tcPr>
            <w:tcW w:w="1012" w:type="dxa"/>
            <w:tcBorders>
              <w:top w:val="single" w:sz="2" w:space="0" w:color="auto"/>
              <w:left w:val="nil"/>
              <w:bottom w:val="single" w:sz="4" w:space="0" w:color="auto"/>
              <w:right w:val="single" w:sz="4" w:space="0" w:color="auto"/>
            </w:tcBorders>
            <w:shd w:val="clear" w:color="000000" w:fill="C6E0B4"/>
            <w:vAlign w:val="center"/>
          </w:tcPr>
          <w:p w14:paraId="2B2F86F1" w14:textId="77777777" w:rsidR="00A36BBE" w:rsidRPr="006A14EF" w:rsidRDefault="00A36BBE" w:rsidP="00563C52">
            <w:pPr>
              <w:jc w:val="center"/>
              <w:rPr>
                <w:i/>
                <w:iCs/>
                <w:sz w:val="18"/>
                <w:szCs w:val="18"/>
              </w:rPr>
            </w:pPr>
            <w:r w:rsidRPr="006A14EF">
              <w:rPr>
                <w:i/>
                <w:iCs/>
                <w:sz w:val="18"/>
                <w:szCs w:val="18"/>
              </w:rPr>
              <w:t>438</w:t>
            </w:r>
          </w:p>
        </w:tc>
      </w:tr>
      <w:tr w:rsidR="00A36BBE" w:rsidRPr="001F2978" w14:paraId="13EC4678" w14:textId="77777777" w:rsidTr="00563C52">
        <w:trPr>
          <w:trHeight w:val="20"/>
        </w:trPr>
        <w:tc>
          <w:tcPr>
            <w:tcW w:w="3244" w:type="dxa"/>
            <w:gridSpan w:val="2"/>
            <w:tcBorders>
              <w:top w:val="single" w:sz="2" w:space="0" w:color="auto"/>
              <w:left w:val="single" w:sz="4" w:space="0" w:color="auto"/>
              <w:bottom w:val="single" w:sz="4" w:space="0" w:color="auto"/>
              <w:right w:val="single" w:sz="4" w:space="0" w:color="auto"/>
            </w:tcBorders>
            <w:shd w:val="clear" w:color="000000" w:fill="C6E0B4"/>
            <w:vAlign w:val="center"/>
          </w:tcPr>
          <w:p w14:paraId="37580FD0" w14:textId="77777777" w:rsidR="00A36BBE" w:rsidRPr="006A14EF" w:rsidRDefault="00A36BBE" w:rsidP="00563C52">
            <w:pPr>
              <w:jc w:val="center"/>
              <w:rPr>
                <w:sz w:val="18"/>
                <w:szCs w:val="18"/>
              </w:rPr>
            </w:pPr>
            <w:r w:rsidRPr="006A14EF">
              <w:rPr>
                <w:sz w:val="18"/>
                <w:szCs w:val="18"/>
              </w:rPr>
              <w:t>Közlekedés és szállítmányozás ágazat</w:t>
            </w:r>
          </w:p>
          <w:p w14:paraId="4863769A" w14:textId="77777777" w:rsidR="00A36BBE" w:rsidRPr="006A14EF" w:rsidRDefault="00A36BBE" w:rsidP="00563C52">
            <w:pPr>
              <w:jc w:val="center"/>
              <w:rPr>
                <w:sz w:val="18"/>
                <w:szCs w:val="18"/>
              </w:rPr>
            </w:pPr>
            <w:r w:rsidRPr="006A14EF">
              <w:rPr>
                <w:sz w:val="18"/>
                <w:szCs w:val="18"/>
              </w:rPr>
              <w:t>Digitális kultúra</w:t>
            </w:r>
          </w:p>
          <w:p w14:paraId="2AC9DC32" w14:textId="77777777" w:rsidR="00A36BBE" w:rsidRPr="006A14EF" w:rsidRDefault="00A36BBE" w:rsidP="00563C52">
            <w:pPr>
              <w:jc w:val="center"/>
              <w:rPr>
                <w:sz w:val="18"/>
                <w:szCs w:val="18"/>
              </w:rPr>
            </w:pPr>
            <w:r w:rsidRPr="006A14EF">
              <w:rPr>
                <w:sz w:val="18"/>
                <w:szCs w:val="18"/>
              </w:rPr>
              <w:t>Műszaki matematika</w:t>
            </w:r>
          </w:p>
          <w:p w14:paraId="1D11335F" w14:textId="77777777" w:rsidR="00A36BBE" w:rsidRPr="006A14EF" w:rsidRDefault="00A36BBE" w:rsidP="00563C52">
            <w:pPr>
              <w:jc w:val="center"/>
              <w:rPr>
                <w:sz w:val="18"/>
                <w:szCs w:val="18"/>
              </w:rPr>
            </w:pPr>
            <w:r w:rsidRPr="006A14EF">
              <w:rPr>
                <w:sz w:val="18"/>
                <w:szCs w:val="18"/>
              </w:rPr>
              <w:t>Földrajz</w:t>
            </w:r>
          </w:p>
        </w:tc>
        <w:tc>
          <w:tcPr>
            <w:tcW w:w="1011" w:type="dxa"/>
            <w:tcBorders>
              <w:top w:val="single" w:sz="2" w:space="0" w:color="auto"/>
              <w:left w:val="nil"/>
              <w:bottom w:val="single" w:sz="4" w:space="0" w:color="auto"/>
              <w:right w:val="single" w:sz="4" w:space="0" w:color="auto"/>
            </w:tcBorders>
            <w:shd w:val="clear" w:color="000000" w:fill="C6E0B4"/>
            <w:vAlign w:val="bottom"/>
          </w:tcPr>
          <w:p w14:paraId="37EC88BF" w14:textId="77777777" w:rsidR="00A36BBE" w:rsidRPr="006A14EF" w:rsidRDefault="00A36BBE" w:rsidP="00563C52">
            <w:pPr>
              <w:jc w:val="center"/>
              <w:rPr>
                <w:sz w:val="18"/>
                <w:szCs w:val="18"/>
              </w:rPr>
            </w:pPr>
            <w:r w:rsidRPr="006A14EF">
              <w:rPr>
                <w:sz w:val="18"/>
                <w:szCs w:val="18"/>
              </w:rPr>
              <w:t>1</w:t>
            </w:r>
          </w:p>
          <w:p w14:paraId="0846DAEF" w14:textId="77777777" w:rsidR="00A36BBE" w:rsidRPr="006A14EF" w:rsidRDefault="00A36BBE" w:rsidP="00563C52">
            <w:pPr>
              <w:jc w:val="center"/>
              <w:rPr>
                <w:sz w:val="18"/>
                <w:szCs w:val="18"/>
              </w:rPr>
            </w:pPr>
            <w:r w:rsidRPr="006A14EF">
              <w:rPr>
                <w:sz w:val="18"/>
                <w:szCs w:val="18"/>
              </w:rPr>
              <w:t>1</w:t>
            </w:r>
          </w:p>
          <w:p w14:paraId="2149CA9C" w14:textId="77777777" w:rsidR="00A36BBE" w:rsidRPr="006A14EF" w:rsidRDefault="00A36BBE" w:rsidP="00563C52">
            <w:pPr>
              <w:jc w:val="center"/>
              <w:rPr>
                <w:sz w:val="18"/>
                <w:szCs w:val="18"/>
              </w:rPr>
            </w:pPr>
            <w:r w:rsidRPr="006A14EF">
              <w:rPr>
                <w:sz w:val="18"/>
                <w:szCs w:val="18"/>
              </w:rPr>
              <w:t>1</w:t>
            </w:r>
          </w:p>
        </w:tc>
        <w:tc>
          <w:tcPr>
            <w:tcW w:w="1011" w:type="dxa"/>
            <w:tcBorders>
              <w:top w:val="single" w:sz="2" w:space="0" w:color="auto"/>
              <w:left w:val="nil"/>
              <w:bottom w:val="single" w:sz="4" w:space="0" w:color="auto"/>
              <w:right w:val="single" w:sz="4" w:space="0" w:color="auto"/>
            </w:tcBorders>
            <w:shd w:val="clear" w:color="000000" w:fill="C6E0B4"/>
            <w:vAlign w:val="center"/>
          </w:tcPr>
          <w:p w14:paraId="26EE7699" w14:textId="77777777" w:rsidR="00A36BBE" w:rsidRPr="006A14EF" w:rsidRDefault="00A36BBE" w:rsidP="00563C52">
            <w:pPr>
              <w:jc w:val="center"/>
              <w:rPr>
                <w:sz w:val="18"/>
                <w:szCs w:val="18"/>
              </w:rPr>
            </w:pPr>
            <w:r w:rsidRPr="006A14EF">
              <w:rPr>
                <w:sz w:val="18"/>
                <w:szCs w:val="18"/>
              </w:rPr>
              <w:t>1</w:t>
            </w:r>
          </w:p>
          <w:p w14:paraId="2548A0B4" w14:textId="77777777" w:rsidR="00A36BBE" w:rsidRPr="006A14EF" w:rsidRDefault="00A36BBE" w:rsidP="00563C52">
            <w:pPr>
              <w:jc w:val="center"/>
              <w:rPr>
                <w:sz w:val="18"/>
                <w:szCs w:val="18"/>
              </w:rPr>
            </w:pPr>
          </w:p>
        </w:tc>
        <w:tc>
          <w:tcPr>
            <w:tcW w:w="1011" w:type="dxa"/>
            <w:tcBorders>
              <w:top w:val="single" w:sz="2" w:space="0" w:color="auto"/>
              <w:left w:val="nil"/>
              <w:bottom w:val="single" w:sz="4" w:space="0" w:color="auto"/>
              <w:right w:val="single" w:sz="4" w:space="0" w:color="auto"/>
            </w:tcBorders>
            <w:shd w:val="clear" w:color="000000" w:fill="C6E0B4"/>
            <w:vAlign w:val="center"/>
          </w:tcPr>
          <w:p w14:paraId="6E49DA0D" w14:textId="77777777" w:rsidR="00A36BBE" w:rsidRPr="006A14EF" w:rsidRDefault="00A36BBE" w:rsidP="00563C52">
            <w:pPr>
              <w:jc w:val="center"/>
              <w:rPr>
                <w:sz w:val="18"/>
                <w:szCs w:val="18"/>
              </w:rPr>
            </w:pPr>
            <w:r w:rsidRPr="006A14EF">
              <w:rPr>
                <w:sz w:val="18"/>
                <w:szCs w:val="18"/>
              </w:rPr>
              <w:t>1</w:t>
            </w:r>
          </w:p>
          <w:p w14:paraId="223F1B90" w14:textId="77777777" w:rsidR="00A36BBE" w:rsidRPr="006A14EF" w:rsidRDefault="00A36BBE" w:rsidP="00563C52">
            <w:pPr>
              <w:jc w:val="center"/>
              <w:rPr>
                <w:sz w:val="18"/>
                <w:szCs w:val="18"/>
              </w:rPr>
            </w:pPr>
          </w:p>
        </w:tc>
        <w:tc>
          <w:tcPr>
            <w:tcW w:w="1011" w:type="dxa"/>
            <w:tcBorders>
              <w:top w:val="single" w:sz="2" w:space="0" w:color="auto"/>
              <w:left w:val="nil"/>
              <w:bottom w:val="single" w:sz="4" w:space="0" w:color="auto"/>
              <w:right w:val="single" w:sz="4" w:space="0" w:color="auto"/>
            </w:tcBorders>
            <w:shd w:val="clear" w:color="000000" w:fill="C6E0B4"/>
            <w:vAlign w:val="center"/>
          </w:tcPr>
          <w:p w14:paraId="6A111A15" w14:textId="77777777" w:rsidR="00A36BBE" w:rsidRPr="006A14EF" w:rsidRDefault="00A36BBE" w:rsidP="00563C52">
            <w:pPr>
              <w:jc w:val="center"/>
              <w:rPr>
                <w:sz w:val="18"/>
                <w:szCs w:val="18"/>
              </w:rPr>
            </w:pPr>
          </w:p>
        </w:tc>
        <w:tc>
          <w:tcPr>
            <w:tcW w:w="1011" w:type="dxa"/>
            <w:tcBorders>
              <w:top w:val="single" w:sz="2" w:space="0" w:color="auto"/>
              <w:left w:val="nil"/>
              <w:bottom w:val="single" w:sz="4" w:space="0" w:color="auto"/>
              <w:right w:val="single" w:sz="4" w:space="0" w:color="auto"/>
            </w:tcBorders>
            <w:shd w:val="clear" w:color="000000" w:fill="C6E0B4"/>
            <w:vAlign w:val="center"/>
          </w:tcPr>
          <w:p w14:paraId="2D228F5E" w14:textId="77777777" w:rsidR="00A36BBE" w:rsidRPr="006A14EF" w:rsidRDefault="00A36BBE" w:rsidP="00563C52">
            <w:pPr>
              <w:jc w:val="center"/>
              <w:rPr>
                <w:sz w:val="18"/>
                <w:szCs w:val="18"/>
              </w:rPr>
            </w:pPr>
          </w:p>
        </w:tc>
        <w:tc>
          <w:tcPr>
            <w:tcW w:w="1012" w:type="dxa"/>
            <w:tcBorders>
              <w:top w:val="single" w:sz="2" w:space="0" w:color="auto"/>
              <w:left w:val="nil"/>
              <w:bottom w:val="single" w:sz="4" w:space="0" w:color="auto"/>
              <w:right w:val="single" w:sz="4" w:space="0" w:color="auto"/>
            </w:tcBorders>
            <w:shd w:val="clear" w:color="000000" w:fill="C6E0B4"/>
            <w:vAlign w:val="center"/>
          </w:tcPr>
          <w:p w14:paraId="21E2C6AB" w14:textId="77777777" w:rsidR="00A36BBE" w:rsidRPr="006A14EF" w:rsidRDefault="00A36BBE" w:rsidP="00563C52">
            <w:pPr>
              <w:jc w:val="center"/>
              <w:rPr>
                <w:i/>
                <w:iCs/>
                <w:sz w:val="18"/>
                <w:szCs w:val="18"/>
              </w:rPr>
            </w:pPr>
            <w:r w:rsidRPr="006A14EF">
              <w:rPr>
                <w:i/>
                <w:iCs/>
                <w:sz w:val="18"/>
                <w:szCs w:val="18"/>
              </w:rPr>
              <w:t>438</w:t>
            </w:r>
          </w:p>
        </w:tc>
      </w:tr>
      <w:tr w:rsidR="00A36BBE" w:rsidRPr="001F2978" w14:paraId="146F41FF" w14:textId="77777777" w:rsidTr="00563C52">
        <w:trPr>
          <w:trHeight w:val="20"/>
        </w:trPr>
        <w:tc>
          <w:tcPr>
            <w:tcW w:w="3244" w:type="dxa"/>
            <w:gridSpan w:val="2"/>
            <w:tcBorders>
              <w:top w:val="single" w:sz="2" w:space="0" w:color="auto"/>
              <w:left w:val="single" w:sz="4" w:space="0" w:color="auto"/>
              <w:bottom w:val="single" w:sz="4" w:space="0" w:color="auto"/>
              <w:right w:val="single" w:sz="4" w:space="0" w:color="auto"/>
            </w:tcBorders>
            <w:shd w:val="clear" w:color="000000" w:fill="C6E0B4"/>
            <w:vAlign w:val="center"/>
          </w:tcPr>
          <w:p w14:paraId="6A5833D8" w14:textId="77777777" w:rsidR="00A36BBE" w:rsidRPr="006A14EF" w:rsidRDefault="00A36BBE" w:rsidP="00563C52">
            <w:pPr>
              <w:jc w:val="center"/>
              <w:rPr>
                <w:sz w:val="18"/>
                <w:szCs w:val="18"/>
              </w:rPr>
            </w:pPr>
            <w:r w:rsidRPr="006A14EF">
              <w:rPr>
                <w:sz w:val="18"/>
                <w:szCs w:val="18"/>
              </w:rPr>
              <w:t>Sport ágazat</w:t>
            </w:r>
          </w:p>
          <w:p w14:paraId="54C9E5E5" w14:textId="77777777" w:rsidR="00A36BBE" w:rsidRPr="006A14EF" w:rsidRDefault="00A36BBE" w:rsidP="00563C52">
            <w:pPr>
              <w:jc w:val="center"/>
              <w:rPr>
                <w:sz w:val="18"/>
                <w:szCs w:val="18"/>
              </w:rPr>
            </w:pPr>
            <w:r w:rsidRPr="006A14EF">
              <w:rPr>
                <w:sz w:val="18"/>
                <w:szCs w:val="18"/>
              </w:rPr>
              <w:t>Digitális kultúra</w:t>
            </w:r>
          </w:p>
          <w:p w14:paraId="608568C4" w14:textId="77777777" w:rsidR="00A36BBE" w:rsidRPr="006A14EF" w:rsidRDefault="00A36BBE" w:rsidP="00563C52">
            <w:pPr>
              <w:jc w:val="center"/>
              <w:rPr>
                <w:sz w:val="18"/>
                <w:szCs w:val="18"/>
              </w:rPr>
            </w:pPr>
            <w:r w:rsidRPr="006A14EF">
              <w:rPr>
                <w:sz w:val="18"/>
                <w:szCs w:val="18"/>
              </w:rPr>
              <w:t>Földrajz</w:t>
            </w:r>
          </w:p>
        </w:tc>
        <w:tc>
          <w:tcPr>
            <w:tcW w:w="1011" w:type="dxa"/>
            <w:tcBorders>
              <w:top w:val="single" w:sz="2" w:space="0" w:color="auto"/>
              <w:left w:val="nil"/>
              <w:bottom w:val="single" w:sz="4" w:space="0" w:color="auto"/>
              <w:right w:val="single" w:sz="4" w:space="0" w:color="auto"/>
            </w:tcBorders>
            <w:shd w:val="clear" w:color="000000" w:fill="C6E0B4"/>
            <w:vAlign w:val="bottom"/>
          </w:tcPr>
          <w:p w14:paraId="79111A97" w14:textId="77777777" w:rsidR="00A36BBE" w:rsidRPr="006A14EF" w:rsidRDefault="00A36BBE" w:rsidP="00563C52">
            <w:pPr>
              <w:jc w:val="center"/>
              <w:rPr>
                <w:sz w:val="18"/>
                <w:szCs w:val="18"/>
              </w:rPr>
            </w:pPr>
            <w:r w:rsidRPr="006A14EF">
              <w:rPr>
                <w:sz w:val="18"/>
                <w:szCs w:val="18"/>
              </w:rPr>
              <w:t>2</w:t>
            </w:r>
          </w:p>
          <w:p w14:paraId="20360892" w14:textId="77777777" w:rsidR="00A36BBE" w:rsidRPr="006A14EF" w:rsidRDefault="00A36BBE" w:rsidP="00563C52">
            <w:pPr>
              <w:jc w:val="center"/>
              <w:rPr>
                <w:sz w:val="18"/>
                <w:szCs w:val="18"/>
              </w:rPr>
            </w:pPr>
            <w:r w:rsidRPr="006A14EF">
              <w:rPr>
                <w:sz w:val="18"/>
                <w:szCs w:val="18"/>
              </w:rPr>
              <w:t>1</w:t>
            </w:r>
          </w:p>
        </w:tc>
        <w:tc>
          <w:tcPr>
            <w:tcW w:w="1011" w:type="dxa"/>
            <w:tcBorders>
              <w:top w:val="single" w:sz="2" w:space="0" w:color="auto"/>
              <w:left w:val="nil"/>
              <w:bottom w:val="single" w:sz="4" w:space="0" w:color="auto"/>
              <w:right w:val="single" w:sz="4" w:space="0" w:color="auto"/>
            </w:tcBorders>
            <w:shd w:val="clear" w:color="000000" w:fill="C6E0B4"/>
            <w:vAlign w:val="center"/>
          </w:tcPr>
          <w:p w14:paraId="53F38A4D" w14:textId="77777777" w:rsidR="00A36BBE" w:rsidRPr="006A14EF" w:rsidRDefault="00A36BBE" w:rsidP="00563C52">
            <w:pPr>
              <w:jc w:val="center"/>
              <w:rPr>
                <w:sz w:val="18"/>
                <w:szCs w:val="18"/>
              </w:rPr>
            </w:pPr>
            <w:r w:rsidRPr="006A14EF">
              <w:rPr>
                <w:sz w:val="18"/>
                <w:szCs w:val="18"/>
              </w:rPr>
              <w:t>1</w:t>
            </w:r>
          </w:p>
        </w:tc>
        <w:tc>
          <w:tcPr>
            <w:tcW w:w="1011" w:type="dxa"/>
            <w:tcBorders>
              <w:top w:val="single" w:sz="2" w:space="0" w:color="auto"/>
              <w:left w:val="nil"/>
              <w:bottom w:val="single" w:sz="4" w:space="0" w:color="auto"/>
              <w:right w:val="single" w:sz="4" w:space="0" w:color="auto"/>
            </w:tcBorders>
            <w:shd w:val="clear" w:color="000000" w:fill="C6E0B4"/>
            <w:vAlign w:val="center"/>
          </w:tcPr>
          <w:p w14:paraId="410D8DD4" w14:textId="77777777" w:rsidR="00A36BBE" w:rsidRPr="006A14EF" w:rsidRDefault="00A36BBE" w:rsidP="00563C52">
            <w:pPr>
              <w:jc w:val="center"/>
              <w:rPr>
                <w:sz w:val="18"/>
                <w:szCs w:val="18"/>
              </w:rPr>
            </w:pPr>
            <w:r w:rsidRPr="006A14EF">
              <w:rPr>
                <w:sz w:val="18"/>
                <w:szCs w:val="18"/>
              </w:rPr>
              <w:t>1</w:t>
            </w:r>
          </w:p>
        </w:tc>
        <w:tc>
          <w:tcPr>
            <w:tcW w:w="1011" w:type="dxa"/>
            <w:tcBorders>
              <w:top w:val="single" w:sz="2" w:space="0" w:color="auto"/>
              <w:left w:val="nil"/>
              <w:bottom w:val="single" w:sz="4" w:space="0" w:color="auto"/>
              <w:right w:val="single" w:sz="4" w:space="0" w:color="auto"/>
            </w:tcBorders>
            <w:shd w:val="clear" w:color="000000" w:fill="C6E0B4"/>
            <w:vAlign w:val="center"/>
          </w:tcPr>
          <w:p w14:paraId="4006E066" w14:textId="77777777" w:rsidR="00A36BBE" w:rsidRPr="006A14EF" w:rsidRDefault="00A36BBE" w:rsidP="00563C52">
            <w:pPr>
              <w:jc w:val="center"/>
              <w:rPr>
                <w:sz w:val="18"/>
                <w:szCs w:val="18"/>
              </w:rPr>
            </w:pPr>
          </w:p>
        </w:tc>
        <w:tc>
          <w:tcPr>
            <w:tcW w:w="1011" w:type="dxa"/>
            <w:tcBorders>
              <w:top w:val="single" w:sz="2" w:space="0" w:color="auto"/>
              <w:left w:val="nil"/>
              <w:bottom w:val="single" w:sz="4" w:space="0" w:color="auto"/>
              <w:right w:val="single" w:sz="4" w:space="0" w:color="auto"/>
            </w:tcBorders>
            <w:shd w:val="clear" w:color="000000" w:fill="C6E0B4"/>
            <w:vAlign w:val="center"/>
          </w:tcPr>
          <w:p w14:paraId="62DB6F7C" w14:textId="77777777" w:rsidR="00A36BBE" w:rsidRPr="006A14EF" w:rsidRDefault="00A36BBE" w:rsidP="00563C52">
            <w:pPr>
              <w:jc w:val="center"/>
              <w:rPr>
                <w:sz w:val="18"/>
                <w:szCs w:val="18"/>
              </w:rPr>
            </w:pPr>
          </w:p>
        </w:tc>
        <w:tc>
          <w:tcPr>
            <w:tcW w:w="1012" w:type="dxa"/>
            <w:tcBorders>
              <w:top w:val="single" w:sz="2" w:space="0" w:color="auto"/>
              <w:left w:val="nil"/>
              <w:bottom w:val="single" w:sz="4" w:space="0" w:color="auto"/>
              <w:right w:val="single" w:sz="4" w:space="0" w:color="auto"/>
            </w:tcBorders>
            <w:shd w:val="clear" w:color="000000" w:fill="C6E0B4"/>
            <w:vAlign w:val="center"/>
          </w:tcPr>
          <w:p w14:paraId="1750DE5D" w14:textId="77777777" w:rsidR="00A36BBE" w:rsidRPr="006A14EF" w:rsidRDefault="00A36BBE" w:rsidP="00563C52">
            <w:pPr>
              <w:jc w:val="center"/>
              <w:rPr>
                <w:i/>
                <w:iCs/>
                <w:sz w:val="18"/>
                <w:szCs w:val="18"/>
              </w:rPr>
            </w:pPr>
            <w:r w:rsidRPr="006A14EF">
              <w:rPr>
                <w:i/>
                <w:iCs/>
                <w:sz w:val="18"/>
                <w:szCs w:val="18"/>
              </w:rPr>
              <w:t>438</w:t>
            </w:r>
          </w:p>
        </w:tc>
      </w:tr>
      <w:tr w:rsidR="00A36BBE" w:rsidRPr="001F2978" w14:paraId="542DD494" w14:textId="77777777" w:rsidTr="00563C52">
        <w:trPr>
          <w:trHeight w:val="20"/>
        </w:trPr>
        <w:tc>
          <w:tcPr>
            <w:tcW w:w="3244" w:type="dxa"/>
            <w:gridSpan w:val="2"/>
            <w:tcBorders>
              <w:top w:val="single" w:sz="2" w:space="0" w:color="auto"/>
              <w:left w:val="single" w:sz="4" w:space="0" w:color="auto"/>
              <w:bottom w:val="single" w:sz="4" w:space="0" w:color="auto"/>
              <w:right w:val="single" w:sz="4" w:space="0" w:color="auto"/>
            </w:tcBorders>
            <w:shd w:val="clear" w:color="000000" w:fill="C6E0B4"/>
            <w:vAlign w:val="center"/>
          </w:tcPr>
          <w:p w14:paraId="0B438D8F" w14:textId="77777777" w:rsidR="00A36BBE" w:rsidRPr="006A14EF" w:rsidRDefault="00A36BBE" w:rsidP="00563C52">
            <w:pPr>
              <w:jc w:val="center"/>
              <w:rPr>
                <w:sz w:val="18"/>
                <w:szCs w:val="18"/>
              </w:rPr>
            </w:pPr>
            <w:r w:rsidRPr="006A14EF">
              <w:rPr>
                <w:sz w:val="18"/>
                <w:szCs w:val="18"/>
              </w:rPr>
              <w:t>Minden ágazat esetén</w:t>
            </w:r>
          </w:p>
          <w:p w14:paraId="399A6A16" w14:textId="77777777" w:rsidR="00A36BBE" w:rsidRPr="006A14EF" w:rsidRDefault="00A36BBE" w:rsidP="00563C52">
            <w:pPr>
              <w:jc w:val="center"/>
              <w:rPr>
                <w:sz w:val="18"/>
                <w:szCs w:val="18"/>
              </w:rPr>
            </w:pPr>
            <w:r w:rsidRPr="006A14EF">
              <w:rPr>
                <w:sz w:val="18"/>
                <w:szCs w:val="18"/>
              </w:rPr>
              <w:t>Magyar nyelv és irodalom</w:t>
            </w:r>
          </w:p>
          <w:p w14:paraId="73E49E3D" w14:textId="77777777" w:rsidR="00A36BBE" w:rsidRPr="006A14EF" w:rsidRDefault="00A36BBE" w:rsidP="00563C52">
            <w:pPr>
              <w:jc w:val="center"/>
              <w:rPr>
                <w:sz w:val="18"/>
                <w:szCs w:val="18"/>
              </w:rPr>
            </w:pPr>
            <w:r w:rsidRPr="006A14EF">
              <w:rPr>
                <w:sz w:val="18"/>
                <w:szCs w:val="18"/>
              </w:rPr>
              <w:t>Idegen nyelv</w:t>
            </w:r>
          </w:p>
          <w:p w14:paraId="2497789B" w14:textId="77777777" w:rsidR="00A36BBE" w:rsidRPr="006A14EF" w:rsidRDefault="00A36BBE" w:rsidP="00563C52">
            <w:pPr>
              <w:jc w:val="center"/>
              <w:rPr>
                <w:sz w:val="18"/>
                <w:szCs w:val="18"/>
              </w:rPr>
            </w:pPr>
            <w:r w:rsidRPr="006A14EF">
              <w:rPr>
                <w:sz w:val="18"/>
                <w:szCs w:val="18"/>
              </w:rPr>
              <w:t>Ágazathoz kapcsolódó szakmai</w:t>
            </w:r>
          </w:p>
        </w:tc>
        <w:tc>
          <w:tcPr>
            <w:tcW w:w="1011" w:type="dxa"/>
            <w:tcBorders>
              <w:top w:val="single" w:sz="2" w:space="0" w:color="auto"/>
              <w:left w:val="nil"/>
              <w:bottom w:val="single" w:sz="4" w:space="0" w:color="auto"/>
              <w:right w:val="single" w:sz="4" w:space="0" w:color="auto"/>
            </w:tcBorders>
            <w:shd w:val="clear" w:color="000000" w:fill="C6E0B4"/>
            <w:vAlign w:val="bottom"/>
          </w:tcPr>
          <w:p w14:paraId="61FAA241" w14:textId="77777777" w:rsidR="00A36BBE" w:rsidRPr="006A14EF" w:rsidRDefault="00A36BBE" w:rsidP="00563C52">
            <w:pPr>
              <w:jc w:val="center"/>
              <w:rPr>
                <w:sz w:val="18"/>
                <w:szCs w:val="18"/>
              </w:rPr>
            </w:pPr>
          </w:p>
        </w:tc>
        <w:tc>
          <w:tcPr>
            <w:tcW w:w="1011" w:type="dxa"/>
            <w:tcBorders>
              <w:top w:val="single" w:sz="2" w:space="0" w:color="auto"/>
              <w:left w:val="nil"/>
              <w:bottom w:val="single" w:sz="4" w:space="0" w:color="auto"/>
              <w:right w:val="single" w:sz="4" w:space="0" w:color="auto"/>
            </w:tcBorders>
            <w:shd w:val="clear" w:color="000000" w:fill="C6E0B4"/>
            <w:vAlign w:val="center"/>
          </w:tcPr>
          <w:p w14:paraId="672F908C" w14:textId="77777777" w:rsidR="00A36BBE" w:rsidRPr="006A14EF" w:rsidRDefault="00A36BBE" w:rsidP="00563C52">
            <w:pPr>
              <w:jc w:val="center"/>
              <w:rPr>
                <w:sz w:val="18"/>
                <w:szCs w:val="18"/>
              </w:rPr>
            </w:pPr>
          </w:p>
        </w:tc>
        <w:tc>
          <w:tcPr>
            <w:tcW w:w="1011" w:type="dxa"/>
            <w:tcBorders>
              <w:top w:val="single" w:sz="2" w:space="0" w:color="auto"/>
              <w:left w:val="nil"/>
              <w:bottom w:val="single" w:sz="4" w:space="0" w:color="auto"/>
              <w:right w:val="single" w:sz="4" w:space="0" w:color="auto"/>
            </w:tcBorders>
            <w:shd w:val="clear" w:color="000000" w:fill="C6E0B4"/>
            <w:vAlign w:val="center"/>
          </w:tcPr>
          <w:p w14:paraId="26C92B25" w14:textId="77777777" w:rsidR="00A36BBE" w:rsidRPr="006A14EF" w:rsidRDefault="00A36BBE" w:rsidP="00563C52">
            <w:pPr>
              <w:jc w:val="center"/>
              <w:rPr>
                <w:sz w:val="18"/>
                <w:szCs w:val="18"/>
              </w:rPr>
            </w:pPr>
          </w:p>
        </w:tc>
        <w:tc>
          <w:tcPr>
            <w:tcW w:w="1011" w:type="dxa"/>
            <w:tcBorders>
              <w:top w:val="single" w:sz="2" w:space="0" w:color="auto"/>
              <w:left w:val="nil"/>
              <w:bottom w:val="single" w:sz="4" w:space="0" w:color="auto"/>
              <w:right w:val="single" w:sz="4" w:space="0" w:color="auto"/>
            </w:tcBorders>
            <w:shd w:val="clear" w:color="000000" w:fill="C6E0B4"/>
            <w:vAlign w:val="center"/>
          </w:tcPr>
          <w:p w14:paraId="0E88ED95" w14:textId="77777777" w:rsidR="00A36BBE" w:rsidRPr="006A14EF" w:rsidRDefault="00A36BBE" w:rsidP="00563C52">
            <w:pPr>
              <w:jc w:val="center"/>
              <w:rPr>
                <w:sz w:val="18"/>
                <w:szCs w:val="18"/>
              </w:rPr>
            </w:pPr>
          </w:p>
          <w:p w14:paraId="360F1704" w14:textId="77777777" w:rsidR="00A36BBE" w:rsidRPr="006A14EF" w:rsidRDefault="00A36BBE" w:rsidP="00563C52">
            <w:pPr>
              <w:jc w:val="center"/>
              <w:rPr>
                <w:sz w:val="18"/>
                <w:szCs w:val="18"/>
              </w:rPr>
            </w:pPr>
            <w:r w:rsidRPr="006A14EF">
              <w:rPr>
                <w:sz w:val="18"/>
                <w:szCs w:val="18"/>
              </w:rPr>
              <w:t>1</w:t>
            </w:r>
          </w:p>
          <w:p w14:paraId="7BF2BC88" w14:textId="77777777" w:rsidR="00A36BBE" w:rsidRPr="006A14EF" w:rsidRDefault="00A36BBE" w:rsidP="00563C52">
            <w:pPr>
              <w:jc w:val="center"/>
              <w:rPr>
                <w:sz w:val="18"/>
                <w:szCs w:val="18"/>
              </w:rPr>
            </w:pPr>
            <w:r w:rsidRPr="006A14EF">
              <w:rPr>
                <w:sz w:val="18"/>
                <w:szCs w:val="18"/>
              </w:rPr>
              <w:t>1</w:t>
            </w:r>
          </w:p>
        </w:tc>
        <w:tc>
          <w:tcPr>
            <w:tcW w:w="1011" w:type="dxa"/>
            <w:tcBorders>
              <w:top w:val="single" w:sz="2" w:space="0" w:color="auto"/>
              <w:left w:val="nil"/>
              <w:bottom w:val="single" w:sz="4" w:space="0" w:color="auto"/>
              <w:right w:val="single" w:sz="4" w:space="0" w:color="auto"/>
            </w:tcBorders>
            <w:shd w:val="clear" w:color="000000" w:fill="C6E0B4"/>
            <w:vAlign w:val="center"/>
          </w:tcPr>
          <w:p w14:paraId="2A37A392" w14:textId="77777777" w:rsidR="00A36BBE" w:rsidRPr="006A14EF" w:rsidRDefault="00A36BBE" w:rsidP="00563C52">
            <w:pPr>
              <w:jc w:val="center"/>
              <w:rPr>
                <w:sz w:val="18"/>
                <w:szCs w:val="18"/>
              </w:rPr>
            </w:pPr>
          </w:p>
          <w:p w14:paraId="338ADCC0" w14:textId="77777777" w:rsidR="00A36BBE" w:rsidRPr="006A14EF" w:rsidRDefault="00A36BBE" w:rsidP="00563C52">
            <w:pPr>
              <w:jc w:val="center"/>
              <w:rPr>
                <w:sz w:val="18"/>
                <w:szCs w:val="18"/>
              </w:rPr>
            </w:pPr>
          </w:p>
          <w:p w14:paraId="71437AE1" w14:textId="77777777" w:rsidR="00A36BBE" w:rsidRPr="006A14EF" w:rsidRDefault="00A36BBE" w:rsidP="00563C52">
            <w:pPr>
              <w:jc w:val="center"/>
              <w:rPr>
                <w:sz w:val="18"/>
                <w:szCs w:val="18"/>
              </w:rPr>
            </w:pPr>
            <w:r w:rsidRPr="006A14EF">
              <w:rPr>
                <w:sz w:val="18"/>
                <w:szCs w:val="18"/>
              </w:rPr>
              <w:t>3</w:t>
            </w:r>
          </w:p>
          <w:p w14:paraId="44CDEE5E" w14:textId="77777777" w:rsidR="00A36BBE" w:rsidRPr="006A14EF" w:rsidRDefault="00A36BBE" w:rsidP="00563C52">
            <w:pPr>
              <w:jc w:val="center"/>
              <w:rPr>
                <w:sz w:val="18"/>
                <w:szCs w:val="18"/>
              </w:rPr>
            </w:pPr>
            <w:r w:rsidRPr="006A14EF">
              <w:rPr>
                <w:sz w:val="18"/>
                <w:szCs w:val="18"/>
              </w:rPr>
              <w:t>3</w:t>
            </w:r>
          </w:p>
        </w:tc>
        <w:tc>
          <w:tcPr>
            <w:tcW w:w="1012" w:type="dxa"/>
            <w:tcBorders>
              <w:top w:val="single" w:sz="2" w:space="0" w:color="auto"/>
              <w:left w:val="nil"/>
              <w:bottom w:val="single" w:sz="4" w:space="0" w:color="auto"/>
              <w:right w:val="single" w:sz="4" w:space="0" w:color="auto"/>
            </w:tcBorders>
            <w:shd w:val="clear" w:color="000000" w:fill="C6E0B4"/>
            <w:vAlign w:val="center"/>
          </w:tcPr>
          <w:p w14:paraId="2B3E63E4" w14:textId="77777777" w:rsidR="00A36BBE" w:rsidRPr="006A14EF" w:rsidRDefault="00A36BBE" w:rsidP="00563C52">
            <w:pPr>
              <w:jc w:val="center"/>
              <w:rPr>
                <w:i/>
                <w:iCs/>
                <w:sz w:val="18"/>
                <w:szCs w:val="18"/>
              </w:rPr>
            </w:pPr>
          </w:p>
          <w:p w14:paraId="138AF035" w14:textId="77777777" w:rsidR="00A36BBE" w:rsidRPr="006A14EF" w:rsidRDefault="00A36BBE" w:rsidP="00563C52">
            <w:pPr>
              <w:jc w:val="center"/>
              <w:rPr>
                <w:i/>
                <w:iCs/>
                <w:sz w:val="18"/>
                <w:szCs w:val="18"/>
              </w:rPr>
            </w:pPr>
            <w:r w:rsidRPr="006A14EF">
              <w:rPr>
                <w:i/>
                <w:iCs/>
                <w:sz w:val="18"/>
                <w:szCs w:val="18"/>
              </w:rPr>
              <w:t>438</w:t>
            </w:r>
          </w:p>
        </w:tc>
      </w:tr>
      <w:tr w:rsidR="00A36BBE" w:rsidRPr="001F2978" w14:paraId="3C0ACD57" w14:textId="77777777" w:rsidTr="00563C52">
        <w:trPr>
          <w:trHeight w:val="20"/>
        </w:trPr>
        <w:tc>
          <w:tcPr>
            <w:tcW w:w="32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411BDC" w14:textId="77777777" w:rsidR="00A36BBE" w:rsidRPr="006A14EF" w:rsidRDefault="00A36BBE" w:rsidP="00563C52">
            <w:pPr>
              <w:jc w:val="center"/>
              <w:rPr>
                <w:sz w:val="18"/>
                <w:szCs w:val="18"/>
              </w:rPr>
            </w:pPr>
            <w:r w:rsidRPr="006A14EF">
              <w:rPr>
                <w:sz w:val="18"/>
                <w:szCs w:val="18"/>
              </w:rPr>
              <w:t>Tanítási hetek száma</w:t>
            </w:r>
          </w:p>
        </w:tc>
        <w:tc>
          <w:tcPr>
            <w:tcW w:w="1011" w:type="dxa"/>
            <w:tcBorders>
              <w:top w:val="nil"/>
              <w:left w:val="nil"/>
              <w:bottom w:val="single" w:sz="4" w:space="0" w:color="auto"/>
              <w:right w:val="single" w:sz="4" w:space="0" w:color="auto"/>
            </w:tcBorders>
            <w:shd w:val="clear" w:color="auto" w:fill="auto"/>
            <w:vAlign w:val="center"/>
            <w:hideMark/>
          </w:tcPr>
          <w:p w14:paraId="45D6CEEB" w14:textId="77777777" w:rsidR="00A36BBE" w:rsidRPr="006A14EF" w:rsidRDefault="00A36BBE" w:rsidP="00563C52">
            <w:pPr>
              <w:jc w:val="center"/>
              <w:rPr>
                <w:sz w:val="18"/>
                <w:szCs w:val="18"/>
              </w:rPr>
            </w:pPr>
            <w:r w:rsidRPr="006A14EF">
              <w:rPr>
                <w:sz w:val="18"/>
                <w:szCs w:val="18"/>
              </w:rPr>
              <w:t>36</w:t>
            </w:r>
          </w:p>
        </w:tc>
        <w:tc>
          <w:tcPr>
            <w:tcW w:w="1011" w:type="dxa"/>
            <w:tcBorders>
              <w:top w:val="nil"/>
              <w:left w:val="nil"/>
              <w:bottom w:val="single" w:sz="4" w:space="0" w:color="auto"/>
              <w:right w:val="single" w:sz="4" w:space="0" w:color="auto"/>
            </w:tcBorders>
            <w:shd w:val="clear" w:color="auto" w:fill="auto"/>
            <w:vAlign w:val="center"/>
            <w:hideMark/>
          </w:tcPr>
          <w:p w14:paraId="5CCCDAEC" w14:textId="77777777" w:rsidR="00A36BBE" w:rsidRPr="006A14EF" w:rsidRDefault="00A36BBE" w:rsidP="00563C52">
            <w:pPr>
              <w:jc w:val="center"/>
              <w:rPr>
                <w:sz w:val="18"/>
                <w:szCs w:val="18"/>
              </w:rPr>
            </w:pPr>
            <w:r w:rsidRPr="006A14EF">
              <w:rPr>
                <w:sz w:val="18"/>
                <w:szCs w:val="18"/>
              </w:rPr>
              <w:t>36</w:t>
            </w:r>
          </w:p>
        </w:tc>
        <w:tc>
          <w:tcPr>
            <w:tcW w:w="1011" w:type="dxa"/>
            <w:tcBorders>
              <w:top w:val="nil"/>
              <w:left w:val="nil"/>
              <w:bottom w:val="single" w:sz="4" w:space="0" w:color="auto"/>
              <w:right w:val="single" w:sz="4" w:space="0" w:color="auto"/>
            </w:tcBorders>
            <w:shd w:val="clear" w:color="auto" w:fill="auto"/>
            <w:vAlign w:val="center"/>
            <w:hideMark/>
          </w:tcPr>
          <w:p w14:paraId="39F76980" w14:textId="77777777" w:rsidR="00A36BBE" w:rsidRPr="006A14EF" w:rsidRDefault="00A36BBE" w:rsidP="00563C52">
            <w:pPr>
              <w:jc w:val="center"/>
              <w:rPr>
                <w:sz w:val="18"/>
                <w:szCs w:val="18"/>
              </w:rPr>
            </w:pPr>
            <w:r w:rsidRPr="006A14EF">
              <w:rPr>
                <w:sz w:val="18"/>
                <w:szCs w:val="18"/>
              </w:rPr>
              <w:t>36</w:t>
            </w:r>
          </w:p>
        </w:tc>
        <w:tc>
          <w:tcPr>
            <w:tcW w:w="1011" w:type="dxa"/>
            <w:tcBorders>
              <w:top w:val="nil"/>
              <w:left w:val="nil"/>
              <w:bottom w:val="single" w:sz="4" w:space="0" w:color="auto"/>
              <w:right w:val="single" w:sz="4" w:space="0" w:color="auto"/>
            </w:tcBorders>
            <w:shd w:val="clear" w:color="auto" w:fill="auto"/>
            <w:vAlign w:val="center"/>
            <w:hideMark/>
          </w:tcPr>
          <w:p w14:paraId="63971E34" w14:textId="77777777" w:rsidR="00A36BBE" w:rsidRPr="006A14EF" w:rsidRDefault="00A36BBE" w:rsidP="00563C52">
            <w:pPr>
              <w:jc w:val="center"/>
              <w:rPr>
                <w:sz w:val="18"/>
                <w:szCs w:val="18"/>
              </w:rPr>
            </w:pPr>
            <w:r w:rsidRPr="006A14EF">
              <w:rPr>
                <w:sz w:val="18"/>
                <w:szCs w:val="18"/>
              </w:rPr>
              <w:t>31/36</w:t>
            </w:r>
          </w:p>
        </w:tc>
        <w:tc>
          <w:tcPr>
            <w:tcW w:w="1011" w:type="dxa"/>
            <w:tcBorders>
              <w:top w:val="nil"/>
              <w:left w:val="nil"/>
              <w:bottom w:val="single" w:sz="4" w:space="0" w:color="auto"/>
              <w:right w:val="single" w:sz="4" w:space="0" w:color="auto"/>
            </w:tcBorders>
            <w:shd w:val="clear" w:color="auto" w:fill="auto"/>
            <w:vAlign w:val="center"/>
            <w:hideMark/>
          </w:tcPr>
          <w:p w14:paraId="376E8E67" w14:textId="77777777" w:rsidR="00A36BBE" w:rsidRPr="006A14EF" w:rsidRDefault="00A36BBE" w:rsidP="00563C52">
            <w:pPr>
              <w:jc w:val="center"/>
              <w:rPr>
                <w:sz w:val="18"/>
                <w:szCs w:val="18"/>
              </w:rPr>
            </w:pPr>
            <w:r w:rsidRPr="006A14EF">
              <w:rPr>
                <w:sz w:val="18"/>
                <w:szCs w:val="18"/>
              </w:rPr>
              <w:t>31</w:t>
            </w:r>
          </w:p>
        </w:tc>
        <w:tc>
          <w:tcPr>
            <w:tcW w:w="1012" w:type="dxa"/>
            <w:tcBorders>
              <w:top w:val="nil"/>
              <w:left w:val="nil"/>
              <w:bottom w:val="single" w:sz="4" w:space="0" w:color="auto"/>
              <w:right w:val="single" w:sz="4" w:space="0" w:color="auto"/>
            </w:tcBorders>
            <w:shd w:val="clear" w:color="auto" w:fill="auto"/>
            <w:vAlign w:val="center"/>
            <w:hideMark/>
          </w:tcPr>
          <w:p w14:paraId="2759D345" w14:textId="77777777" w:rsidR="00A36BBE" w:rsidRPr="006A14EF" w:rsidRDefault="00A36BBE" w:rsidP="00563C52">
            <w:pPr>
              <w:jc w:val="center"/>
              <w:rPr>
                <w:i/>
                <w:iCs/>
                <w:sz w:val="18"/>
                <w:szCs w:val="18"/>
              </w:rPr>
            </w:pPr>
          </w:p>
        </w:tc>
      </w:tr>
      <w:tr w:rsidR="00A36BBE" w:rsidRPr="001F2978" w14:paraId="1A1E5C3F" w14:textId="77777777" w:rsidTr="00563C52">
        <w:trPr>
          <w:trHeight w:val="20"/>
        </w:trPr>
        <w:tc>
          <w:tcPr>
            <w:tcW w:w="3244"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5746331" w14:textId="77777777" w:rsidR="00A36BBE" w:rsidRPr="006A14EF" w:rsidRDefault="00A36BBE" w:rsidP="00563C52">
            <w:pPr>
              <w:jc w:val="center"/>
              <w:rPr>
                <w:b/>
                <w:bCs/>
                <w:sz w:val="18"/>
                <w:szCs w:val="18"/>
              </w:rPr>
            </w:pPr>
            <w:r w:rsidRPr="006A14EF">
              <w:rPr>
                <w:b/>
                <w:bCs/>
                <w:sz w:val="18"/>
                <w:szCs w:val="18"/>
              </w:rPr>
              <w:t>Éves összes óraszám</w:t>
            </w:r>
          </w:p>
        </w:tc>
        <w:tc>
          <w:tcPr>
            <w:tcW w:w="1011" w:type="dxa"/>
            <w:tcBorders>
              <w:top w:val="nil"/>
              <w:left w:val="nil"/>
              <w:bottom w:val="single" w:sz="4" w:space="0" w:color="auto"/>
              <w:right w:val="single" w:sz="4" w:space="0" w:color="auto"/>
            </w:tcBorders>
            <w:shd w:val="clear" w:color="auto" w:fill="auto"/>
            <w:noWrap/>
            <w:vAlign w:val="center"/>
            <w:hideMark/>
          </w:tcPr>
          <w:p w14:paraId="5D0E0772" w14:textId="77777777" w:rsidR="00A36BBE" w:rsidRPr="006A14EF" w:rsidRDefault="00A36BBE" w:rsidP="00563C52">
            <w:pPr>
              <w:jc w:val="center"/>
              <w:rPr>
                <w:b/>
                <w:bCs/>
                <w:sz w:val="18"/>
                <w:szCs w:val="18"/>
              </w:rPr>
            </w:pPr>
            <w:r w:rsidRPr="006A14EF">
              <w:rPr>
                <w:b/>
                <w:bCs/>
                <w:sz w:val="18"/>
                <w:szCs w:val="18"/>
              </w:rPr>
              <w:t>1224</w:t>
            </w:r>
          </w:p>
        </w:tc>
        <w:tc>
          <w:tcPr>
            <w:tcW w:w="1011" w:type="dxa"/>
            <w:tcBorders>
              <w:top w:val="nil"/>
              <w:left w:val="nil"/>
              <w:bottom w:val="single" w:sz="4" w:space="0" w:color="auto"/>
              <w:right w:val="single" w:sz="4" w:space="0" w:color="auto"/>
            </w:tcBorders>
            <w:shd w:val="clear" w:color="auto" w:fill="auto"/>
            <w:noWrap/>
            <w:vAlign w:val="center"/>
            <w:hideMark/>
          </w:tcPr>
          <w:p w14:paraId="7E40868A" w14:textId="77777777" w:rsidR="00A36BBE" w:rsidRPr="006A14EF" w:rsidRDefault="00A36BBE" w:rsidP="00563C52">
            <w:pPr>
              <w:jc w:val="center"/>
              <w:rPr>
                <w:b/>
                <w:bCs/>
                <w:sz w:val="18"/>
                <w:szCs w:val="18"/>
              </w:rPr>
            </w:pPr>
            <w:r w:rsidRPr="006A14EF">
              <w:rPr>
                <w:b/>
                <w:bCs/>
                <w:sz w:val="18"/>
                <w:szCs w:val="18"/>
              </w:rPr>
              <w:t>1224</w:t>
            </w:r>
          </w:p>
        </w:tc>
        <w:tc>
          <w:tcPr>
            <w:tcW w:w="1011" w:type="dxa"/>
            <w:tcBorders>
              <w:top w:val="nil"/>
              <w:left w:val="nil"/>
              <w:bottom w:val="single" w:sz="4" w:space="0" w:color="auto"/>
              <w:right w:val="single" w:sz="4" w:space="0" w:color="auto"/>
            </w:tcBorders>
            <w:shd w:val="clear" w:color="auto" w:fill="auto"/>
            <w:noWrap/>
            <w:vAlign w:val="center"/>
            <w:hideMark/>
          </w:tcPr>
          <w:p w14:paraId="0C764C14" w14:textId="77777777" w:rsidR="00A36BBE" w:rsidRPr="006A14EF" w:rsidRDefault="00A36BBE" w:rsidP="00563C52">
            <w:pPr>
              <w:jc w:val="center"/>
              <w:rPr>
                <w:b/>
                <w:bCs/>
                <w:sz w:val="18"/>
                <w:szCs w:val="18"/>
              </w:rPr>
            </w:pPr>
            <w:r w:rsidRPr="006A14EF">
              <w:rPr>
                <w:b/>
                <w:bCs/>
                <w:sz w:val="18"/>
                <w:szCs w:val="18"/>
              </w:rPr>
              <w:t>1224</w:t>
            </w:r>
          </w:p>
        </w:tc>
        <w:tc>
          <w:tcPr>
            <w:tcW w:w="1011" w:type="dxa"/>
            <w:tcBorders>
              <w:top w:val="nil"/>
              <w:left w:val="nil"/>
              <w:bottom w:val="single" w:sz="4" w:space="0" w:color="auto"/>
              <w:right w:val="single" w:sz="4" w:space="0" w:color="auto"/>
            </w:tcBorders>
            <w:shd w:val="clear" w:color="auto" w:fill="auto"/>
            <w:noWrap/>
            <w:vAlign w:val="center"/>
            <w:hideMark/>
          </w:tcPr>
          <w:p w14:paraId="31515D21" w14:textId="77777777" w:rsidR="00A36BBE" w:rsidRPr="006A14EF" w:rsidRDefault="00A36BBE" w:rsidP="00563C52">
            <w:pPr>
              <w:jc w:val="center"/>
              <w:rPr>
                <w:b/>
                <w:bCs/>
                <w:sz w:val="18"/>
                <w:szCs w:val="18"/>
              </w:rPr>
            </w:pPr>
            <w:r w:rsidRPr="006A14EF">
              <w:rPr>
                <w:b/>
                <w:bCs/>
                <w:sz w:val="18"/>
                <w:szCs w:val="18"/>
              </w:rPr>
              <w:t>1179</w:t>
            </w:r>
          </w:p>
        </w:tc>
        <w:tc>
          <w:tcPr>
            <w:tcW w:w="1011" w:type="dxa"/>
            <w:tcBorders>
              <w:top w:val="nil"/>
              <w:left w:val="nil"/>
              <w:bottom w:val="single" w:sz="4" w:space="0" w:color="auto"/>
              <w:right w:val="single" w:sz="4" w:space="0" w:color="auto"/>
            </w:tcBorders>
            <w:shd w:val="clear" w:color="auto" w:fill="auto"/>
            <w:noWrap/>
            <w:vAlign w:val="center"/>
            <w:hideMark/>
          </w:tcPr>
          <w:p w14:paraId="196E87DE" w14:textId="77777777" w:rsidR="00A36BBE" w:rsidRPr="006A14EF" w:rsidRDefault="00A36BBE" w:rsidP="00563C52">
            <w:pPr>
              <w:jc w:val="center"/>
              <w:rPr>
                <w:b/>
                <w:bCs/>
                <w:sz w:val="18"/>
                <w:szCs w:val="18"/>
              </w:rPr>
            </w:pPr>
            <w:r w:rsidRPr="006A14EF">
              <w:rPr>
                <w:b/>
                <w:bCs/>
                <w:sz w:val="18"/>
                <w:szCs w:val="18"/>
              </w:rPr>
              <w:t>1054</w:t>
            </w:r>
          </w:p>
        </w:tc>
        <w:tc>
          <w:tcPr>
            <w:tcW w:w="1012" w:type="dxa"/>
            <w:tcBorders>
              <w:top w:val="nil"/>
              <w:left w:val="nil"/>
              <w:bottom w:val="single" w:sz="4" w:space="0" w:color="auto"/>
              <w:right w:val="single" w:sz="4" w:space="0" w:color="auto"/>
            </w:tcBorders>
            <w:shd w:val="clear" w:color="auto" w:fill="auto"/>
            <w:noWrap/>
            <w:vAlign w:val="center"/>
            <w:hideMark/>
          </w:tcPr>
          <w:p w14:paraId="405F1110" w14:textId="77777777" w:rsidR="00A36BBE" w:rsidRPr="006A14EF" w:rsidRDefault="00A36BBE" w:rsidP="00563C52">
            <w:pPr>
              <w:jc w:val="center"/>
              <w:rPr>
                <w:b/>
                <w:bCs/>
                <w:sz w:val="18"/>
                <w:szCs w:val="18"/>
              </w:rPr>
            </w:pPr>
            <w:r w:rsidRPr="006A14EF">
              <w:rPr>
                <w:b/>
                <w:bCs/>
                <w:sz w:val="18"/>
                <w:szCs w:val="18"/>
              </w:rPr>
              <w:t>5905</w:t>
            </w:r>
          </w:p>
        </w:tc>
      </w:tr>
      <w:tr w:rsidR="00A36BBE" w:rsidRPr="001F2978" w14:paraId="2E706BBB" w14:textId="77777777" w:rsidTr="00563C52">
        <w:trPr>
          <w:trHeight w:val="20"/>
        </w:trPr>
        <w:tc>
          <w:tcPr>
            <w:tcW w:w="3244"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9C590AA" w14:textId="77777777" w:rsidR="00A36BBE" w:rsidRPr="006A14EF" w:rsidRDefault="00A36BBE" w:rsidP="00563C52">
            <w:pPr>
              <w:jc w:val="center"/>
              <w:rPr>
                <w:b/>
                <w:bCs/>
                <w:sz w:val="18"/>
                <w:szCs w:val="18"/>
              </w:rPr>
            </w:pPr>
            <w:r w:rsidRPr="006A14EF">
              <w:rPr>
                <w:b/>
                <w:bCs/>
                <w:sz w:val="18"/>
                <w:szCs w:val="18"/>
              </w:rPr>
              <w:t>Rendelkezésre álló órakeret/hét</w:t>
            </w:r>
          </w:p>
        </w:tc>
        <w:tc>
          <w:tcPr>
            <w:tcW w:w="1011" w:type="dxa"/>
            <w:tcBorders>
              <w:top w:val="nil"/>
              <w:left w:val="nil"/>
              <w:bottom w:val="single" w:sz="4" w:space="0" w:color="auto"/>
              <w:right w:val="single" w:sz="4" w:space="0" w:color="auto"/>
            </w:tcBorders>
            <w:shd w:val="clear" w:color="auto" w:fill="auto"/>
            <w:noWrap/>
            <w:vAlign w:val="center"/>
            <w:hideMark/>
          </w:tcPr>
          <w:p w14:paraId="4B4B90F0" w14:textId="77777777" w:rsidR="00A36BBE" w:rsidRPr="006A14EF" w:rsidRDefault="00A36BBE" w:rsidP="00563C52">
            <w:pPr>
              <w:jc w:val="center"/>
              <w:rPr>
                <w:b/>
                <w:bCs/>
                <w:sz w:val="18"/>
                <w:szCs w:val="18"/>
              </w:rPr>
            </w:pPr>
            <w:r w:rsidRPr="006A14EF">
              <w:rPr>
                <w:b/>
                <w:bCs/>
                <w:sz w:val="18"/>
                <w:szCs w:val="18"/>
              </w:rPr>
              <w:t>34</w:t>
            </w:r>
          </w:p>
        </w:tc>
        <w:tc>
          <w:tcPr>
            <w:tcW w:w="1011" w:type="dxa"/>
            <w:tcBorders>
              <w:top w:val="nil"/>
              <w:left w:val="nil"/>
              <w:bottom w:val="single" w:sz="4" w:space="0" w:color="auto"/>
              <w:right w:val="single" w:sz="4" w:space="0" w:color="auto"/>
            </w:tcBorders>
            <w:shd w:val="clear" w:color="auto" w:fill="auto"/>
            <w:noWrap/>
            <w:vAlign w:val="center"/>
            <w:hideMark/>
          </w:tcPr>
          <w:p w14:paraId="2D043675" w14:textId="77777777" w:rsidR="00A36BBE" w:rsidRPr="006A14EF" w:rsidRDefault="00A36BBE" w:rsidP="00563C52">
            <w:pPr>
              <w:jc w:val="center"/>
              <w:rPr>
                <w:b/>
                <w:bCs/>
                <w:sz w:val="18"/>
                <w:szCs w:val="18"/>
              </w:rPr>
            </w:pPr>
            <w:r w:rsidRPr="006A14EF">
              <w:rPr>
                <w:b/>
                <w:bCs/>
                <w:sz w:val="18"/>
                <w:szCs w:val="18"/>
              </w:rPr>
              <w:t>34</w:t>
            </w:r>
          </w:p>
        </w:tc>
        <w:tc>
          <w:tcPr>
            <w:tcW w:w="1011" w:type="dxa"/>
            <w:tcBorders>
              <w:top w:val="nil"/>
              <w:left w:val="nil"/>
              <w:bottom w:val="single" w:sz="4" w:space="0" w:color="auto"/>
              <w:right w:val="single" w:sz="4" w:space="0" w:color="auto"/>
            </w:tcBorders>
            <w:shd w:val="clear" w:color="auto" w:fill="auto"/>
            <w:noWrap/>
            <w:vAlign w:val="center"/>
            <w:hideMark/>
          </w:tcPr>
          <w:p w14:paraId="15A9F63B" w14:textId="77777777" w:rsidR="00A36BBE" w:rsidRPr="006A14EF" w:rsidRDefault="00A36BBE" w:rsidP="00563C52">
            <w:pPr>
              <w:jc w:val="center"/>
              <w:rPr>
                <w:b/>
                <w:bCs/>
                <w:sz w:val="18"/>
                <w:szCs w:val="18"/>
              </w:rPr>
            </w:pPr>
            <w:r w:rsidRPr="006A14EF">
              <w:rPr>
                <w:b/>
                <w:bCs/>
                <w:sz w:val="18"/>
                <w:szCs w:val="18"/>
              </w:rPr>
              <w:t>34</w:t>
            </w:r>
          </w:p>
        </w:tc>
        <w:tc>
          <w:tcPr>
            <w:tcW w:w="1011" w:type="dxa"/>
            <w:tcBorders>
              <w:top w:val="nil"/>
              <w:left w:val="nil"/>
              <w:bottom w:val="single" w:sz="4" w:space="0" w:color="auto"/>
              <w:right w:val="single" w:sz="4" w:space="0" w:color="auto"/>
            </w:tcBorders>
            <w:shd w:val="clear" w:color="auto" w:fill="auto"/>
            <w:noWrap/>
            <w:vAlign w:val="center"/>
            <w:hideMark/>
          </w:tcPr>
          <w:p w14:paraId="3457F31A" w14:textId="77777777" w:rsidR="00A36BBE" w:rsidRPr="006A14EF" w:rsidRDefault="00A36BBE" w:rsidP="00563C52">
            <w:pPr>
              <w:jc w:val="center"/>
              <w:rPr>
                <w:b/>
                <w:bCs/>
                <w:sz w:val="18"/>
                <w:szCs w:val="18"/>
              </w:rPr>
            </w:pPr>
            <w:r w:rsidRPr="006A14EF">
              <w:rPr>
                <w:b/>
                <w:bCs/>
                <w:sz w:val="18"/>
                <w:szCs w:val="18"/>
              </w:rPr>
              <w:t>34</w:t>
            </w:r>
          </w:p>
        </w:tc>
        <w:tc>
          <w:tcPr>
            <w:tcW w:w="1011" w:type="dxa"/>
            <w:tcBorders>
              <w:top w:val="nil"/>
              <w:left w:val="nil"/>
              <w:bottom w:val="single" w:sz="4" w:space="0" w:color="auto"/>
              <w:right w:val="single" w:sz="4" w:space="0" w:color="auto"/>
            </w:tcBorders>
            <w:shd w:val="clear" w:color="auto" w:fill="auto"/>
            <w:noWrap/>
            <w:vAlign w:val="center"/>
            <w:hideMark/>
          </w:tcPr>
          <w:p w14:paraId="2D15F2BB" w14:textId="77777777" w:rsidR="00A36BBE" w:rsidRPr="006A14EF" w:rsidRDefault="00A36BBE" w:rsidP="00563C52">
            <w:pPr>
              <w:jc w:val="center"/>
              <w:rPr>
                <w:b/>
                <w:bCs/>
                <w:sz w:val="18"/>
                <w:szCs w:val="18"/>
              </w:rPr>
            </w:pPr>
            <w:r w:rsidRPr="006A14EF">
              <w:rPr>
                <w:b/>
                <w:bCs/>
                <w:sz w:val="18"/>
                <w:szCs w:val="18"/>
              </w:rPr>
              <w:t>34</w:t>
            </w:r>
          </w:p>
        </w:tc>
        <w:tc>
          <w:tcPr>
            <w:tcW w:w="1012" w:type="dxa"/>
            <w:tcBorders>
              <w:top w:val="nil"/>
              <w:left w:val="nil"/>
              <w:bottom w:val="single" w:sz="4" w:space="0" w:color="auto"/>
              <w:right w:val="single" w:sz="4" w:space="0" w:color="auto"/>
            </w:tcBorders>
            <w:shd w:val="clear" w:color="auto" w:fill="auto"/>
            <w:noWrap/>
            <w:vAlign w:val="center"/>
            <w:hideMark/>
          </w:tcPr>
          <w:p w14:paraId="3E0DB1F2" w14:textId="77777777" w:rsidR="00A36BBE" w:rsidRPr="006A14EF" w:rsidRDefault="00A36BBE" w:rsidP="00563C52">
            <w:pPr>
              <w:jc w:val="center"/>
              <w:rPr>
                <w:b/>
                <w:bCs/>
                <w:sz w:val="18"/>
                <w:szCs w:val="18"/>
              </w:rPr>
            </w:pPr>
            <w:r w:rsidRPr="006A14EF">
              <w:rPr>
                <w:b/>
                <w:bCs/>
                <w:sz w:val="18"/>
                <w:szCs w:val="18"/>
              </w:rPr>
              <w:t> </w:t>
            </w:r>
          </w:p>
        </w:tc>
      </w:tr>
    </w:tbl>
    <w:p w14:paraId="29E19E1B" w14:textId="77777777" w:rsidR="00A36BBE" w:rsidRDefault="00A36BBE" w:rsidP="00A36BBE"/>
    <w:p w14:paraId="4F7B3BFD" w14:textId="06968911" w:rsidR="000B3201" w:rsidRDefault="00A36BBE" w:rsidP="00A36BBE">
      <w:r>
        <w:t>2019. évi LXXX. törvény (</w:t>
      </w:r>
      <w:proofErr w:type="spellStart"/>
      <w:r>
        <w:t>Szkt</w:t>
      </w:r>
      <w:proofErr w:type="spellEnd"/>
      <w:r>
        <w:t>.) és a 12/2020 (II.7.) Korm. rendelet alapján a technikumi osztályoknál a szabadon tervezhető órakeret (közismeret) felhasználása</w:t>
      </w:r>
    </w:p>
    <w:p w14:paraId="581509BF" w14:textId="77777777" w:rsidR="000B3201" w:rsidRDefault="000B3201">
      <w:r>
        <w:br w:type="page"/>
      </w:r>
    </w:p>
    <w:p w14:paraId="13217BC9" w14:textId="77777777" w:rsidR="00A36BBE" w:rsidRDefault="00A36BBE" w:rsidP="00A36BBE"/>
    <w:tbl>
      <w:tblPr>
        <w:tblW w:w="9067" w:type="dxa"/>
        <w:jc w:val="center"/>
        <w:tblLook w:val="04A0" w:firstRow="1" w:lastRow="0" w:firstColumn="1" w:lastColumn="0" w:noHBand="0" w:noVBand="1"/>
      </w:tblPr>
      <w:tblGrid>
        <w:gridCol w:w="2449"/>
        <w:gridCol w:w="2230"/>
        <w:gridCol w:w="2262"/>
        <w:gridCol w:w="2126"/>
      </w:tblGrid>
      <w:tr w:rsidR="00A36BBE" w:rsidRPr="000314A0" w14:paraId="7369261B" w14:textId="77777777" w:rsidTr="00FE7431">
        <w:trPr>
          <w:jc w:val="center"/>
        </w:trPr>
        <w:tc>
          <w:tcPr>
            <w:tcW w:w="2449" w:type="dxa"/>
            <w:tcBorders>
              <w:bottom w:val="single" w:sz="4" w:space="0" w:color="auto"/>
            </w:tcBorders>
            <w:shd w:val="clear" w:color="auto" w:fill="D9D9D9" w:themeFill="background1" w:themeFillShade="D9"/>
            <w:vAlign w:val="center"/>
          </w:tcPr>
          <w:p w14:paraId="45B92C01" w14:textId="77777777" w:rsidR="00A36BBE" w:rsidRPr="00D77C6C" w:rsidRDefault="00A36BBE" w:rsidP="00563C52">
            <w:pPr>
              <w:jc w:val="center"/>
              <w:rPr>
                <w:b/>
              </w:rPr>
            </w:pPr>
            <w:r w:rsidRPr="00D77C6C">
              <w:rPr>
                <w:b/>
              </w:rPr>
              <w:t>Informatika és távközlés ágazat</w:t>
            </w:r>
          </w:p>
        </w:tc>
        <w:tc>
          <w:tcPr>
            <w:tcW w:w="2230" w:type="dxa"/>
            <w:tcBorders>
              <w:bottom w:val="single" w:sz="4" w:space="0" w:color="auto"/>
            </w:tcBorders>
            <w:shd w:val="clear" w:color="auto" w:fill="D9D9D9" w:themeFill="background1" w:themeFillShade="D9"/>
            <w:vAlign w:val="center"/>
          </w:tcPr>
          <w:p w14:paraId="6BDA0D0F" w14:textId="77777777" w:rsidR="00A36BBE" w:rsidRPr="00D77C6C" w:rsidRDefault="00A36BBE" w:rsidP="00563C52">
            <w:pPr>
              <w:jc w:val="center"/>
              <w:rPr>
                <w:b/>
              </w:rPr>
            </w:pPr>
            <w:r w:rsidRPr="00D77C6C">
              <w:rPr>
                <w:b/>
              </w:rPr>
              <w:t>Környezetismeret és vízügy ágazat</w:t>
            </w:r>
          </w:p>
        </w:tc>
        <w:tc>
          <w:tcPr>
            <w:tcW w:w="2262" w:type="dxa"/>
            <w:tcBorders>
              <w:bottom w:val="single" w:sz="4" w:space="0" w:color="auto"/>
            </w:tcBorders>
            <w:shd w:val="clear" w:color="auto" w:fill="D9D9D9" w:themeFill="background1" w:themeFillShade="D9"/>
            <w:vAlign w:val="center"/>
          </w:tcPr>
          <w:p w14:paraId="2733EB77" w14:textId="77777777" w:rsidR="00A36BBE" w:rsidRPr="00D77C6C" w:rsidRDefault="00A36BBE" w:rsidP="00563C52">
            <w:pPr>
              <w:jc w:val="center"/>
              <w:rPr>
                <w:b/>
              </w:rPr>
            </w:pPr>
            <w:r w:rsidRPr="00D77C6C">
              <w:rPr>
                <w:b/>
              </w:rPr>
              <w:t>Közlekedés és szállítmányozás ágazat</w:t>
            </w:r>
          </w:p>
        </w:tc>
        <w:tc>
          <w:tcPr>
            <w:tcW w:w="2126" w:type="dxa"/>
            <w:tcBorders>
              <w:bottom w:val="single" w:sz="4" w:space="0" w:color="auto"/>
            </w:tcBorders>
            <w:shd w:val="clear" w:color="auto" w:fill="D9D9D9" w:themeFill="background1" w:themeFillShade="D9"/>
            <w:vAlign w:val="center"/>
          </w:tcPr>
          <w:p w14:paraId="0DDD072E" w14:textId="77777777" w:rsidR="00A36BBE" w:rsidRPr="00D77C6C" w:rsidRDefault="00A36BBE" w:rsidP="00563C52">
            <w:pPr>
              <w:jc w:val="center"/>
              <w:rPr>
                <w:b/>
              </w:rPr>
            </w:pPr>
            <w:r w:rsidRPr="00D77C6C">
              <w:rPr>
                <w:b/>
              </w:rPr>
              <w:t>Sport ágazat</w:t>
            </w:r>
          </w:p>
        </w:tc>
      </w:tr>
      <w:tr w:rsidR="00A36BBE" w:rsidRPr="000314A0" w14:paraId="5495ADF2" w14:textId="77777777" w:rsidTr="00FE7431">
        <w:trPr>
          <w:jc w:val="center"/>
        </w:trPr>
        <w:tc>
          <w:tcPr>
            <w:tcW w:w="2449" w:type="dxa"/>
            <w:tcBorders>
              <w:top w:val="single" w:sz="4" w:space="0" w:color="auto"/>
              <w:left w:val="single" w:sz="4" w:space="0" w:color="auto"/>
              <w:bottom w:val="single" w:sz="4" w:space="0" w:color="auto"/>
              <w:right w:val="single" w:sz="4" w:space="0" w:color="auto"/>
            </w:tcBorders>
          </w:tcPr>
          <w:p w14:paraId="23E7D511" w14:textId="77777777" w:rsidR="00A36BBE" w:rsidRPr="00B22780" w:rsidRDefault="00A36BBE" w:rsidP="00563C52">
            <w:r w:rsidRPr="00B22780">
              <w:t>2 óra</w:t>
            </w:r>
          </w:p>
          <w:p w14:paraId="0FE5BF60" w14:textId="77777777" w:rsidR="00A36BBE" w:rsidRPr="00B22780" w:rsidRDefault="00A36BBE" w:rsidP="00563C52">
            <w:r w:rsidRPr="00B22780">
              <w:t>Digitális kultúra</w:t>
            </w:r>
          </w:p>
        </w:tc>
        <w:tc>
          <w:tcPr>
            <w:tcW w:w="2230" w:type="dxa"/>
            <w:tcBorders>
              <w:top w:val="single" w:sz="4" w:space="0" w:color="auto"/>
              <w:left w:val="single" w:sz="4" w:space="0" w:color="auto"/>
              <w:bottom w:val="single" w:sz="4" w:space="0" w:color="auto"/>
              <w:right w:val="single" w:sz="4" w:space="0" w:color="auto"/>
            </w:tcBorders>
          </w:tcPr>
          <w:p w14:paraId="7BEB8350" w14:textId="77777777" w:rsidR="00A36BBE" w:rsidRPr="00B22780" w:rsidRDefault="00A36BBE" w:rsidP="00563C52">
            <w:r w:rsidRPr="00B22780">
              <w:t>1 óra</w:t>
            </w:r>
          </w:p>
          <w:p w14:paraId="1519922B" w14:textId="77777777" w:rsidR="00A36BBE" w:rsidRPr="00B22780" w:rsidRDefault="00A36BBE" w:rsidP="00563C52">
            <w:r w:rsidRPr="00B22780">
              <w:t>Digitális kultúra</w:t>
            </w:r>
          </w:p>
        </w:tc>
        <w:tc>
          <w:tcPr>
            <w:tcW w:w="2262" w:type="dxa"/>
            <w:tcBorders>
              <w:top w:val="single" w:sz="4" w:space="0" w:color="auto"/>
              <w:left w:val="single" w:sz="4" w:space="0" w:color="auto"/>
              <w:bottom w:val="single" w:sz="4" w:space="0" w:color="auto"/>
              <w:right w:val="single" w:sz="4" w:space="0" w:color="auto"/>
            </w:tcBorders>
          </w:tcPr>
          <w:p w14:paraId="11094A13" w14:textId="77777777" w:rsidR="00A36BBE" w:rsidRPr="00B22780" w:rsidRDefault="00A36BBE" w:rsidP="00563C52">
            <w:r w:rsidRPr="00B22780">
              <w:t>1 óra</w:t>
            </w:r>
          </w:p>
          <w:p w14:paraId="2C6B7533" w14:textId="77777777" w:rsidR="00A36BBE" w:rsidRPr="00B22780" w:rsidRDefault="00A36BBE" w:rsidP="00563C52">
            <w:r w:rsidRPr="00B22780">
              <w:t>Digitális kultúra</w:t>
            </w:r>
          </w:p>
        </w:tc>
        <w:tc>
          <w:tcPr>
            <w:tcW w:w="2126" w:type="dxa"/>
            <w:tcBorders>
              <w:top w:val="single" w:sz="4" w:space="0" w:color="auto"/>
              <w:left w:val="single" w:sz="4" w:space="0" w:color="auto"/>
              <w:bottom w:val="single" w:sz="4" w:space="0" w:color="auto"/>
              <w:right w:val="single" w:sz="4" w:space="0" w:color="auto"/>
            </w:tcBorders>
          </w:tcPr>
          <w:p w14:paraId="317BE525" w14:textId="77777777" w:rsidR="00A36BBE" w:rsidRPr="00B22780" w:rsidRDefault="00A36BBE" w:rsidP="00563C52">
            <w:r w:rsidRPr="00B22780">
              <w:t>2 óra</w:t>
            </w:r>
          </w:p>
          <w:p w14:paraId="79127815" w14:textId="77777777" w:rsidR="00A36BBE" w:rsidRPr="00B22780" w:rsidRDefault="00A36BBE" w:rsidP="00563C52">
            <w:r w:rsidRPr="00B22780">
              <w:t>Digitális kultúra</w:t>
            </w:r>
          </w:p>
        </w:tc>
      </w:tr>
      <w:tr w:rsidR="00A36BBE" w:rsidRPr="000314A0" w14:paraId="3F310EB1" w14:textId="77777777" w:rsidTr="00FE7431">
        <w:trPr>
          <w:jc w:val="center"/>
        </w:trPr>
        <w:tc>
          <w:tcPr>
            <w:tcW w:w="2449" w:type="dxa"/>
            <w:tcBorders>
              <w:top w:val="single" w:sz="4" w:space="0" w:color="auto"/>
              <w:left w:val="single" w:sz="4" w:space="0" w:color="auto"/>
              <w:bottom w:val="single" w:sz="4" w:space="0" w:color="auto"/>
              <w:right w:val="single" w:sz="4" w:space="0" w:color="auto"/>
            </w:tcBorders>
          </w:tcPr>
          <w:p w14:paraId="0D3F018C" w14:textId="77777777" w:rsidR="00A36BBE" w:rsidRPr="00B22780" w:rsidRDefault="00A36BBE" w:rsidP="00563C52">
            <w:r w:rsidRPr="00B22780">
              <w:t>1 óra</w:t>
            </w:r>
          </w:p>
          <w:p w14:paraId="452B092A" w14:textId="77777777" w:rsidR="00A36BBE" w:rsidRPr="00B22780" w:rsidRDefault="00A36BBE" w:rsidP="00563C52">
            <w:r w:rsidRPr="00B22780">
              <w:t>Műszaki matematika</w:t>
            </w:r>
          </w:p>
        </w:tc>
        <w:tc>
          <w:tcPr>
            <w:tcW w:w="2230" w:type="dxa"/>
            <w:tcBorders>
              <w:top w:val="single" w:sz="4" w:space="0" w:color="auto"/>
              <w:left w:val="single" w:sz="4" w:space="0" w:color="auto"/>
              <w:bottom w:val="single" w:sz="4" w:space="0" w:color="auto"/>
              <w:right w:val="single" w:sz="4" w:space="0" w:color="auto"/>
            </w:tcBorders>
          </w:tcPr>
          <w:p w14:paraId="1F0B57AB" w14:textId="77777777" w:rsidR="00A36BBE" w:rsidRPr="00B22780" w:rsidRDefault="00A36BBE" w:rsidP="00563C52">
            <w:r w:rsidRPr="00B22780">
              <w:t>1 óra</w:t>
            </w:r>
          </w:p>
          <w:p w14:paraId="112EF292" w14:textId="77777777" w:rsidR="00A36BBE" w:rsidRPr="00B22780" w:rsidRDefault="00A36BBE" w:rsidP="00563C52">
            <w:r w:rsidRPr="00B22780">
              <w:t>Műszaki matematika</w:t>
            </w:r>
          </w:p>
        </w:tc>
        <w:tc>
          <w:tcPr>
            <w:tcW w:w="2262" w:type="dxa"/>
            <w:tcBorders>
              <w:top w:val="single" w:sz="4" w:space="0" w:color="auto"/>
              <w:left w:val="single" w:sz="4" w:space="0" w:color="auto"/>
              <w:bottom w:val="single" w:sz="4" w:space="0" w:color="auto"/>
              <w:right w:val="single" w:sz="4" w:space="0" w:color="auto"/>
            </w:tcBorders>
          </w:tcPr>
          <w:p w14:paraId="511C8E66" w14:textId="77777777" w:rsidR="00A36BBE" w:rsidRPr="00B22780" w:rsidRDefault="00A36BBE" w:rsidP="00563C52">
            <w:r w:rsidRPr="00B22780">
              <w:t>1 óra</w:t>
            </w:r>
          </w:p>
          <w:p w14:paraId="4F8FC435" w14:textId="77777777" w:rsidR="00A36BBE" w:rsidRPr="00B22780" w:rsidRDefault="00A36BBE" w:rsidP="00563C52">
            <w:r w:rsidRPr="00B22780">
              <w:t>Műszaki matematika</w:t>
            </w:r>
          </w:p>
        </w:tc>
        <w:tc>
          <w:tcPr>
            <w:tcW w:w="2126" w:type="dxa"/>
            <w:tcBorders>
              <w:top w:val="single" w:sz="4" w:space="0" w:color="auto"/>
              <w:left w:val="single" w:sz="4" w:space="0" w:color="auto"/>
              <w:bottom w:val="single" w:sz="4" w:space="0" w:color="auto"/>
              <w:right w:val="single" w:sz="4" w:space="0" w:color="auto"/>
            </w:tcBorders>
          </w:tcPr>
          <w:p w14:paraId="59670755" w14:textId="77777777" w:rsidR="00A36BBE" w:rsidRPr="00B22780" w:rsidRDefault="00A36BBE" w:rsidP="00563C52">
            <w:r w:rsidRPr="00B22780">
              <w:t>1 óra</w:t>
            </w:r>
          </w:p>
          <w:p w14:paraId="60913F2A" w14:textId="77777777" w:rsidR="00A36BBE" w:rsidRPr="00B22780" w:rsidRDefault="00A36BBE" w:rsidP="00563C52">
            <w:r w:rsidRPr="00B22780">
              <w:t>Földrajz</w:t>
            </w:r>
          </w:p>
        </w:tc>
      </w:tr>
      <w:tr w:rsidR="00A36BBE" w:rsidRPr="000314A0" w14:paraId="0558FFB2" w14:textId="77777777" w:rsidTr="00FE7431">
        <w:trPr>
          <w:jc w:val="center"/>
        </w:trPr>
        <w:tc>
          <w:tcPr>
            <w:tcW w:w="2449" w:type="dxa"/>
            <w:tcBorders>
              <w:top w:val="single" w:sz="4" w:space="0" w:color="auto"/>
              <w:left w:val="single" w:sz="4" w:space="0" w:color="auto"/>
              <w:bottom w:val="single" w:sz="4" w:space="0" w:color="auto"/>
              <w:right w:val="single" w:sz="4" w:space="0" w:color="auto"/>
            </w:tcBorders>
          </w:tcPr>
          <w:p w14:paraId="580D6D5F" w14:textId="77777777" w:rsidR="00A36BBE" w:rsidRPr="00B22780" w:rsidRDefault="00A36BBE" w:rsidP="00563C52"/>
        </w:tc>
        <w:tc>
          <w:tcPr>
            <w:tcW w:w="2230" w:type="dxa"/>
            <w:tcBorders>
              <w:top w:val="single" w:sz="4" w:space="0" w:color="auto"/>
              <w:left w:val="single" w:sz="4" w:space="0" w:color="auto"/>
              <w:bottom w:val="single" w:sz="4" w:space="0" w:color="auto"/>
              <w:right w:val="single" w:sz="4" w:space="0" w:color="auto"/>
            </w:tcBorders>
          </w:tcPr>
          <w:p w14:paraId="1629C3E2" w14:textId="77777777" w:rsidR="00A36BBE" w:rsidRPr="00B22780" w:rsidRDefault="00A36BBE" w:rsidP="00563C52">
            <w:r w:rsidRPr="00B22780">
              <w:t>1 óra</w:t>
            </w:r>
          </w:p>
          <w:p w14:paraId="5B4C7DEE" w14:textId="77777777" w:rsidR="00A36BBE" w:rsidRPr="00B22780" w:rsidRDefault="00A36BBE" w:rsidP="00563C52">
            <w:r w:rsidRPr="00B22780">
              <w:t>Földrajz</w:t>
            </w:r>
          </w:p>
        </w:tc>
        <w:tc>
          <w:tcPr>
            <w:tcW w:w="2262" w:type="dxa"/>
            <w:tcBorders>
              <w:top w:val="single" w:sz="4" w:space="0" w:color="auto"/>
              <w:left w:val="single" w:sz="4" w:space="0" w:color="auto"/>
              <w:bottom w:val="single" w:sz="4" w:space="0" w:color="auto"/>
              <w:right w:val="single" w:sz="4" w:space="0" w:color="auto"/>
            </w:tcBorders>
          </w:tcPr>
          <w:p w14:paraId="20880295" w14:textId="77777777" w:rsidR="00A36BBE" w:rsidRPr="00B22780" w:rsidRDefault="00A36BBE" w:rsidP="00563C52">
            <w:r w:rsidRPr="00B22780">
              <w:t>1 óra</w:t>
            </w:r>
          </w:p>
          <w:p w14:paraId="1CD7CFEB" w14:textId="77777777" w:rsidR="00A36BBE" w:rsidRPr="00B22780" w:rsidRDefault="00A36BBE" w:rsidP="00563C52">
            <w:r w:rsidRPr="00B22780">
              <w:t>Földrajz</w:t>
            </w:r>
          </w:p>
        </w:tc>
        <w:tc>
          <w:tcPr>
            <w:tcW w:w="2126" w:type="dxa"/>
            <w:tcBorders>
              <w:top w:val="single" w:sz="4" w:space="0" w:color="auto"/>
              <w:left w:val="single" w:sz="4" w:space="0" w:color="auto"/>
              <w:bottom w:val="single" w:sz="4" w:space="0" w:color="auto"/>
              <w:right w:val="single" w:sz="4" w:space="0" w:color="auto"/>
            </w:tcBorders>
          </w:tcPr>
          <w:p w14:paraId="1E503048" w14:textId="77777777" w:rsidR="00A36BBE" w:rsidRPr="00B22780" w:rsidRDefault="00A36BBE" w:rsidP="00563C52"/>
        </w:tc>
      </w:tr>
    </w:tbl>
    <w:p w14:paraId="4255F25B" w14:textId="77777777" w:rsidR="00A36BBE" w:rsidRPr="000314A0" w:rsidRDefault="00A36BBE" w:rsidP="00A36BBE">
      <w:pPr>
        <w:jc w:val="both"/>
        <w:rPr>
          <w:sz w:val="24"/>
          <w:szCs w:val="24"/>
        </w:rPr>
      </w:pPr>
    </w:p>
    <w:p w14:paraId="763F6AB7" w14:textId="77777777" w:rsidR="00A36BBE" w:rsidRPr="006A14EF" w:rsidRDefault="00A36BBE" w:rsidP="00A36BBE">
      <w:pPr>
        <w:jc w:val="both"/>
        <w:rPr>
          <w:szCs w:val="24"/>
        </w:rPr>
      </w:pPr>
      <w:r w:rsidRPr="006A14EF">
        <w:rPr>
          <w:szCs w:val="24"/>
        </w:rPr>
        <w:t>10. – 13. évfolyam - Az összes ágazat esetén azonos</w:t>
      </w:r>
    </w:p>
    <w:tbl>
      <w:tblPr>
        <w:tblW w:w="9072" w:type="dxa"/>
        <w:tblInd w:w="-5" w:type="dxa"/>
        <w:tblLayout w:type="fixed"/>
        <w:tblCellMar>
          <w:left w:w="70" w:type="dxa"/>
          <w:right w:w="70" w:type="dxa"/>
        </w:tblCellMar>
        <w:tblLook w:val="04A0" w:firstRow="1" w:lastRow="0" w:firstColumn="1" w:lastColumn="0" w:noHBand="0" w:noVBand="1"/>
      </w:tblPr>
      <w:tblGrid>
        <w:gridCol w:w="2552"/>
        <w:gridCol w:w="1559"/>
        <w:gridCol w:w="1559"/>
        <w:gridCol w:w="1560"/>
        <w:gridCol w:w="1842"/>
      </w:tblGrid>
      <w:tr w:rsidR="00A36BBE" w:rsidRPr="000314A0" w14:paraId="082C6429" w14:textId="77777777" w:rsidTr="00563C52">
        <w:trPr>
          <w:trHeight w:val="576"/>
        </w:trPr>
        <w:tc>
          <w:tcPr>
            <w:tcW w:w="2552"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79EDF0A1" w14:textId="77777777" w:rsidR="00A36BBE" w:rsidRPr="00D77C6C" w:rsidRDefault="00A36BBE" w:rsidP="00563C52">
            <w:pPr>
              <w:jc w:val="center"/>
              <w:rPr>
                <w:b/>
              </w:rPr>
            </w:pPr>
            <w:r w:rsidRPr="00D77C6C">
              <w:rPr>
                <w:b/>
              </w:rPr>
              <w:t>Tantárgyak</w:t>
            </w:r>
          </w:p>
        </w:tc>
        <w:tc>
          <w:tcPr>
            <w:tcW w:w="1559" w:type="dxa"/>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14:paraId="38353DF6" w14:textId="77777777" w:rsidR="00A36BBE" w:rsidRPr="00D77C6C" w:rsidRDefault="00A36BBE" w:rsidP="00563C52">
            <w:pPr>
              <w:jc w:val="center"/>
              <w:rPr>
                <w:b/>
              </w:rPr>
            </w:pPr>
            <w:r w:rsidRPr="00D77C6C">
              <w:rPr>
                <w:b/>
              </w:rPr>
              <w:t>10. évfolyam</w:t>
            </w:r>
          </w:p>
        </w:tc>
        <w:tc>
          <w:tcPr>
            <w:tcW w:w="1559" w:type="dxa"/>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14:paraId="6D96C860" w14:textId="77777777" w:rsidR="00A36BBE" w:rsidRPr="00D77C6C" w:rsidRDefault="00A36BBE" w:rsidP="00563C52">
            <w:pPr>
              <w:jc w:val="center"/>
              <w:rPr>
                <w:b/>
              </w:rPr>
            </w:pPr>
            <w:r w:rsidRPr="00D77C6C">
              <w:rPr>
                <w:b/>
              </w:rPr>
              <w:t>11. évfolyam</w:t>
            </w:r>
          </w:p>
        </w:tc>
        <w:tc>
          <w:tcPr>
            <w:tcW w:w="1560" w:type="dxa"/>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14:paraId="4C920C0D" w14:textId="77777777" w:rsidR="00A36BBE" w:rsidRPr="00D77C6C" w:rsidRDefault="00A36BBE" w:rsidP="00563C52">
            <w:pPr>
              <w:jc w:val="center"/>
              <w:rPr>
                <w:b/>
              </w:rPr>
            </w:pPr>
            <w:r w:rsidRPr="00D77C6C">
              <w:rPr>
                <w:b/>
              </w:rPr>
              <w:t>12. évfolyam</w:t>
            </w:r>
          </w:p>
        </w:tc>
        <w:tc>
          <w:tcPr>
            <w:tcW w:w="1842" w:type="dxa"/>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14:paraId="19E52E42" w14:textId="77777777" w:rsidR="00A36BBE" w:rsidRPr="00D77C6C" w:rsidRDefault="00A36BBE" w:rsidP="00563C52">
            <w:pPr>
              <w:jc w:val="center"/>
              <w:rPr>
                <w:b/>
              </w:rPr>
            </w:pPr>
            <w:r w:rsidRPr="00D77C6C">
              <w:rPr>
                <w:b/>
              </w:rPr>
              <w:t>13. évfolyam</w:t>
            </w:r>
          </w:p>
        </w:tc>
      </w:tr>
      <w:tr w:rsidR="00A36BBE" w:rsidRPr="000314A0" w14:paraId="51E84760" w14:textId="77777777" w:rsidTr="00563C52">
        <w:trPr>
          <w:trHeight w:val="288"/>
        </w:trPr>
        <w:tc>
          <w:tcPr>
            <w:tcW w:w="2552" w:type="dxa"/>
            <w:tcBorders>
              <w:top w:val="single" w:sz="12" w:space="0" w:color="auto"/>
              <w:left w:val="single" w:sz="4" w:space="0" w:color="auto"/>
              <w:bottom w:val="single" w:sz="4" w:space="0" w:color="auto"/>
              <w:right w:val="single" w:sz="4" w:space="0" w:color="auto"/>
            </w:tcBorders>
            <w:shd w:val="clear" w:color="auto" w:fill="auto"/>
            <w:vAlign w:val="center"/>
          </w:tcPr>
          <w:p w14:paraId="2A0B25A1" w14:textId="77777777" w:rsidR="00A36BBE" w:rsidRPr="00D77C6C" w:rsidRDefault="00A36BBE" w:rsidP="00563C52">
            <w:r w:rsidRPr="00D77C6C">
              <w:t>Érettségire felkészítő tantárgy</w:t>
            </w:r>
          </w:p>
        </w:tc>
        <w:tc>
          <w:tcPr>
            <w:tcW w:w="1559" w:type="dxa"/>
            <w:tcBorders>
              <w:top w:val="single" w:sz="12" w:space="0" w:color="auto"/>
              <w:left w:val="nil"/>
              <w:bottom w:val="single" w:sz="4" w:space="0" w:color="auto"/>
              <w:right w:val="single" w:sz="4" w:space="0" w:color="auto"/>
            </w:tcBorders>
            <w:shd w:val="clear" w:color="auto" w:fill="auto"/>
            <w:vAlign w:val="center"/>
          </w:tcPr>
          <w:p w14:paraId="08AF55D4" w14:textId="77777777" w:rsidR="00A36BBE" w:rsidRPr="00D77C6C" w:rsidRDefault="00A36BBE" w:rsidP="00563C52"/>
        </w:tc>
        <w:tc>
          <w:tcPr>
            <w:tcW w:w="1559" w:type="dxa"/>
            <w:tcBorders>
              <w:top w:val="single" w:sz="12" w:space="0" w:color="auto"/>
              <w:left w:val="nil"/>
              <w:bottom w:val="single" w:sz="4" w:space="0" w:color="auto"/>
              <w:right w:val="single" w:sz="4" w:space="0" w:color="auto"/>
            </w:tcBorders>
            <w:shd w:val="clear" w:color="auto" w:fill="auto"/>
            <w:vAlign w:val="center"/>
          </w:tcPr>
          <w:p w14:paraId="497C4C4E" w14:textId="77777777" w:rsidR="00A36BBE" w:rsidRPr="00D77C6C" w:rsidRDefault="00A36BBE" w:rsidP="00563C52">
            <w:r w:rsidRPr="00D77C6C">
              <w:t>2</w:t>
            </w:r>
            <w:r>
              <w:t xml:space="preserve"> óra</w:t>
            </w:r>
          </w:p>
        </w:tc>
        <w:tc>
          <w:tcPr>
            <w:tcW w:w="1560" w:type="dxa"/>
            <w:tcBorders>
              <w:top w:val="single" w:sz="12" w:space="0" w:color="auto"/>
              <w:left w:val="nil"/>
              <w:bottom w:val="single" w:sz="4" w:space="0" w:color="auto"/>
              <w:right w:val="single" w:sz="4" w:space="0" w:color="auto"/>
            </w:tcBorders>
            <w:shd w:val="clear" w:color="auto" w:fill="auto"/>
            <w:vAlign w:val="center"/>
          </w:tcPr>
          <w:p w14:paraId="40881F35" w14:textId="77777777" w:rsidR="00A36BBE" w:rsidRPr="00D77C6C" w:rsidRDefault="00A36BBE" w:rsidP="00563C52">
            <w:r w:rsidRPr="00D77C6C">
              <w:t>2</w:t>
            </w:r>
            <w:r>
              <w:t xml:space="preserve"> óra</w:t>
            </w:r>
          </w:p>
        </w:tc>
        <w:tc>
          <w:tcPr>
            <w:tcW w:w="1842" w:type="dxa"/>
            <w:tcBorders>
              <w:top w:val="single" w:sz="12" w:space="0" w:color="auto"/>
              <w:left w:val="nil"/>
              <w:bottom w:val="single" w:sz="4" w:space="0" w:color="auto"/>
              <w:right w:val="single" w:sz="4" w:space="0" w:color="auto"/>
            </w:tcBorders>
            <w:shd w:val="clear" w:color="auto" w:fill="auto"/>
            <w:vAlign w:val="center"/>
          </w:tcPr>
          <w:p w14:paraId="41220A0C" w14:textId="77777777" w:rsidR="00A36BBE" w:rsidRPr="00D77C6C" w:rsidRDefault="00A36BBE" w:rsidP="00563C52"/>
        </w:tc>
      </w:tr>
      <w:tr w:rsidR="00A36BBE" w:rsidRPr="000314A0" w14:paraId="42C64387" w14:textId="77777777" w:rsidTr="00563C52">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6FF9F" w14:textId="77777777" w:rsidR="00A36BBE" w:rsidRPr="00D77C6C" w:rsidRDefault="00A36BBE" w:rsidP="00563C52">
            <w:r w:rsidRPr="00D77C6C">
              <w:t>Szabadon tervezhető órakeret (közismeret)</w:t>
            </w:r>
          </w:p>
        </w:tc>
        <w:tc>
          <w:tcPr>
            <w:tcW w:w="1559" w:type="dxa"/>
            <w:tcBorders>
              <w:top w:val="nil"/>
              <w:left w:val="nil"/>
              <w:bottom w:val="single" w:sz="4" w:space="0" w:color="auto"/>
              <w:right w:val="single" w:sz="4" w:space="0" w:color="auto"/>
            </w:tcBorders>
            <w:shd w:val="clear" w:color="auto" w:fill="auto"/>
            <w:vAlign w:val="center"/>
            <w:hideMark/>
          </w:tcPr>
          <w:p w14:paraId="4289571F" w14:textId="77777777" w:rsidR="00A36BBE" w:rsidRPr="00D77C6C" w:rsidRDefault="00A36BBE" w:rsidP="00563C52">
            <w:r w:rsidRPr="00D77C6C">
              <w:t>1</w:t>
            </w:r>
            <w:r>
              <w:t xml:space="preserve"> óra</w:t>
            </w:r>
          </w:p>
        </w:tc>
        <w:tc>
          <w:tcPr>
            <w:tcW w:w="1559" w:type="dxa"/>
            <w:tcBorders>
              <w:top w:val="nil"/>
              <w:left w:val="nil"/>
              <w:bottom w:val="single" w:sz="4" w:space="0" w:color="auto"/>
              <w:right w:val="single" w:sz="4" w:space="0" w:color="auto"/>
            </w:tcBorders>
            <w:shd w:val="clear" w:color="auto" w:fill="auto"/>
            <w:vAlign w:val="center"/>
            <w:hideMark/>
          </w:tcPr>
          <w:p w14:paraId="29E00A5E" w14:textId="77777777" w:rsidR="00A36BBE" w:rsidRPr="00D77C6C" w:rsidRDefault="00A36BBE" w:rsidP="00563C52">
            <w:r w:rsidRPr="00D77C6C">
              <w:t>1</w:t>
            </w:r>
            <w:r>
              <w:t xml:space="preserve"> óra</w:t>
            </w:r>
          </w:p>
        </w:tc>
        <w:tc>
          <w:tcPr>
            <w:tcW w:w="1560" w:type="dxa"/>
            <w:tcBorders>
              <w:top w:val="nil"/>
              <w:left w:val="nil"/>
              <w:bottom w:val="single" w:sz="4" w:space="0" w:color="auto"/>
              <w:right w:val="single" w:sz="4" w:space="0" w:color="auto"/>
            </w:tcBorders>
            <w:shd w:val="clear" w:color="auto" w:fill="auto"/>
            <w:vAlign w:val="center"/>
            <w:hideMark/>
          </w:tcPr>
          <w:p w14:paraId="12FA8447" w14:textId="77777777" w:rsidR="00A36BBE" w:rsidRPr="00D77C6C" w:rsidRDefault="00A36BBE" w:rsidP="00563C52">
            <w:r w:rsidRPr="00D77C6C">
              <w:t>2</w:t>
            </w:r>
            <w:r>
              <w:t xml:space="preserve"> óra</w:t>
            </w:r>
          </w:p>
        </w:tc>
        <w:tc>
          <w:tcPr>
            <w:tcW w:w="1842" w:type="dxa"/>
            <w:tcBorders>
              <w:top w:val="nil"/>
              <w:left w:val="nil"/>
              <w:bottom w:val="single" w:sz="4" w:space="0" w:color="auto"/>
              <w:right w:val="single" w:sz="4" w:space="0" w:color="auto"/>
            </w:tcBorders>
            <w:shd w:val="clear" w:color="auto" w:fill="auto"/>
            <w:vAlign w:val="center"/>
            <w:hideMark/>
          </w:tcPr>
          <w:p w14:paraId="2FB16040" w14:textId="77777777" w:rsidR="00A36BBE" w:rsidRPr="00D77C6C" w:rsidRDefault="00A36BBE" w:rsidP="00563C52">
            <w:r w:rsidRPr="00D77C6C">
              <w:t>6</w:t>
            </w:r>
            <w:r>
              <w:t xml:space="preserve"> óra</w:t>
            </w:r>
          </w:p>
        </w:tc>
      </w:tr>
      <w:tr w:rsidR="00A36BBE" w:rsidRPr="000314A0" w14:paraId="425AC789" w14:textId="77777777" w:rsidTr="00563C52">
        <w:trPr>
          <w:trHeight w:val="288"/>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B19686F" w14:textId="77777777" w:rsidR="00A36BBE" w:rsidRPr="00D77C6C" w:rsidRDefault="00A36BBE" w:rsidP="00563C52">
            <w:r w:rsidRPr="00D77C6C">
              <w:t>Összesen</w:t>
            </w:r>
          </w:p>
        </w:tc>
        <w:tc>
          <w:tcPr>
            <w:tcW w:w="1559" w:type="dxa"/>
            <w:tcBorders>
              <w:top w:val="single" w:sz="4" w:space="0" w:color="auto"/>
              <w:left w:val="nil"/>
              <w:bottom w:val="single" w:sz="4" w:space="0" w:color="auto"/>
              <w:right w:val="single" w:sz="4" w:space="0" w:color="auto"/>
            </w:tcBorders>
            <w:shd w:val="clear" w:color="auto" w:fill="auto"/>
            <w:vAlign w:val="center"/>
          </w:tcPr>
          <w:p w14:paraId="28C854B9" w14:textId="77777777" w:rsidR="00A36BBE" w:rsidRPr="00D77C6C" w:rsidRDefault="00A36BBE" w:rsidP="00563C52">
            <w:r w:rsidRPr="00D77C6C">
              <w:t>1</w:t>
            </w:r>
            <w:r>
              <w:t xml:space="preserve"> óra</w:t>
            </w:r>
          </w:p>
        </w:tc>
        <w:tc>
          <w:tcPr>
            <w:tcW w:w="1559" w:type="dxa"/>
            <w:tcBorders>
              <w:top w:val="single" w:sz="4" w:space="0" w:color="auto"/>
              <w:left w:val="nil"/>
              <w:bottom w:val="single" w:sz="4" w:space="0" w:color="auto"/>
              <w:right w:val="single" w:sz="4" w:space="0" w:color="auto"/>
            </w:tcBorders>
            <w:shd w:val="clear" w:color="auto" w:fill="auto"/>
            <w:vAlign w:val="center"/>
          </w:tcPr>
          <w:p w14:paraId="2867145A" w14:textId="77777777" w:rsidR="00A36BBE" w:rsidRPr="00D77C6C" w:rsidRDefault="00A36BBE" w:rsidP="00563C52">
            <w:r w:rsidRPr="00D77C6C">
              <w:t>3</w:t>
            </w:r>
            <w:r>
              <w:t xml:space="preserve"> óra</w:t>
            </w:r>
          </w:p>
        </w:tc>
        <w:tc>
          <w:tcPr>
            <w:tcW w:w="1560" w:type="dxa"/>
            <w:tcBorders>
              <w:top w:val="single" w:sz="4" w:space="0" w:color="auto"/>
              <w:left w:val="nil"/>
              <w:bottom w:val="single" w:sz="4" w:space="0" w:color="auto"/>
              <w:right w:val="single" w:sz="4" w:space="0" w:color="auto"/>
            </w:tcBorders>
            <w:shd w:val="clear" w:color="auto" w:fill="auto"/>
            <w:vAlign w:val="center"/>
          </w:tcPr>
          <w:p w14:paraId="15847DB1" w14:textId="77777777" w:rsidR="00A36BBE" w:rsidRPr="00D77C6C" w:rsidRDefault="00A36BBE" w:rsidP="00563C52">
            <w:r w:rsidRPr="00D77C6C">
              <w:t>4</w:t>
            </w:r>
            <w:r>
              <w:t xml:space="preserve"> óra</w:t>
            </w:r>
          </w:p>
        </w:tc>
        <w:tc>
          <w:tcPr>
            <w:tcW w:w="1842" w:type="dxa"/>
            <w:tcBorders>
              <w:top w:val="single" w:sz="4" w:space="0" w:color="auto"/>
              <w:left w:val="nil"/>
              <w:bottom w:val="single" w:sz="4" w:space="0" w:color="auto"/>
              <w:right w:val="single" w:sz="4" w:space="0" w:color="auto"/>
            </w:tcBorders>
            <w:shd w:val="clear" w:color="auto" w:fill="auto"/>
            <w:vAlign w:val="center"/>
          </w:tcPr>
          <w:p w14:paraId="16D69D3C" w14:textId="77777777" w:rsidR="00A36BBE" w:rsidRPr="00D77C6C" w:rsidRDefault="00A36BBE" w:rsidP="00563C52">
            <w:r w:rsidRPr="00D77C6C">
              <w:t>6</w:t>
            </w:r>
            <w:r>
              <w:t xml:space="preserve"> óra</w:t>
            </w:r>
          </w:p>
        </w:tc>
      </w:tr>
    </w:tbl>
    <w:p w14:paraId="2FA5AA36" w14:textId="77777777" w:rsidR="00A36BBE" w:rsidRDefault="00A36BBE" w:rsidP="00A36BBE">
      <w:pPr>
        <w:jc w:val="both"/>
        <w:rPr>
          <w:sz w:val="24"/>
          <w:szCs w:val="24"/>
        </w:rPr>
      </w:pPr>
    </w:p>
    <w:p w14:paraId="017FB27C" w14:textId="77777777" w:rsidR="00A36BBE" w:rsidRPr="006A14EF" w:rsidRDefault="00A36BBE" w:rsidP="00A36BBE">
      <w:pPr>
        <w:jc w:val="both"/>
        <w:rPr>
          <w:szCs w:val="24"/>
        </w:rPr>
      </w:pPr>
      <w:r w:rsidRPr="006A14EF">
        <w:rPr>
          <w:szCs w:val="24"/>
        </w:rPr>
        <w:t>Lebontva</w:t>
      </w:r>
    </w:p>
    <w:tbl>
      <w:tblPr>
        <w:tblW w:w="9067" w:type="dxa"/>
        <w:jc w:val="center"/>
        <w:tblLook w:val="04A0" w:firstRow="1" w:lastRow="0" w:firstColumn="1" w:lastColumn="0" w:noHBand="0" w:noVBand="1"/>
      </w:tblPr>
      <w:tblGrid>
        <w:gridCol w:w="2425"/>
        <w:gridCol w:w="2254"/>
        <w:gridCol w:w="2262"/>
        <w:gridCol w:w="2126"/>
      </w:tblGrid>
      <w:tr w:rsidR="00A36BBE" w:rsidRPr="000314A0" w14:paraId="35C863CA" w14:textId="77777777" w:rsidTr="00FE7431">
        <w:trPr>
          <w:jc w:val="center"/>
        </w:trPr>
        <w:tc>
          <w:tcPr>
            <w:tcW w:w="2425" w:type="dxa"/>
            <w:tcBorders>
              <w:bottom w:val="single" w:sz="4" w:space="0" w:color="auto"/>
            </w:tcBorders>
            <w:shd w:val="clear" w:color="auto" w:fill="D9D9D9" w:themeFill="background1" w:themeFillShade="D9"/>
          </w:tcPr>
          <w:p w14:paraId="1AEF02DC" w14:textId="77777777" w:rsidR="00A36BBE" w:rsidRPr="00D77C6C" w:rsidRDefault="00A36BBE" w:rsidP="00563C52">
            <w:pPr>
              <w:jc w:val="center"/>
              <w:rPr>
                <w:b/>
              </w:rPr>
            </w:pPr>
            <w:r w:rsidRPr="00D77C6C">
              <w:rPr>
                <w:b/>
              </w:rPr>
              <w:t>10. évfolyam</w:t>
            </w:r>
          </w:p>
          <w:p w14:paraId="5E4D7428" w14:textId="77777777" w:rsidR="00A36BBE" w:rsidRPr="00D77C6C" w:rsidRDefault="00A36BBE" w:rsidP="00563C52">
            <w:pPr>
              <w:jc w:val="center"/>
              <w:rPr>
                <w:b/>
              </w:rPr>
            </w:pPr>
            <w:r w:rsidRPr="00D77C6C">
              <w:rPr>
                <w:b/>
              </w:rPr>
              <w:t>1 óra</w:t>
            </w:r>
          </w:p>
        </w:tc>
        <w:tc>
          <w:tcPr>
            <w:tcW w:w="2254" w:type="dxa"/>
            <w:tcBorders>
              <w:bottom w:val="single" w:sz="4" w:space="0" w:color="auto"/>
            </w:tcBorders>
            <w:shd w:val="clear" w:color="auto" w:fill="D9D9D9" w:themeFill="background1" w:themeFillShade="D9"/>
          </w:tcPr>
          <w:p w14:paraId="5C6E1DC0" w14:textId="77777777" w:rsidR="00A36BBE" w:rsidRPr="00D77C6C" w:rsidRDefault="00A36BBE" w:rsidP="00563C52">
            <w:pPr>
              <w:jc w:val="center"/>
              <w:rPr>
                <w:b/>
              </w:rPr>
            </w:pPr>
            <w:r w:rsidRPr="00D77C6C">
              <w:rPr>
                <w:b/>
              </w:rPr>
              <w:t>11. évfolyam</w:t>
            </w:r>
          </w:p>
          <w:p w14:paraId="0778309C" w14:textId="77777777" w:rsidR="00A36BBE" w:rsidRPr="00D77C6C" w:rsidRDefault="00A36BBE" w:rsidP="00563C52">
            <w:pPr>
              <w:jc w:val="center"/>
              <w:rPr>
                <w:b/>
              </w:rPr>
            </w:pPr>
            <w:r w:rsidRPr="00D77C6C">
              <w:rPr>
                <w:b/>
              </w:rPr>
              <w:t>3 óra</w:t>
            </w:r>
          </w:p>
        </w:tc>
        <w:tc>
          <w:tcPr>
            <w:tcW w:w="2262" w:type="dxa"/>
            <w:tcBorders>
              <w:bottom w:val="single" w:sz="4" w:space="0" w:color="auto"/>
            </w:tcBorders>
            <w:shd w:val="clear" w:color="auto" w:fill="D9D9D9" w:themeFill="background1" w:themeFillShade="D9"/>
          </w:tcPr>
          <w:p w14:paraId="28ED8CB1" w14:textId="77777777" w:rsidR="00A36BBE" w:rsidRPr="00D77C6C" w:rsidRDefault="00A36BBE" w:rsidP="00563C52">
            <w:pPr>
              <w:jc w:val="center"/>
              <w:rPr>
                <w:b/>
              </w:rPr>
            </w:pPr>
            <w:r w:rsidRPr="00D77C6C">
              <w:rPr>
                <w:b/>
              </w:rPr>
              <w:t>12. évfolyam</w:t>
            </w:r>
          </w:p>
          <w:p w14:paraId="3C3B28BC" w14:textId="77777777" w:rsidR="00A36BBE" w:rsidRPr="00D77C6C" w:rsidRDefault="00A36BBE" w:rsidP="00563C52">
            <w:pPr>
              <w:jc w:val="center"/>
              <w:rPr>
                <w:b/>
              </w:rPr>
            </w:pPr>
            <w:r w:rsidRPr="00D77C6C">
              <w:rPr>
                <w:b/>
              </w:rPr>
              <w:t>4 óra</w:t>
            </w:r>
          </w:p>
        </w:tc>
        <w:tc>
          <w:tcPr>
            <w:tcW w:w="2126" w:type="dxa"/>
            <w:tcBorders>
              <w:bottom w:val="single" w:sz="4" w:space="0" w:color="auto"/>
            </w:tcBorders>
            <w:shd w:val="clear" w:color="auto" w:fill="D9D9D9" w:themeFill="background1" w:themeFillShade="D9"/>
          </w:tcPr>
          <w:p w14:paraId="4496843F" w14:textId="77777777" w:rsidR="00A36BBE" w:rsidRPr="00D77C6C" w:rsidRDefault="00A36BBE" w:rsidP="00563C52">
            <w:pPr>
              <w:jc w:val="center"/>
              <w:rPr>
                <w:b/>
              </w:rPr>
            </w:pPr>
            <w:r w:rsidRPr="00D77C6C">
              <w:rPr>
                <w:b/>
              </w:rPr>
              <w:t>13. évfolyam</w:t>
            </w:r>
          </w:p>
          <w:p w14:paraId="5D5C3775" w14:textId="77777777" w:rsidR="00A36BBE" w:rsidRPr="00D77C6C" w:rsidRDefault="00A36BBE" w:rsidP="00563C52">
            <w:pPr>
              <w:jc w:val="center"/>
              <w:rPr>
                <w:b/>
              </w:rPr>
            </w:pPr>
            <w:r w:rsidRPr="00D77C6C">
              <w:rPr>
                <w:b/>
              </w:rPr>
              <w:t>6 óra</w:t>
            </w:r>
          </w:p>
        </w:tc>
      </w:tr>
      <w:tr w:rsidR="00A36BBE" w:rsidRPr="000314A0" w14:paraId="10FED988" w14:textId="77777777" w:rsidTr="00FE7431">
        <w:trPr>
          <w:jc w:val="center"/>
        </w:trPr>
        <w:tc>
          <w:tcPr>
            <w:tcW w:w="2425" w:type="dxa"/>
            <w:tcBorders>
              <w:top w:val="single" w:sz="4" w:space="0" w:color="auto"/>
              <w:left w:val="single" w:sz="4" w:space="0" w:color="auto"/>
              <w:bottom w:val="single" w:sz="4" w:space="0" w:color="auto"/>
              <w:right w:val="single" w:sz="4" w:space="0" w:color="auto"/>
            </w:tcBorders>
            <w:vAlign w:val="center"/>
          </w:tcPr>
          <w:p w14:paraId="63A8FF84" w14:textId="77777777" w:rsidR="00A36BBE" w:rsidRPr="00D77C6C" w:rsidRDefault="00A36BBE" w:rsidP="00563C52">
            <w:r w:rsidRPr="00D77C6C">
              <w:t>1 óra</w:t>
            </w:r>
          </w:p>
          <w:p w14:paraId="655F6190" w14:textId="77777777" w:rsidR="00A36BBE" w:rsidRPr="00D77C6C" w:rsidRDefault="00A36BBE" w:rsidP="00563C52">
            <w:r w:rsidRPr="00D77C6C">
              <w:t>Digitális kultúra</w:t>
            </w:r>
          </w:p>
        </w:tc>
        <w:tc>
          <w:tcPr>
            <w:tcW w:w="2254" w:type="dxa"/>
            <w:tcBorders>
              <w:top w:val="single" w:sz="4" w:space="0" w:color="auto"/>
              <w:left w:val="single" w:sz="4" w:space="0" w:color="auto"/>
              <w:bottom w:val="single" w:sz="4" w:space="0" w:color="auto"/>
              <w:right w:val="single" w:sz="4" w:space="0" w:color="auto"/>
            </w:tcBorders>
            <w:vAlign w:val="center"/>
          </w:tcPr>
          <w:p w14:paraId="172EBFC2" w14:textId="77777777" w:rsidR="00A36BBE" w:rsidRPr="00D77C6C" w:rsidRDefault="00A36BBE" w:rsidP="00563C52">
            <w:r w:rsidRPr="00D77C6C">
              <w:t>1 óra</w:t>
            </w:r>
          </w:p>
          <w:p w14:paraId="777F4546" w14:textId="77777777" w:rsidR="00A36BBE" w:rsidRPr="00D77C6C" w:rsidRDefault="00A36BBE" w:rsidP="00563C52">
            <w:r w:rsidRPr="00D77C6C">
              <w:t>Digitális kultúra</w:t>
            </w:r>
          </w:p>
        </w:tc>
        <w:tc>
          <w:tcPr>
            <w:tcW w:w="2262" w:type="dxa"/>
            <w:tcBorders>
              <w:top w:val="single" w:sz="4" w:space="0" w:color="auto"/>
              <w:left w:val="single" w:sz="4" w:space="0" w:color="auto"/>
              <w:bottom w:val="single" w:sz="4" w:space="0" w:color="auto"/>
              <w:right w:val="single" w:sz="4" w:space="0" w:color="auto"/>
            </w:tcBorders>
            <w:vAlign w:val="center"/>
          </w:tcPr>
          <w:p w14:paraId="6891796D" w14:textId="77777777" w:rsidR="00A36BBE" w:rsidRPr="00D77C6C" w:rsidRDefault="00A36BBE" w:rsidP="00563C52">
            <w:r w:rsidRPr="00D77C6C">
              <w:t>1 óra</w:t>
            </w:r>
          </w:p>
          <w:p w14:paraId="2FEC3320" w14:textId="77777777" w:rsidR="00A36BBE" w:rsidRPr="00D77C6C" w:rsidRDefault="00A36BBE" w:rsidP="00563C52">
            <w:r w:rsidRPr="00D77C6C">
              <w:t>Magyar nyelv és irodalom</w:t>
            </w:r>
          </w:p>
        </w:tc>
        <w:tc>
          <w:tcPr>
            <w:tcW w:w="2126" w:type="dxa"/>
            <w:tcBorders>
              <w:top w:val="single" w:sz="4" w:space="0" w:color="auto"/>
              <w:left w:val="single" w:sz="4" w:space="0" w:color="auto"/>
              <w:bottom w:val="single" w:sz="4" w:space="0" w:color="auto"/>
              <w:right w:val="single" w:sz="4" w:space="0" w:color="auto"/>
            </w:tcBorders>
            <w:vAlign w:val="center"/>
          </w:tcPr>
          <w:p w14:paraId="13721504" w14:textId="77777777" w:rsidR="00A36BBE" w:rsidRPr="00D77C6C" w:rsidRDefault="00A36BBE" w:rsidP="00563C52">
            <w:r w:rsidRPr="00D77C6C">
              <w:t>3 óra</w:t>
            </w:r>
          </w:p>
          <w:p w14:paraId="1A9CEB62" w14:textId="77777777" w:rsidR="00A36BBE" w:rsidRPr="00D77C6C" w:rsidRDefault="00A36BBE" w:rsidP="00563C52">
            <w:r w:rsidRPr="00D77C6C">
              <w:t>Idegen nyelv</w:t>
            </w:r>
          </w:p>
        </w:tc>
      </w:tr>
      <w:tr w:rsidR="00A36BBE" w:rsidRPr="000314A0" w14:paraId="408CA9B9" w14:textId="77777777" w:rsidTr="00FE7431">
        <w:trPr>
          <w:jc w:val="center"/>
        </w:trPr>
        <w:tc>
          <w:tcPr>
            <w:tcW w:w="2425" w:type="dxa"/>
            <w:tcBorders>
              <w:top w:val="single" w:sz="4" w:space="0" w:color="auto"/>
              <w:left w:val="single" w:sz="4" w:space="0" w:color="auto"/>
              <w:bottom w:val="single" w:sz="4" w:space="0" w:color="auto"/>
              <w:right w:val="single" w:sz="4" w:space="0" w:color="auto"/>
            </w:tcBorders>
          </w:tcPr>
          <w:p w14:paraId="1BEC0276" w14:textId="77777777" w:rsidR="00A36BBE" w:rsidRPr="00D77C6C" w:rsidRDefault="00A36BBE" w:rsidP="00563C52"/>
        </w:tc>
        <w:tc>
          <w:tcPr>
            <w:tcW w:w="2254" w:type="dxa"/>
            <w:tcBorders>
              <w:top w:val="single" w:sz="4" w:space="0" w:color="auto"/>
              <w:left w:val="single" w:sz="4" w:space="0" w:color="auto"/>
              <w:bottom w:val="single" w:sz="4" w:space="0" w:color="auto"/>
              <w:right w:val="single" w:sz="4" w:space="0" w:color="auto"/>
            </w:tcBorders>
          </w:tcPr>
          <w:p w14:paraId="48272A5B" w14:textId="77777777" w:rsidR="00A36BBE" w:rsidRPr="00D77C6C" w:rsidRDefault="00A36BBE" w:rsidP="00563C52">
            <w:r w:rsidRPr="00D77C6C">
              <w:t>1 óra</w:t>
            </w:r>
          </w:p>
          <w:p w14:paraId="2190B575" w14:textId="77777777" w:rsidR="00A36BBE" w:rsidRPr="00D77C6C" w:rsidRDefault="00A36BBE" w:rsidP="00563C52">
            <w:r w:rsidRPr="00D77C6C">
              <w:t>Matematika</w:t>
            </w:r>
          </w:p>
        </w:tc>
        <w:tc>
          <w:tcPr>
            <w:tcW w:w="2262" w:type="dxa"/>
            <w:tcBorders>
              <w:top w:val="single" w:sz="4" w:space="0" w:color="auto"/>
              <w:left w:val="single" w:sz="4" w:space="0" w:color="auto"/>
              <w:bottom w:val="single" w:sz="4" w:space="0" w:color="auto"/>
              <w:right w:val="single" w:sz="4" w:space="0" w:color="auto"/>
            </w:tcBorders>
          </w:tcPr>
          <w:p w14:paraId="478E1F85" w14:textId="77777777" w:rsidR="00A36BBE" w:rsidRPr="00D77C6C" w:rsidRDefault="00A36BBE" w:rsidP="00563C52">
            <w:r w:rsidRPr="00D77C6C">
              <w:t>1 óra</w:t>
            </w:r>
          </w:p>
          <w:p w14:paraId="325C1F3D" w14:textId="77777777" w:rsidR="00A36BBE" w:rsidRPr="00D77C6C" w:rsidRDefault="00A36BBE" w:rsidP="00563C52">
            <w:r w:rsidRPr="00D77C6C">
              <w:t>Matematika</w:t>
            </w:r>
          </w:p>
        </w:tc>
        <w:tc>
          <w:tcPr>
            <w:tcW w:w="2126" w:type="dxa"/>
            <w:vMerge w:val="restart"/>
            <w:tcBorders>
              <w:top w:val="single" w:sz="4" w:space="0" w:color="auto"/>
              <w:left w:val="single" w:sz="4" w:space="0" w:color="auto"/>
              <w:bottom w:val="single" w:sz="4" w:space="0" w:color="auto"/>
              <w:right w:val="single" w:sz="4" w:space="0" w:color="auto"/>
            </w:tcBorders>
          </w:tcPr>
          <w:p w14:paraId="13272C8C" w14:textId="77777777" w:rsidR="00A36BBE" w:rsidRPr="00D77C6C" w:rsidRDefault="00A36BBE" w:rsidP="00563C52">
            <w:r w:rsidRPr="00D77C6C">
              <w:t>3 óra</w:t>
            </w:r>
          </w:p>
          <w:p w14:paraId="60E4B1FA" w14:textId="77777777" w:rsidR="00A36BBE" w:rsidRPr="00D77C6C" w:rsidRDefault="00A36BBE" w:rsidP="00563C52">
            <w:r w:rsidRPr="00D77C6C">
              <w:t>ágazathoz kapcsolódó szakmai</w:t>
            </w:r>
          </w:p>
        </w:tc>
      </w:tr>
      <w:tr w:rsidR="00A36BBE" w:rsidRPr="000314A0" w14:paraId="31C09280" w14:textId="77777777" w:rsidTr="00FE7431">
        <w:trPr>
          <w:jc w:val="center"/>
        </w:trPr>
        <w:tc>
          <w:tcPr>
            <w:tcW w:w="2425" w:type="dxa"/>
            <w:tcBorders>
              <w:top w:val="single" w:sz="4" w:space="0" w:color="auto"/>
              <w:left w:val="single" w:sz="4" w:space="0" w:color="auto"/>
              <w:bottom w:val="single" w:sz="4" w:space="0" w:color="auto"/>
              <w:right w:val="single" w:sz="4" w:space="0" w:color="auto"/>
            </w:tcBorders>
          </w:tcPr>
          <w:p w14:paraId="6F57F93E" w14:textId="77777777" w:rsidR="00A36BBE" w:rsidRPr="00D77C6C" w:rsidRDefault="00A36BBE" w:rsidP="00563C52"/>
        </w:tc>
        <w:tc>
          <w:tcPr>
            <w:tcW w:w="2254" w:type="dxa"/>
            <w:tcBorders>
              <w:top w:val="single" w:sz="4" w:space="0" w:color="auto"/>
              <w:left w:val="single" w:sz="4" w:space="0" w:color="auto"/>
              <w:bottom w:val="single" w:sz="4" w:space="0" w:color="auto"/>
              <w:right w:val="single" w:sz="4" w:space="0" w:color="auto"/>
            </w:tcBorders>
          </w:tcPr>
          <w:p w14:paraId="1D01B3F7" w14:textId="77777777" w:rsidR="00A36BBE" w:rsidRPr="00D77C6C" w:rsidRDefault="00A36BBE" w:rsidP="00563C52">
            <w:r w:rsidRPr="00D77C6C">
              <w:t>1 óra</w:t>
            </w:r>
          </w:p>
          <w:p w14:paraId="6561C8B2" w14:textId="77777777" w:rsidR="00A36BBE" w:rsidRPr="00D77C6C" w:rsidRDefault="00A36BBE" w:rsidP="00563C52">
            <w:r w:rsidRPr="00D77C6C">
              <w:t>Történelem</w:t>
            </w:r>
          </w:p>
        </w:tc>
        <w:tc>
          <w:tcPr>
            <w:tcW w:w="2262" w:type="dxa"/>
            <w:tcBorders>
              <w:top w:val="single" w:sz="4" w:space="0" w:color="auto"/>
              <w:left w:val="single" w:sz="4" w:space="0" w:color="auto"/>
              <w:bottom w:val="single" w:sz="4" w:space="0" w:color="auto"/>
              <w:right w:val="single" w:sz="4" w:space="0" w:color="auto"/>
            </w:tcBorders>
          </w:tcPr>
          <w:p w14:paraId="735D36D1" w14:textId="77777777" w:rsidR="00A36BBE" w:rsidRPr="00D77C6C" w:rsidRDefault="00A36BBE" w:rsidP="00563C52">
            <w:r w:rsidRPr="00D77C6C">
              <w:t>1 óra</w:t>
            </w:r>
          </w:p>
          <w:p w14:paraId="5A0CEE2E" w14:textId="77777777" w:rsidR="00A36BBE" w:rsidRPr="00D77C6C" w:rsidRDefault="00A36BBE" w:rsidP="00563C52">
            <w:r w:rsidRPr="00D77C6C">
              <w:t>Történelem</w:t>
            </w:r>
          </w:p>
        </w:tc>
        <w:tc>
          <w:tcPr>
            <w:tcW w:w="2126" w:type="dxa"/>
            <w:vMerge/>
            <w:tcBorders>
              <w:top w:val="single" w:sz="4" w:space="0" w:color="auto"/>
              <w:left w:val="single" w:sz="4" w:space="0" w:color="auto"/>
              <w:bottom w:val="single" w:sz="4" w:space="0" w:color="auto"/>
              <w:right w:val="single" w:sz="4" w:space="0" w:color="auto"/>
            </w:tcBorders>
          </w:tcPr>
          <w:p w14:paraId="3D1A3719" w14:textId="77777777" w:rsidR="00A36BBE" w:rsidRPr="00D77C6C" w:rsidRDefault="00A36BBE" w:rsidP="00563C52"/>
        </w:tc>
      </w:tr>
      <w:tr w:rsidR="00A36BBE" w:rsidRPr="000314A0" w14:paraId="46E2F75C" w14:textId="77777777" w:rsidTr="00FE7431">
        <w:trPr>
          <w:jc w:val="center"/>
        </w:trPr>
        <w:tc>
          <w:tcPr>
            <w:tcW w:w="2425" w:type="dxa"/>
            <w:tcBorders>
              <w:top w:val="single" w:sz="4" w:space="0" w:color="auto"/>
              <w:left w:val="single" w:sz="4" w:space="0" w:color="auto"/>
              <w:bottom w:val="single" w:sz="4" w:space="0" w:color="auto"/>
              <w:right w:val="single" w:sz="4" w:space="0" w:color="auto"/>
            </w:tcBorders>
          </w:tcPr>
          <w:p w14:paraId="43C0F8DD" w14:textId="77777777" w:rsidR="00A36BBE" w:rsidRPr="00D77C6C" w:rsidRDefault="00A36BBE" w:rsidP="00563C52"/>
        </w:tc>
        <w:tc>
          <w:tcPr>
            <w:tcW w:w="2254" w:type="dxa"/>
            <w:tcBorders>
              <w:top w:val="single" w:sz="4" w:space="0" w:color="auto"/>
              <w:left w:val="single" w:sz="4" w:space="0" w:color="auto"/>
              <w:bottom w:val="single" w:sz="4" w:space="0" w:color="auto"/>
              <w:right w:val="single" w:sz="4" w:space="0" w:color="auto"/>
            </w:tcBorders>
          </w:tcPr>
          <w:p w14:paraId="5D18113F" w14:textId="77777777" w:rsidR="00A36BBE" w:rsidRPr="00D77C6C" w:rsidRDefault="00A36BBE" w:rsidP="00563C52"/>
        </w:tc>
        <w:tc>
          <w:tcPr>
            <w:tcW w:w="2262" w:type="dxa"/>
            <w:tcBorders>
              <w:top w:val="single" w:sz="4" w:space="0" w:color="auto"/>
              <w:left w:val="single" w:sz="4" w:space="0" w:color="auto"/>
              <w:bottom w:val="single" w:sz="4" w:space="0" w:color="auto"/>
              <w:right w:val="single" w:sz="4" w:space="0" w:color="auto"/>
            </w:tcBorders>
          </w:tcPr>
          <w:p w14:paraId="7F5A8B5A" w14:textId="77777777" w:rsidR="00A36BBE" w:rsidRPr="00D77C6C" w:rsidRDefault="00A36BBE" w:rsidP="00563C52">
            <w:r w:rsidRPr="00D77C6C">
              <w:t>1 óra</w:t>
            </w:r>
          </w:p>
          <w:p w14:paraId="4FA10A5C" w14:textId="77777777" w:rsidR="00A36BBE" w:rsidRPr="00D77C6C" w:rsidRDefault="00A36BBE" w:rsidP="00563C52">
            <w:r w:rsidRPr="00D77C6C">
              <w:t>Idegen nyelv</w:t>
            </w:r>
          </w:p>
        </w:tc>
        <w:tc>
          <w:tcPr>
            <w:tcW w:w="2126" w:type="dxa"/>
            <w:tcBorders>
              <w:top w:val="single" w:sz="4" w:space="0" w:color="auto"/>
              <w:left w:val="single" w:sz="4" w:space="0" w:color="auto"/>
              <w:bottom w:val="single" w:sz="4" w:space="0" w:color="auto"/>
              <w:right w:val="single" w:sz="4" w:space="0" w:color="auto"/>
            </w:tcBorders>
          </w:tcPr>
          <w:p w14:paraId="70173F44" w14:textId="77777777" w:rsidR="00A36BBE" w:rsidRPr="00D77C6C" w:rsidRDefault="00A36BBE" w:rsidP="00563C52"/>
        </w:tc>
      </w:tr>
    </w:tbl>
    <w:p w14:paraId="0C384E61" w14:textId="77777777" w:rsidR="00A36BBE" w:rsidRPr="006A14EF" w:rsidRDefault="00A36BBE" w:rsidP="00A36BBE">
      <w:pPr>
        <w:rPr>
          <w:b/>
        </w:rPr>
      </w:pPr>
      <w:r w:rsidRPr="006A14EF">
        <w:t>10.-11. évfolyam Ágazathoz kapcsolódó tantárgy:</w:t>
      </w:r>
    </w:p>
    <w:tbl>
      <w:tblPr>
        <w:tblW w:w="0" w:type="auto"/>
        <w:tblLook w:val="04A0" w:firstRow="1" w:lastRow="0" w:firstColumn="1" w:lastColumn="0" w:noHBand="0" w:noVBand="1"/>
      </w:tblPr>
      <w:tblGrid>
        <w:gridCol w:w="1129"/>
        <w:gridCol w:w="1985"/>
        <w:gridCol w:w="1984"/>
        <w:gridCol w:w="2410"/>
        <w:gridCol w:w="1554"/>
      </w:tblGrid>
      <w:tr w:rsidR="00A36BBE" w:rsidRPr="00555B2A" w14:paraId="198A8C32" w14:textId="77777777" w:rsidTr="00FE7431">
        <w:trPr>
          <w:trHeight w:val="870"/>
        </w:trPr>
        <w:tc>
          <w:tcPr>
            <w:tcW w:w="1129" w:type="dxa"/>
            <w:tcBorders>
              <w:bottom w:val="single" w:sz="4" w:space="0" w:color="auto"/>
            </w:tcBorders>
            <w:shd w:val="clear" w:color="auto" w:fill="BFBFBF" w:themeFill="background1" w:themeFillShade="BF"/>
            <w:vAlign w:val="center"/>
          </w:tcPr>
          <w:p w14:paraId="67239D6D" w14:textId="77777777" w:rsidR="00A36BBE" w:rsidRPr="00555B2A" w:rsidRDefault="00A36BBE" w:rsidP="00563C52">
            <w:pPr>
              <w:jc w:val="center"/>
              <w:rPr>
                <w:b/>
              </w:rPr>
            </w:pPr>
            <w:r w:rsidRPr="00555B2A">
              <w:rPr>
                <w:b/>
              </w:rPr>
              <w:lastRenderedPageBreak/>
              <w:t>Évfolyam</w:t>
            </w:r>
          </w:p>
        </w:tc>
        <w:tc>
          <w:tcPr>
            <w:tcW w:w="1985" w:type="dxa"/>
            <w:tcBorders>
              <w:bottom w:val="single" w:sz="4" w:space="0" w:color="auto"/>
            </w:tcBorders>
            <w:shd w:val="clear" w:color="auto" w:fill="BFBFBF" w:themeFill="background1" w:themeFillShade="BF"/>
            <w:vAlign w:val="center"/>
          </w:tcPr>
          <w:p w14:paraId="5C5B55A8" w14:textId="77777777" w:rsidR="00A36BBE" w:rsidRPr="00555B2A" w:rsidRDefault="00A36BBE" w:rsidP="00563C52">
            <w:pPr>
              <w:jc w:val="center"/>
              <w:rPr>
                <w:b/>
              </w:rPr>
            </w:pPr>
            <w:r w:rsidRPr="00555B2A">
              <w:rPr>
                <w:b/>
              </w:rPr>
              <w:t>Informatika és távközlés ágazat</w:t>
            </w:r>
          </w:p>
        </w:tc>
        <w:tc>
          <w:tcPr>
            <w:tcW w:w="1984" w:type="dxa"/>
            <w:tcBorders>
              <w:bottom w:val="single" w:sz="4" w:space="0" w:color="auto"/>
            </w:tcBorders>
            <w:shd w:val="clear" w:color="auto" w:fill="BFBFBF" w:themeFill="background1" w:themeFillShade="BF"/>
            <w:vAlign w:val="center"/>
          </w:tcPr>
          <w:p w14:paraId="36F1FFEC" w14:textId="77777777" w:rsidR="00A36BBE" w:rsidRPr="00555B2A" w:rsidRDefault="00A36BBE" w:rsidP="00563C52">
            <w:pPr>
              <w:jc w:val="center"/>
              <w:rPr>
                <w:b/>
              </w:rPr>
            </w:pPr>
            <w:r w:rsidRPr="00555B2A">
              <w:rPr>
                <w:b/>
              </w:rPr>
              <w:t>Környezetismeret és vízügy ágazat</w:t>
            </w:r>
          </w:p>
        </w:tc>
        <w:tc>
          <w:tcPr>
            <w:tcW w:w="2410" w:type="dxa"/>
            <w:tcBorders>
              <w:bottom w:val="single" w:sz="4" w:space="0" w:color="auto"/>
            </w:tcBorders>
            <w:shd w:val="clear" w:color="auto" w:fill="BFBFBF" w:themeFill="background1" w:themeFillShade="BF"/>
            <w:vAlign w:val="center"/>
          </w:tcPr>
          <w:p w14:paraId="7CF3DE2B" w14:textId="77777777" w:rsidR="00A36BBE" w:rsidRPr="00555B2A" w:rsidRDefault="00A36BBE" w:rsidP="00563C52">
            <w:pPr>
              <w:jc w:val="center"/>
              <w:rPr>
                <w:b/>
              </w:rPr>
            </w:pPr>
            <w:r w:rsidRPr="00555B2A">
              <w:rPr>
                <w:b/>
              </w:rPr>
              <w:t>Közlekedés és szállítmányozás ágazat</w:t>
            </w:r>
          </w:p>
        </w:tc>
        <w:tc>
          <w:tcPr>
            <w:tcW w:w="1554" w:type="dxa"/>
            <w:tcBorders>
              <w:bottom w:val="single" w:sz="4" w:space="0" w:color="auto"/>
            </w:tcBorders>
            <w:shd w:val="clear" w:color="auto" w:fill="BFBFBF" w:themeFill="background1" w:themeFillShade="BF"/>
            <w:vAlign w:val="center"/>
          </w:tcPr>
          <w:p w14:paraId="329F04DE" w14:textId="77777777" w:rsidR="00A36BBE" w:rsidRPr="00555B2A" w:rsidRDefault="00A36BBE" w:rsidP="00563C52">
            <w:pPr>
              <w:jc w:val="center"/>
              <w:rPr>
                <w:b/>
              </w:rPr>
            </w:pPr>
            <w:r w:rsidRPr="00555B2A">
              <w:rPr>
                <w:b/>
              </w:rPr>
              <w:t>Sport ágazat</w:t>
            </w:r>
          </w:p>
        </w:tc>
      </w:tr>
      <w:tr w:rsidR="00A36BBE" w14:paraId="18CF29AF" w14:textId="77777777" w:rsidTr="00FE7431">
        <w:tc>
          <w:tcPr>
            <w:tcW w:w="1129" w:type="dxa"/>
            <w:tcBorders>
              <w:top w:val="single" w:sz="4" w:space="0" w:color="auto"/>
              <w:left w:val="single" w:sz="4" w:space="0" w:color="auto"/>
              <w:bottom w:val="single" w:sz="4" w:space="0" w:color="auto"/>
              <w:right w:val="single" w:sz="4" w:space="0" w:color="auto"/>
            </w:tcBorders>
          </w:tcPr>
          <w:p w14:paraId="733121F1" w14:textId="77777777" w:rsidR="00A36BBE" w:rsidRPr="00247132" w:rsidRDefault="00A36BBE" w:rsidP="00563C52">
            <w:pPr>
              <w:rPr>
                <w:b/>
              </w:rPr>
            </w:pPr>
            <w:r>
              <w:t>10.</w:t>
            </w:r>
          </w:p>
        </w:tc>
        <w:tc>
          <w:tcPr>
            <w:tcW w:w="1985" w:type="dxa"/>
            <w:tcBorders>
              <w:top w:val="single" w:sz="4" w:space="0" w:color="auto"/>
              <w:left w:val="single" w:sz="4" w:space="0" w:color="auto"/>
              <w:bottom w:val="single" w:sz="4" w:space="0" w:color="auto"/>
              <w:right w:val="single" w:sz="4" w:space="0" w:color="auto"/>
            </w:tcBorders>
          </w:tcPr>
          <w:p w14:paraId="3EF01B34" w14:textId="77777777" w:rsidR="00A36BBE" w:rsidRPr="00247132" w:rsidRDefault="00A36BBE" w:rsidP="00563C52">
            <w:pPr>
              <w:rPr>
                <w:b/>
              </w:rPr>
            </w:pPr>
            <w:r>
              <w:t>Fizika</w:t>
            </w:r>
          </w:p>
        </w:tc>
        <w:tc>
          <w:tcPr>
            <w:tcW w:w="1984" w:type="dxa"/>
            <w:tcBorders>
              <w:top w:val="single" w:sz="4" w:space="0" w:color="auto"/>
              <w:left w:val="single" w:sz="4" w:space="0" w:color="auto"/>
              <w:bottom w:val="single" w:sz="4" w:space="0" w:color="auto"/>
              <w:right w:val="single" w:sz="4" w:space="0" w:color="auto"/>
            </w:tcBorders>
          </w:tcPr>
          <w:p w14:paraId="1C506F16" w14:textId="77777777" w:rsidR="00A36BBE" w:rsidRPr="00247132" w:rsidRDefault="00A36BBE" w:rsidP="00563C52">
            <w:pPr>
              <w:rPr>
                <w:b/>
              </w:rPr>
            </w:pPr>
            <w:r>
              <w:t>Biológia/Földrajz</w:t>
            </w:r>
          </w:p>
        </w:tc>
        <w:tc>
          <w:tcPr>
            <w:tcW w:w="2410" w:type="dxa"/>
            <w:tcBorders>
              <w:top w:val="single" w:sz="4" w:space="0" w:color="auto"/>
              <w:left w:val="single" w:sz="4" w:space="0" w:color="auto"/>
              <w:bottom w:val="single" w:sz="4" w:space="0" w:color="auto"/>
              <w:right w:val="single" w:sz="4" w:space="0" w:color="auto"/>
            </w:tcBorders>
          </w:tcPr>
          <w:p w14:paraId="54C2669F" w14:textId="77777777" w:rsidR="00A36BBE" w:rsidRPr="00247132" w:rsidRDefault="00A36BBE" w:rsidP="00563C52">
            <w:pPr>
              <w:rPr>
                <w:b/>
              </w:rPr>
            </w:pPr>
            <w:r>
              <w:t>Földrajz</w:t>
            </w:r>
          </w:p>
        </w:tc>
        <w:tc>
          <w:tcPr>
            <w:tcW w:w="1554" w:type="dxa"/>
            <w:tcBorders>
              <w:top w:val="single" w:sz="4" w:space="0" w:color="auto"/>
              <w:left w:val="single" w:sz="4" w:space="0" w:color="auto"/>
              <w:bottom w:val="single" w:sz="4" w:space="0" w:color="auto"/>
              <w:right w:val="single" w:sz="4" w:space="0" w:color="auto"/>
            </w:tcBorders>
          </w:tcPr>
          <w:p w14:paraId="40E7D47A" w14:textId="77777777" w:rsidR="00A36BBE" w:rsidRPr="00247132" w:rsidRDefault="00A36BBE" w:rsidP="00563C52">
            <w:pPr>
              <w:rPr>
                <w:b/>
              </w:rPr>
            </w:pPr>
            <w:r>
              <w:t>Biológia</w:t>
            </w:r>
          </w:p>
        </w:tc>
      </w:tr>
      <w:tr w:rsidR="00A36BBE" w14:paraId="7F2B5981" w14:textId="77777777" w:rsidTr="00FE7431">
        <w:tc>
          <w:tcPr>
            <w:tcW w:w="1129" w:type="dxa"/>
            <w:tcBorders>
              <w:top w:val="single" w:sz="4" w:space="0" w:color="auto"/>
              <w:left w:val="single" w:sz="4" w:space="0" w:color="auto"/>
              <w:bottom w:val="single" w:sz="4" w:space="0" w:color="auto"/>
              <w:right w:val="single" w:sz="4" w:space="0" w:color="auto"/>
            </w:tcBorders>
          </w:tcPr>
          <w:p w14:paraId="5E7EDE7D" w14:textId="77777777" w:rsidR="00A36BBE" w:rsidRPr="00247132" w:rsidRDefault="00A36BBE" w:rsidP="00563C52">
            <w:pPr>
              <w:rPr>
                <w:b/>
              </w:rPr>
            </w:pPr>
            <w:r>
              <w:t>11.</w:t>
            </w:r>
          </w:p>
        </w:tc>
        <w:tc>
          <w:tcPr>
            <w:tcW w:w="1985" w:type="dxa"/>
            <w:tcBorders>
              <w:top w:val="single" w:sz="4" w:space="0" w:color="auto"/>
              <w:left w:val="single" w:sz="4" w:space="0" w:color="auto"/>
              <w:bottom w:val="single" w:sz="4" w:space="0" w:color="auto"/>
              <w:right w:val="single" w:sz="4" w:space="0" w:color="auto"/>
            </w:tcBorders>
          </w:tcPr>
          <w:p w14:paraId="442A38ED" w14:textId="77777777" w:rsidR="00A36BBE" w:rsidRPr="00247132" w:rsidRDefault="00A36BBE" w:rsidP="00563C52">
            <w:pPr>
              <w:rPr>
                <w:b/>
              </w:rPr>
            </w:pPr>
            <w:r>
              <w:t>Fizika</w:t>
            </w:r>
          </w:p>
        </w:tc>
        <w:tc>
          <w:tcPr>
            <w:tcW w:w="1984" w:type="dxa"/>
            <w:tcBorders>
              <w:top w:val="single" w:sz="4" w:space="0" w:color="auto"/>
              <w:left w:val="single" w:sz="4" w:space="0" w:color="auto"/>
              <w:bottom w:val="single" w:sz="4" w:space="0" w:color="auto"/>
              <w:right w:val="single" w:sz="4" w:space="0" w:color="auto"/>
            </w:tcBorders>
          </w:tcPr>
          <w:p w14:paraId="22D6BBEF" w14:textId="77777777" w:rsidR="00A36BBE" w:rsidRPr="00247132" w:rsidRDefault="00A36BBE" w:rsidP="00563C52">
            <w:pPr>
              <w:rPr>
                <w:b/>
              </w:rPr>
            </w:pPr>
            <w:r>
              <w:t>Kémia/Fizika</w:t>
            </w:r>
          </w:p>
        </w:tc>
        <w:tc>
          <w:tcPr>
            <w:tcW w:w="2410" w:type="dxa"/>
            <w:tcBorders>
              <w:top w:val="single" w:sz="4" w:space="0" w:color="auto"/>
              <w:left w:val="single" w:sz="4" w:space="0" w:color="auto"/>
              <w:bottom w:val="single" w:sz="4" w:space="0" w:color="auto"/>
              <w:right w:val="single" w:sz="4" w:space="0" w:color="auto"/>
            </w:tcBorders>
          </w:tcPr>
          <w:p w14:paraId="22F47F84" w14:textId="77777777" w:rsidR="00A36BBE" w:rsidRPr="00247132" w:rsidRDefault="00A36BBE" w:rsidP="00563C52">
            <w:pPr>
              <w:rPr>
                <w:b/>
              </w:rPr>
            </w:pPr>
            <w:r>
              <w:t>Földrajz</w:t>
            </w:r>
          </w:p>
        </w:tc>
        <w:tc>
          <w:tcPr>
            <w:tcW w:w="1554" w:type="dxa"/>
            <w:tcBorders>
              <w:top w:val="single" w:sz="4" w:space="0" w:color="auto"/>
              <w:left w:val="single" w:sz="4" w:space="0" w:color="auto"/>
              <w:bottom w:val="single" w:sz="4" w:space="0" w:color="auto"/>
              <w:right w:val="single" w:sz="4" w:space="0" w:color="auto"/>
            </w:tcBorders>
          </w:tcPr>
          <w:p w14:paraId="18CCAD91" w14:textId="77777777" w:rsidR="00A36BBE" w:rsidRPr="00247132" w:rsidRDefault="00A36BBE" w:rsidP="00563C52">
            <w:pPr>
              <w:rPr>
                <w:b/>
              </w:rPr>
            </w:pPr>
            <w:r>
              <w:t>Biológia</w:t>
            </w:r>
          </w:p>
        </w:tc>
      </w:tr>
    </w:tbl>
    <w:p w14:paraId="3D15B528" w14:textId="77777777" w:rsidR="00A36BBE" w:rsidRDefault="00A36BBE" w:rsidP="00A36BBE"/>
    <w:p w14:paraId="04D38CC9" w14:textId="77777777" w:rsidR="00A36BBE" w:rsidRPr="00581E8F" w:rsidRDefault="00A36BBE" w:rsidP="000B3201">
      <w:pPr>
        <w:pStyle w:val="Cmsor2"/>
      </w:pPr>
      <w:bookmarkStart w:id="57" w:name="_Toc211962166"/>
      <w:r w:rsidRPr="00581E8F">
        <w:t>3.2. A kötelező és nem kötelező foglalkozások jellemzői</w:t>
      </w:r>
      <w:bookmarkEnd w:id="57"/>
    </w:p>
    <w:p w14:paraId="42CCB8E9" w14:textId="77777777" w:rsidR="00A36BBE" w:rsidRPr="00581E8F" w:rsidRDefault="00A36BBE" w:rsidP="00A36BBE">
      <w:pPr>
        <w:jc w:val="both"/>
      </w:pPr>
      <w:r w:rsidRPr="00581E8F">
        <w:t xml:space="preserve"> A tanulási időben kötelezően igénybe vehető iskolai szolgáltatások</w:t>
      </w:r>
    </w:p>
    <w:p w14:paraId="42DE9DD5" w14:textId="77777777" w:rsidR="00A36BBE" w:rsidRPr="00581E8F" w:rsidRDefault="00A36BBE" w:rsidP="00C86140">
      <w:pPr>
        <w:numPr>
          <w:ilvl w:val="0"/>
          <w:numId w:val="36"/>
        </w:numPr>
        <w:spacing w:after="120" w:line="240" w:lineRule="auto"/>
        <w:jc w:val="both"/>
      </w:pPr>
      <w:r w:rsidRPr="00581E8F">
        <w:t>Nappali rendszerű általános műveltséget megalapozó iskolai oktatás</w:t>
      </w:r>
    </w:p>
    <w:p w14:paraId="7159D063" w14:textId="77777777" w:rsidR="00A36BBE" w:rsidRPr="00581E8F" w:rsidRDefault="00A36BBE" w:rsidP="00C86140">
      <w:pPr>
        <w:numPr>
          <w:ilvl w:val="0"/>
          <w:numId w:val="36"/>
        </w:numPr>
        <w:spacing w:after="120" w:line="240" w:lineRule="auto"/>
        <w:jc w:val="both"/>
      </w:pPr>
      <w:r w:rsidRPr="00581E8F">
        <w:t>Iskolarendszerű szakképzés</w:t>
      </w:r>
    </w:p>
    <w:p w14:paraId="1D9C6844" w14:textId="77777777" w:rsidR="00A36BBE" w:rsidRPr="00581E8F" w:rsidRDefault="00A36BBE" w:rsidP="00A36BBE">
      <w:pPr>
        <w:jc w:val="both"/>
      </w:pPr>
      <w:r w:rsidRPr="00581E8F">
        <w:t xml:space="preserve"> A kötelező tanítási órákon</w:t>
      </w:r>
    </w:p>
    <w:p w14:paraId="1458CDC0" w14:textId="77777777" w:rsidR="00A36BBE" w:rsidRPr="00581E8F" w:rsidRDefault="00A36BBE" w:rsidP="00A36BBE">
      <w:pPr>
        <w:jc w:val="both"/>
      </w:pPr>
      <w:r w:rsidRPr="00581E8F">
        <w:t>A tanulók fejlettségéhez, képességéhez és az egyes tantárgyak jellegéhez igazodó változatos módszerek, technikák alkalmazása annak érdekében, hogy elsajátítsák a tantervi követelményeket. A közismereti tárgyak esetében nyelvi szint alapján van a csoportbontás, a szakmai gyakorlati órák esetében a csoport létszáma a mérvadó. Természetesen az egyes csoportok közötti átjárhatóságot biztosítjuk.</w:t>
      </w:r>
    </w:p>
    <w:p w14:paraId="2DD9F872" w14:textId="77777777" w:rsidR="00A36BBE" w:rsidRPr="00581E8F" w:rsidRDefault="00A36BBE" w:rsidP="00A36BBE">
      <w:pPr>
        <w:jc w:val="both"/>
      </w:pPr>
      <w:r w:rsidRPr="00581E8F">
        <w:t>A választható tanórai keret terhére</w:t>
      </w:r>
    </w:p>
    <w:p w14:paraId="1E1D0203" w14:textId="77777777" w:rsidR="00A36BBE" w:rsidRPr="00581E8F" w:rsidRDefault="00A36BBE" w:rsidP="00A36BBE">
      <w:pPr>
        <w:jc w:val="both"/>
      </w:pPr>
      <w:r w:rsidRPr="00581E8F">
        <w:t>A szülői igények, illetve a tanulók érdeklődésének megfelelően további lehetőségeket biztosítunk:</w:t>
      </w:r>
    </w:p>
    <w:p w14:paraId="59E2E356" w14:textId="77777777" w:rsidR="00A36BBE" w:rsidRPr="00581E8F" w:rsidRDefault="00A36BBE" w:rsidP="00C86140">
      <w:pPr>
        <w:numPr>
          <w:ilvl w:val="0"/>
          <w:numId w:val="37"/>
        </w:numPr>
        <w:spacing w:after="120" w:line="240" w:lineRule="auto"/>
        <w:jc w:val="both"/>
      </w:pPr>
      <w:r w:rsidRPr="00581E8F">
        <w:t>az általános műveltség megszilárdítása</w:t>
      </w:r>
    </w:p>
    <w:p w14:paraId="7038478F" w14:textId="77777777" w:rsidR="00A36BBE" w:rsidRPr="00581E8F" w:rsidRDefault="00A36BBE" w:rsidP="00C86140">
      <w:pPr>
        <w:numPr>
          <w:ilvl w:val="0"/>
          <w:numId w:val="37"/>
        </w:numPr>
        <w:spacing w:after="120" w:line="240" w:lineRule="auto"/>
        <w:jc w:val="both"/>
      </w:pPr>
      <w:r w:rsidRPr="00581E8F">
        <w:t>a szakmai irányultság elmélyítésére</w:t>
      </w:r>
    </w:p>
    <w:p w14:paraId="3A1E39AD" w14:textId="77777777" w:rsidR="00A36BBE" w:rsidRPr="00581E8F" w:rsidRDefault="00A36BBE" w:rsidP="00C86140">
      <w:pPr>
        <w:numPr>
          <w:ilvl w:val="0"/>
          <w:numId w:val="37"/>
        </w:numPr>
        <w:spacing w:after="120" w:line="240" w:lineRule="auto"/>
        <w:jc w:val="both"/>
      </w:pPr>
      <w:r w:rsidRPr="00581E8F">
        <w:t>a nyelvi képzés színvonalának emelésére</w:t>
      </w:r>
    </w:p>
    <w:p w14:paraId="34977E16" w14:textId="77777777" w:rsidR="00A36BBE" w:rsidRPr="00581E8F" w:rsidRDefault="00A36BBE" w:rsidP="00C86140">
      <w:pPr>
        <w:numPr>
          <w:ilvl w:val="0"/>
          <w:numId w:val="37"/>
        </w:numPr>
        <w:spacing w:after="120" w:line="240" w:lineRule="auto"/>
        <w:jc w:val="both"/>
      </w:pPr>
      <w:r w:rsidRPr="00581E8F">
        <w:t>az emelt szintű érettségire való felkészülésre</w:t>
      </w:r>
    </w:p>
    <w:p w14:paraId="32CCDC79" w14:textId="77777777" w:rsidR="00A36BBE" w:rsidRPr="00581E8F" w:rsidRDefault="00A36BBE" w:rsidP="00C86140">
      <w:pPr>
        <w:numPr>
          <w:ilvl w:val="0"/>
          <w:numId w:val="37"/>
        </w:numPr>
        <w:spacing w:after="120" w:line="240" w:lineRule="auto"/>
        <w:jc w:val="both"/>
      </w:pPr>
      <w:r w:rsidRPr="00581E8F">
        <w:t>munkába állást elősegítő foglalkozásokon való részvételre.</w:t>
      </w:r>
    </w:p>
    <w:p w14:paraId="7832D68F" w14:textId="77777777" w:rsidR="00A36BBE" w:rsidRPr="00581E8F" w:rsidRDefault="00A36BBE" w:rsidP="00A36BBE">
      <w:pPr>
        <w:jc w:val="both"/>
      </w:pPr>
      <w:r w:rsidRPr="00581E8F">
        <w:t xml:space="preserve">A fentebb meghatározott tanórai foglalkozások megszervezhetők a hagyományos (tanórai és </w:t>
      </w:r>
      <w:proofErr w:type="spellStart"/>
      <w:r w:rsidRPr="00581E8F">
        <w:t>tantermi</w:t>
      </w:r>
      <w:proofErr w:type="spellEnd"/>
      <w:r w:rsidRPr="00581E8F">
        <w:t>) formáktól eltérő módon is, amennyiben biztosított az előírt anyag átadása, a követelmények teljesítése, a tanítási órák ingyenessége</w:t>
      </w:r>
    </w:p>
    <w:p w14:paraId="515E2C87" w14:textId="77777777" w:rsidR="00A36BBE" w:rsidRPr="00581E8F" w:rsidRDefault="00A36BBE" w:rsidP="00A36BBE">
      <w:pPr>
        <w:jc w:val="both"/>
      </w:pPr>
      <w:r w:rsidRPr="00581E8F">
        <w:t xml:space="preserve"> Egyéni foglalkozások</w:t>
      </w:r>
    </w:p>
    <w:p w14:paraId="24DF0532" w14:textId="77777777" w:rsidR="00A36BBE" w:rsidRPr="00581E8F" w:rsidRDefault="00A36BBE" w:rsidP="007E3230">
      <w:pPr>
        <w:numPr>
          <w:ilvl w:val="0"/>
          <w:numId w:val="7"/>
        </w:numPr>
        <w:spacing w:after="120" w:line="240" w:lineRule="auto"/>
        <w:jc w:val="both"/>
      </w:pPr>
      <w:r w:rsidRPr="00581E8F">
        <w:t>személyiségfejlesztő</w:t>
      </w:r>
    </w:p>
    <w:p w14:paraId="1AD713F3" w14:textId="77777777" w:rsidR="00A36BBE" w:rsidRPr="00581E8F" w:rsidRDefault="00A36BBE" w:rsidP="007E3230">
      <w:pPr>
        <w:numPr>
          <w:ilvl w:val="0"/>
          <w:numId w:val="7"/>
        </w:numPr>
        <w:spacing w:after="120" w:line="240" w:lineRule="auto"/>
        <w:jc w:val="both"/>
      </w:pPr>
      <w:r w:rsidRPr="00581E8F">
        <w:t>felzárkóztató</w:t>
      </w:r>
    </w:p>
    <w:p w14:paraId="48252160" w14:textId="77777777" w:rsidR="00A36BBE" w:rsidRPr="00581E8F" w:rsidRDefault="00A36BBE" w:rsidP="007E3230">
      <w:pPr>
        <w:numPr>
          <w:ilvl w:val="0"/>
          <w:numId w:val="7"/>
        </w:numPr>
        <w:spacing w:after="120" w:line="240" w:lineRule="auto"/>
        <w:jc w:val="both"/>
      </w:pPr>
      <w:r w:rsidRPr="00581E8F">
        <w:t>készségfejlesztő</w:t>
      </w:r>
    </w:p>
    <w:p w14:paraId="537E4062" w14:textId="77777777" w:rsidR="00A36BBE" w:rsidRPr="00581E8F" w:rsidRDefault="00A36BBE" w:rsidP="007E3230">
      <w:pPr>
        <w:numPr>
          <w:ilvl w:val="0"/>
          <w:numId w:val="7"/>
        </w:numPr>
        <w:spacing w:after="120" w:line="240" w:lineRule="auto"/>
        <w:jc w:val="both"/>
      </w:pPr>
      <w:r w:rsidRPr="00581E8F">
        <w:t>tehetséggondozó</w:t>
      </w:r>
    </w:p>
    <w:p w14:paraId="2D78C7A5" w14:textId="77777777" w:rsidR="00A36BBE" w:rsidRPr="00581E8F" w:rsidRDefault="00A36BBE" w:rsidP="007E3230">
      <w:pPr>
        <w:numPr>
          <w:ilvl w:val="0"/>
          <w:numId w:val="6"/>
        </w:numPr>
        <w:spacing w:after="120" w:line="240" w:lineRule="auto"/>
        <w:jc w:val="both"/>
      </w:pPr>
      <w:r w:rsidRPr="00581E8F">
        <w:t>Kötelező tanulási időn túl igénybe vehető iskolai szolgáltatások</w:t>
      </w:r>
    </w:p>
    <w:p w14:paraId="0D8FC8D4" w14:textId="77777777" w:rsidR="00A36BBE" w:rsidRPr="00581E8F" w:rsidRDefault="00A36BBE" w:rsidP="007E3230">
      <w:pPr>
        <w:numPr>
          <w:ilvl w:val="0"/>
          <w:numId w:val="6"/>
        </w:numPr>
        <w:spacing w:after="120" w:line="240" w:lineRule="auto"/>
        <w:jc w:val="both"/>
      </w:pPr>
      <w:r w:rsidRPr="00581E8F">
        <w:t>konzultáció a tanulási technikákról,</w:t>
      </w:r>
    </w:p>
    <w:p w14:paraId="60183638" w14:textId="77777777" w:rsidR="00A36BBE" w:rsidRPr="00581E8F" w:rsidRDefault="00A36BBE" w:rsidP="007E3230">
      <w:pPr>
        <w:numPr>
          <w:ilvl w:val="0"/>
          <w:numId w:val="6"/>
        </w:numPr>
        <w:spacing w:after="120" w:line="240" w:lineRule="auto"/>
        <w:jc w:val="both"/>
      </w:pPr>
      <w:r w:rsidRPr="00581E8F">
        <w:t>kötetlen tárgyú konzultáció tanárokkal, szakemberekkel,</w:t>
      </w:r>
    </w:p>
    <w:p w14:paraId="1BE4EDF1" w14:textId="77777777" w:rsidR="00A36BBE" w:rsidRPr="00581E8F" w:rsidRDefault="00A36BBE" w:rsidP="007E3230">
      <w:pPr>
        <w:numPr>
          <w:ilvl w:val="0"/>
          <w:numId w:val="6"/>
        </w:numPr>
        <w:spacing w:after="120" w:line="240" w:lineRule="auto"/>
        <w:jc w:val="both"/>
      </w:pPr>
      <w:r w:rsidRPr="00581E8F">
        <w:t>felkészítés tanulmányi versenyre (iskolai, regionális, országos)</w:t>
      </w:r>
    </w:p>
    <w:p w14:paraId="38890A19" w14:textId="77777777" w:rsidR="00A36BBE" w:rsidRPr="00581E8F" w:rsidRDefault="00A36BBE" w:rsidP="007E3230">
      <w:pPr>
        <w:numPr>
          <w:ilvl w:val="0"/>
          <w:numId w:val="6"/>
        </w:numPr>
        <w:spacing w:after="120" w:line="240" w:lineRule="auto"/>
        <w:jc w:val="both"/>
      </w:pPr>
      <w:r w:rsidRPr="00581E8F">
        <w:t>felkészítés egyéb, tanulóknak hirdetett versenyre, pályázatokra,</w:t>
      </w:r>
    </w:p>
    <w:p w14:paraId="7C5528DC" w14:textId="77777777" w:rsidR="00A36BBE" w:rsidRPr="00581E8F" w:rsidRDefault="00A36BBE" w:rsidP="007E3230">
      <w:pPr>
        <w:numPr>
          <w:ilvl w:val="0"/>
          <w:numId w:val="6"/>
        </w:numPr>
        <w:spacing w:after="120" w:line="240" w:lineRule="auto"/>
        <w:jc w:val="both"/>
      </w:pPr>
      <w:r w:rsidRPr="00581E8F">
        <w:t>szakkörök,</w:t>
      </w:r>
    </w:p>
    <w:p w14:paraId="6A0D8092" w14:textId="77777777" w:rsidR="00A36BBE" w:rsidRPr="00581E8F" w:rsidRDefault="00A36BBE" w:rsidP="007E3230">
      <w:pPr>
        <w:numPr>
          <w:ilvl w:val="0"/>
          <w:numId w:val="6"/>
        </w:numPr>
        <w:spacing w:after="120" w:line="240" w:lineRule="auto"/>
        <w:jc w:val="both"/>
      </w:pPr>
      <w:r w:rsidRPr="00581E8F">
        <w:lastRenderedPageBreak/>
        <w:t>könyvtárhasználat,</w:t>
      </w:r>
    </w:p>
    <w:p w14:paraId="230A5C99" w14:textId="77777777" w:rsidR="00A36BBE" w:rsidRPr="00581E8F" w:rsidRDefault="00A36BBE" w:rsidP="007E3230">
      <w:pPr>
        <w:numPr>
          <w:ilvl w:val="0"/>
          <w:numId w:val="6"/>
        </w:numPr>
        <w:spacing w:after="120" w:line="240" w:lineRule="auto"/>
        <w:jc w:val="both"/>
      </w:pPr>
      <w:r w:rsidRPr="00581E8F">
        <w:t>egyéni, öntevékeny számítógép-használat Internet hozzáféréssel,</w:t>
      </w:r>
    </w:p>
    <w:p w14:paraId="5F8F2136" w14:textId="77777777" w:rsidR="00A36BBE" w:rsidRPr="00581E8F" w:rsidRDefault="00A36BBE" w:rsidP="007E3230">
      <w:pPr>
        <w:numPr>
          <w:ilvl w:val="0"/>
          <w:numId w:val="6"/>
        </w:numPr>
        <w:spacing w:after="120" w:line="240" w:lineRule="auto"/>
        <w:jc w:val="both"/>
      </w:pPr>
      <w:r w:rsidRPr="00581E8F">
        <w:t>egyéni, öntevékeny tornaterem-, edzőterem-, sportpályahasználat,</w:t>
      </w:r>
    </w:p>
    <w:p w14:paraId="10FA0756" w14:textId="77777777" w:rsidR="00A36BBE" w:rsidRPr="00581E8F" w:rsidRDefault="00A36BBE" w:rsidP="007E3230">
      <w:pPr>
        <w:numPr>
          <w:ilvl w:val="0"/>
          <w:numId w:val="6"/>
        </w:numPr>
        <w:spacing w:after="120" w:line="240" w:lineRule="auto"/>
        <w:jc w:val="both"/>
      </w:pPr>
      <w:r w:rsidRPr="00581E8F">
        <w:t>speciális tanfolyamok (számítógép-kezelői, nyelvi),</w:t>
      </w:r>
    </w:p>
    <w:p w14:paraId="62F8253D" w14:textId="77777777" w:rsidR="00A36BBE" w:rsidRPr="00581E8F" w:rsidRDefault="00A36BBE" w:rsidP="007E3230">
      <w:pPr>
        <w:numPr>
          <w:ilvl w:val="0"/>
          <w:numId w:val="6"/>
        </w:numPr>
        <w:spacing w:after="120" w:line="240" w:lineRule="auto"/>
        <w:jc w:val="both"/>
      </w:pPr>
      <w:r w:rsidRPr="00581E8F">
        <w:t>speciális tanácsadások (pályaválasztási, jogsegély),</w:t>
      </w:r>
    </w:p>
    <w:p w14:paraId="64B97B6F" w14:textId="77777777" w:rsidR="00A36BBE" w:rsidRPr="00581E8F" w:rsidRDefault="00A36BBE" w:rsidP="007E3230">
      <w:pPr>
        <w:numPr>
          <w:ilvl w:val="0"/>
          <w:numId w:val="6"/>
        </w:numPr>
        <w:spacing w:after="120" w:line="240" w:lineRule="auto"/>
        <w:jc w:val="both"/>
      </w:pPr>
      <w:r w:rsidRPr="00581E8F">
        <w:t>mentálhigiéniai foglalkozások,</w:t>
      </w:r>
    </w:p>
    <w:p w14:paraId="3AC14F34" w14:textId="77777777" w:rsidR="00A36BBE" w:rsidRPr="00581E8F" w:rsidRDefault="00A36BBE" w:rsidP="007E3230">
      <w:pPr>
        <w:numPr>
          <w:ilvl w:val="0"/>
          <w:numId w:val="6"/>
        </w:numPr>
        <w:spacing w:after="120" w:line="240" w:lineRule="auto"/>
        <w:jc w:val="both"/>
      </w:pPr>
      <w:r w:rsidRPr="00581E8F">
        <w:t>felzárkóztató foglalkozások,</w:t>
      </w:r>
    </w:p>
    <w:p w14:paraId="25085DBA" w14:textId="77777777" w:rsidR="00A36BBE" w:rsidRPr="00581E8F" w:rsidRDefault="00A36BBE" w:rsidP="007E3230">
      <w:pPr>
        <w:numPr>
          <w:ilvl w:val="0"/>
          <w:numId w:val="6"/>
        </w:numPr>
        <w:spacing w:after="120" w:line="240" w:lineRule="auto"/>
        <w:jc w:val="both"/>
      </w:pPr>
      <w:r w:rsidRPr="00581E8F">
        <w:t>érettségire felkészítő foglalkozások,</w:t>
      </w:r>
    </w:p>
    <w:p w14:paraId="4D006842" w14:textId="77777777" w:rsidR="00A36BBE" w:rsidRPr="00581E8F" w:rsidRDefault="00A36BBE" w:rsidP="007E3230">
      <w:pPr>
        <w:numPr>
          <w:ilvl w:val="0"/>
          <w:numId w:val="6"/>
        </w:numPr>
        <w:spacing w:after="120" w:line="240" w:lineRule="auto"/>
        <w:jc w:val="both"/>
      </w:pPr>
      <w:r w:rsidRPr="00581E8F">
        <w:t>felvételi előkészítő foglalkozások,</w:t>
      </w:r>
    </w:p>
    <w:p w14:paraId="23AC94F4" w14:textId="77777777" w:rsidR="00A36BBE" w:rsidRPr="00581E8F" w:rsidRDefault="00A36BBE" w:rsidP="007E3230">
      <w:pPr>
        <w:numPr>
          <w:ilvl w:val="0"/>
          <w:numId w:val="6"/>
        </w:numPr>
        <w:spacing w:after="120" w:line="240" w:lineRule="auto"/>
        <w:jc w:val="both"/>
      </w:pPr>
      <w:r w:rsidRPr="00581E8F">
        <w:t>nyelvvizsgára felkészítő foglalkozások,</w:t>
      </w:r>
    </w:p>
    <w:p w14:paraId="2EDB1A7A" w14:textId="77777777" w:rsidR="00A36BBE" w:rsidRPr="00581E8F" w:rsidRDefault="00A36BBE" w:rsidP="007E3230">
      <w:pPr>
        <w:numPr>
          <w:ilvl w:val="0"/>
          <w:numId w:val="6"/>
        </w:numPr>
        <w:spacing w:after="120" w:line="240" w:lineRule="auto"/>
        <w:jc w:val="both"/>
      </w:pPr>
      <w:r w:rsidRPr="00581E8F">
        <w:t>iskolai menzahasználat,</w:t>
      </w:r>
    </w:p>
    <w:p w14:paraId="269378E3" w14:textId="77777777" w:rsidR="00A36BBE" w:rsidRPr="00581E8F" w:rsidRDefault="00A36BBE" w:rsidP="007E3230">
      <w:pPr>
        <w:numPr>
          <w:ilvl w:val="0"/>
          <w:numId w:val="6"/>
        </w:numPr>
        <w:spacing w:after="120" w:line="240" w:lineRule="auto"/>
        <w:jc w:val="both"/>
      </w:pPr>
      <w:r w:rsidRPr="00581E8F">
        <w:t>tanulószobai foglalkozások.</w:t>
      </w:r>
    </w:p>
    <w:p w14:paraId="029169A5" w14:textId="77777777" w:rsidR="00A36BBE" w:rsidRPr="00581E8F" w:rsidRDefault="00A36BBE" w:rsidP="00A36BBE">
      <w:pPr>
        <w:jc w:val="both"/>
      </w:pPr>
      <w:r w:rsidRPr="00581E8F">
        <w:t>A tanulóknak a fenti szolgáltatások iránti igényeit az iskola ajánlása alapján az osztályfőnökök és a szaktanárok gyűjtik össze, és a munkaközösség-vezetőkön keresztül juttatják el az iskolavezetéshez.</w:t>
      </w:r>
    </w:p>
    <w:p w14:paraId="1F8E95DE" w14:textId="77777777" w:rsidR="00A36BBE" w:rsidRPr="00581E8F" w:rsidRDefault="00A36BBE" w:rsidP="00A36BBE">
      <w:pPr>
        <w:jc w:val="both"/>
        <w:rPr>
          <w:b/>
        </w:rPr>
      </w:pPr>
      <w:r w:rsidRPr="00581E8F">
        <w:rPr>
          <w:b/>
        </w:rPr>
        <w:t>A 2020-as szakgimnáziumi kerettantervben és a 2020-as technikumi heti óraterv mintában meghatározott pedagógiai feladatok helyi megvalósításának részletes szabályai</w:t>
      </w:r>
    </w:p>
    <w:p w14:paraId="3C181E99" w14:textId="77777777" w:rsidR="00A36BBE" w:rsidRPr="00581E8F" w:rsidRDefault="00A36BBE" w:rsidP="00A36BBE">
      <w:pPr>
        <w:jc w:val="both"/>
      </w:pPr>
      <w:r w:rsidRPr="00581E8F">
        <w:t>Az oktatói testület az intézmény tevékenységét az alábbiakban foglalja össze:</w:t>
      </w:r>
    </w:p>
    <w:p w14:paraId="045A9FDD" w14:textId="77777777" w:rsidR="00A36BBE" w:rsidRPr="00581E8F" w:rsidRDefault="00A36BBE" w:rsidP="00A36BBE">
      <w:pPr>
        <w:jc w:val="both"/>
      </w:pPr>
      <w:r w:rsidRPr="00581E8F">
        <w:t>"Általános műveltséget megalapozó, megszilárdító, elmélyítő, valamint érettségi vizsgára és a felsőfokú iskolai tanulmányok megkezdésére, valamint a munkába állásra, a szakképzési évfolyamokon szakmai vizsgára felkészítő nevelés és oktatás folyik."</w:t>
      </w:r>
    </w:p>
    <w:p w14:paraId="23B39151" w14:textId="77777777" w:rsidR="00A36BBE" w:rsidRPr="00581E8F" w:rsidRDefault="00A36BBE" w:rsidP="00A36BBE">
      <w:pPr>
        <w:jc w:val="both"/>
      </w:pPr>
      <w:r w:rsidRPr="00581E8F">
        <w:t>Az oktatói testület vallja, hogy a kultúra egyetemes, benne csak egységben, egyenrangú módon él meg az úgynevezett humán és műszaki kultúra.</w:t>
      </w:r>
    </w:p>
    <w:p w14:paraId="3ADA9476" w14:textId="77777777" w:rsidR="00A36BBE" w:rsidRPr="00581E8F" w:rsidRDefault="00A36BBE" w:rsidP="00A36BBE">
      <w:r w:rsidRPr="00581E8F">
        <w:t>Ezeket, a kerettanterv és a helyi tanterv követelményeit figyelembe véve az oktatói testület feladata, hogy a diákokat felkészítse:</w:t>
      </w:r>
    </w:p>
    <w:p w14:paraId="6E7E4A02" w14:textId="77777777" w:rsidR="00A36BBE" w:rsidRPr="00581E8F" w:rsidRDefault="00A36BBE" w:rsidP="007E3230">
      <w:pPr>
        <w:numPr>
          <w:ilvl w:val="0"/>
          <w:numId w:val="5"/>
        </w:numPr>
        <w:spacing w:after="120" w:line="240" w:lineRule="auto"/>
        <w:jc w:val="both"/>
      </w:pPr>
      <w:r w:rsidRPr="00581E8F">
        <w:t>az érettségi vizsgára (a 100/1997. Korm. Rendelet alapján)</w:t>
      </w:r>
    </w:p>
    <w:p w14:paraId="7DEA1214" w14:textId="77777777" w:rsidR="00A36BBE" w:rsidRPr="00581E8F" w:rsidRDefault="00A36BBE" w:rsidP="007E3230">
      <w:pPr>
        <w:numPr>
          <w:ilvl w:val="0"/>
          <w:numId w:val="5"/>
        </w:numPr>
        <w:spacing w:after="120" w:line="240" w:lineRule="auto"/>
        <w:jc w:val="both"/>
      </w:pPr>
      <w:r w:rsidRPr="00581E8F">
        <w:t>előkészít a szakképzésbe való bekapcsolódásba</w:t>
      </w:r>
    </w:p>
    <w:p w14:paraId="17C48413" w14:textId="77777777" w:rsidR="00A36BBE" w:rsidRPr="00581E8F" w:rsidRDefault="00A36BBE" w:rsidP="007E3230">
      <w:pPr>
        <w:numPr>
          <w:ilvl w:val="0"/>
          <w:numId w:val="5"/>
        </w:numPr>
        <w:spacing w:after="120" w:line="240" w:lineRule="auto"/>
        <w:jc w:val="both"/>
      </w:pPr>
      <w:r w:rsidRPr="00581E8F">
        <w:t>a szakmai vizsgára (a 14. évfolyam sikeres befejezése után)</w:t>
      </w:r>
    </w:p>
    <w:p w14:paraId="690B9BA6" w14:textId="77777777" w:rsidR="00A36BBE" w:rsidRPr="00581E8F" w:rsidRDefault="00A36BBE" w:rsidP="007E3230">
      <w:pPr>
        <w:numPr>
          <w:ilvl w:val="0"/>
          <w:numId w:val="5"/>
        </w:numPr>
        <w:spacing w:after="120" w:line="240" w:lineRule="auto"/>
        <w:jc w:val="both"/>
      </w:pPr>
      <w:r w:rsidRPr="00581E8F">
        <w:t>reális társadalomkép kialakítása,</w:t>
      </w:r>
    </w:p>
    <w:p w14:paraId="7D5F2BD5" w14:textId="77777777" w:rsidR="00A36BBE" w:rsidRPr="00581E8F" w:rsidRDefault="00A36BBE" w:rsidP="007E3230">
      <w:pPr>
        <w:numPr>
          <w:ilvl w:val="0"/>
          <w:numId w:val="5"/>
        </w:numPr>
        <w:spacing w:after="120" w:line="240" w:lineRule="auto"/>
        <w:jc w:val="both"/>
      </w:pPr>
      <w:r w:rsidRPr="00581E8F">
        <w:t>önképzésre képes, készségekkel, ismeretekkel, közösségi aktivitással rendelkező fiatalok nevelése,</w:t>
      </w:r>
    </w:p>
    <w:p w14:paraId="4721863C" w14:textId="77777777" w:rsidR="00A36BBE" w:rsidRPr="00581E8F" w:rsidRDefault="00A36BBE" w:rsidP="007E3230">
      <w:pPr>
        <w:numPr>
          <w:ilvl w:val="0"/>
          <w:numId w:val="5"/>
        </w:numPr>
        <w:spacing w:after="120" w:line="240" w:lineRule="auto"/>
        <w:jc w:val="both"/>
      </w:pPr>
      <w:r w:rsidRPr="00581E8F">
        <w:t>mintaadás a konstruktív életvezetésre,</w:t>
      </w:r>
    </w:p>
    <w:p w14:paraId="6C278F60" w14:textId="77777777" w:rsidR="00A36BBE" w:rsidRPr="00581E8F" w:rsidRDefault="00A36BBE" w:rsidP="007E3230">
      <w:pPr>
        <w:numPr>
          <w:ilvl w:val="0"/>
          <w:numId w:val="5"/>
        </w:numPr>
        <w:spacing w:after="120" w:line="240" w:lineRule="auto"/>
        <w:jc w:val="both"/>
      </w:pPr>
      <w:r w:rsidRPr="00581E8F">
        <w:t>a tanulás, a kultúra közvetítésének magas színvonalú biztosítása,</w:t>
      </w:r>
    </w:p>
    <w:p w14:paraId="44B43F13" w14:textId="77777777" w:rsidR="00A36BBE" w:rsidRPr="00581E8F" w:rsidRDefault="00A36BBE" w:rsidP="007E3230">
      <w:pPr>
        <w:numPr>
          <w:ilvl w:val="0"/>
          <w:numId w:val="5"/>
        </w:numPr>
        <w:spacing w:after="120" w:line="240" w:lineRule="auto"/>
        <w:jc w:val="both"/>
      </w:pPr>
      <w:r w:rsidRPr="00581E8F">
        <w:t>a szociális biztonság, az önismeret és a teljesítőképesség megalapozása,</w:t>
      </w:r>
    </w:p>
    <w:p w14:paraId="51E496A4" w14:textId="77777777" w:rsidR="00A36BBE" w:rsidRPr="00581E8F" w:rsidRDefault="00A36BBE" w:rsidP="007E3230">
      <w:pPr>
        <w:numPr>
          <w:ilvl w:val="0"/>
          <w:numId w:val="5"/>
        </w:numPr>
        <w:spacing w:after="120" w:line="240" w:lineRule="auto"/>
        <w:jc w:val="both"/>
      </w:pPr>
      <w:r w:rsidRPr="00581E8F">
        <w:t>tehetséggondozás,</w:t>
      </w:r>
    </w:p>
    <w:p w14:paraId="4973EA25" w14:textId="77777777" w:rsidR="00A36BBE" w:rsidRPr="00581E8F" w:rsidRDefault="00A36BBE" w:rsidP="007E3230">
      <w:pPr>
        <w:numPr>
          <w:ilvl w:val="0"/>
          <w:numId w:val="5"/>
        </w:numPr>
        <w:spacing w:after="120" w:line="240" w:lineRule="auto"/>
        <w:jc w:val="both"/>
      </w:pPr>
      <w:r w:rsidRPr="00581E8F">
        <w:t>ellenőrzés, értékelés, valamint a helyes önértékelés kialakítása,</w:t>
      </w:r>
    </w:p>
    <w:p w14:paraId="7EEA5BBD" w14:textId="77777777" w:rsidR="00A36BBE" w:rsidRPr="00581E8F" w:rsidRDefault="00A36BBE" w:rsidP="007E3230">
      <w:pPr>
        <w:numPr>
          <w:ilvl w:val="0"/>
          <w:numId w:val="5"/>
        </w:numPr>
        <w:spacing w:after="120" w:line="240" w:lineRule="auto"/>
        <w:jc w:val="both"/>
      </w:pPr>
      <w:r w:rsidRPr="00581E8F">
        <w:t>a felsőfokú tanulmányokra (sikeres érettségi, illetve szakmai vizsgát követően),</w:t>
      </w:r>
    </w:p>
    <w:p w14:paraId="7FCE5ABE" w14:textId="77777777" w:rsidR="00A36BBE" w:rsidRPr="00581E8F" w:rsidRDefault="00A36BBE" w:rsidP="007E3230">
      <w:pPr>
        <w:numPr>
          <w:ilvl w:val="0"/>
          <w:numId w:val="5"/>
        </w:numPr>
        <w:spacing w:after="120" w:line="240" w:lineRule="auto"/>
        <w:jc w:val="both"/>
      </w:pPr>
      <w:r w:rsidRPr="00581E8F">
        <w:t>a munkába állásra (szakképzés, illetve pályaorientáció segítségével),</w:t>
      </w:r>
    </w:p>
    <w:p w14:paraId="2A7C193F" w14:textId="77777777" w:rsidR="00A36BBE" w:rsidRPr="00581E8F" w:rsidRDefault="00A36BBE" w:rsidP="007E3230">
      <w:pPr>
        <w:numPr>
          <w:ilvl w:val="0"/>
          <w:numId w:val="5"/>
        </w:numPr>
        <w:spacing w:after="120" w:line="240" w:lineRule="auto"/>
        <w:jc w:val="both"/>
      </w:pPr>
      <w:r w:rsidRPr="00581E8F">
        <w:lastRenderedPageBreak/>
        <w:t>az ágazati alapvizsgára (2019. évi LXXX. törvény, 12/2020. (II.7.) Vhr. alapján).</w:t>
      </w:r>
    </w:p>
    <w:p w14:paraId="75E140DA" w14:textId="77777777" w:rsidR="00A36BBE" w:rsidRDefault="00A36BBE" w:rsidP="00A36BBE">
      <w:pPr>
        <w:rPr>
          <w:b/>
        </w:rPr>
      </w:pPr>
    </w:p>
    <w:p w14:paraId="5D81E986" w14:textId="77777777" w:rsidR="00A36BBE" w:rsidRPr="00A22329" w:rsidRDefault="00A36BBE" w:rsidP="00A36BBE">
      <w:pPr>
        <w:rPr>
          <w:b/>
        </w:rPr>
      </w:pPr>
      <w:r w:rsidRPr="00A22329">
        <w:rPr>
          <w:b/>
        </w:rPr>
        <w:t>Szakgimnáziumban, technikumban</w:t>
      </w:r>
    </w:p>
    <w:p w14:paraId="5BE89D1C" w14:textId="77777777" w:rsidR="00A36BBE" w:rsidRDefault="00A36BBE" w:rsidP="00A36BBE">
      <w:pPr>
        <w:jc w:val="both"/>
      </w:pPr>
      <w:r>
        <w:t>Az általános és szakmai műveltséget megalapozó, azt kiterjesztő nevelő-oktató tevékenység során olyan felnőttek kibocsátása, akik a humánus egyetemes és nemzeti kultúra alapértékeit elsajátították, testileg, lelkileg egészséges, demokratikus alapelveket követő személyiségek. Alkalmasak a társadalmi, gazdasági, technikai változások követésére, az önálló felelős döntésekre, a megújuló alkotómunkára. A képességek folyamatos fejlesztése, a közismereti és szakmai képzés színes egysége, hozzájárul ahhoz, hogy diákjaink a munkaerő-piaci viszonyokhoz rugalmasan igazodó, az informatikában jártas, idegen nyelven kommunikáló emberekké váljanak.</w:t>
      </w:r>
    </w:p>
    <w:p w14:paraId="05E01670" w14:textId="77777777" w:rsidR="00A36BBE" w:rsidRDefault="00A36BBE" w:rsidP="00A36BBE">
      <w:pPr>
        <w:jc w:val="both"/>
      </w:pPr>
      <w:r>
        <w:t>Előkészíti és meglapozza az élethosszig tartó tanulást, segíti a munkába állást, a szükséges szakmaváltást, a továbbtanulást.</w:t>
      </w:r>
    </w:p>
    <w:p w14:paraId="00C9834F" w14:textId="77777777" w:rsidR="00A36BBE" w:rsidRDefault="00A36BBE" w:rsidP="00A36BBE">
      <w:pPr>
        <w:jc w:val="both"/>
      </w:pPr>
      <w:r>
        <w:t>Az iskolai nevelő-oktató munka célkitűzései:</w:t>
      </w:r>
    </w:p>
    <w:p w14:paraId="4DBF1F27" w14:textId="77777777" w:rsidR="00A36BBE" w:rsidRPr="00581E8F" w:rsidRDefault="00A36BBE" w:rsidP="00A36BBE">
      <w:r w:rsidRPr="00581E8F">
        <w:t>Célunk egy olyan iskola megteremtése, működtetése</w:t>
      </w:r>
    </w:p>
    <w:p w14:paraId="381AF083" w14:textId="77777777" w:rsidR="00A36BBE" w:rsidRPr="00581E8F" w:rsidRDefault="00A36BBE" w:rsidP="007E3230">
      <w:pPr>
        <w:numPr>
          <w:ilvl w:val="0"/>
          <w:numId w:val="5"/>
        </w:numPr>
        <w:spacing w:after="120" w:line="240" w:lineRule="auto"/>
        <w:jc w:val="both"/>
      </w:pPr>
      <w:r w:rsidRPr="00581E8F">
        <w:t>mely minden tanulónk számára érvényes, azaz ma szükséges és a jövőben fejleszthető tudást ad,</w:t>
      </w:r>
    </w:p>
    <w:p w14:paraId="7C89B29E" w14:textId="77777777" w:rsidR="00A36BBE" w:rsidRPr="00581E8F" w:rsidRDefault="00A36BBE" w:rsidP="007E3230">
      <w:pPr>
        <w:numPr>
          <w:ilvl w:val="0"/>
          <w:numId w:val="5"/>
        </w:numPr>
        <w:spacing w:after="120" w:line="240" w:lineRule="auto"/>
        <w:jc w:val="both"/>
      </w:pPr>
      <w:r w:rsidRPr="00581E8F">
        <w:t>melynek működési szabályai átláthatók, nyilvánosak,</w:t>
      </w:r>
    </w:p>
    <w:p w14:paraId="49966038" w14:textId="77777777" w:rsidR="00A36BBE" w:rsidRPr="00581E8F" w:rsidRDefault="00A36BBE" w:rsidP="007E3230">
      <w:pPr>
        <w:numPr>
          <w:ilvl w:val="0"/>
          <w:numId w:val="5"/>
        </w:numPr>
        <w:spacing w:after="120" w:line="240" w:lineRule="auto"/>
        <w:jc w:val="both"/>
      </w:pPr>
      <w:r w:rsidRPr="00581E8F">
        <w:t>mely az „iskolahasználók” megelégedésére, azok igényeinek figyelembevételével működik,</w:t>
      </w:r>
    </w:p>
    <w:p w14:paraId="28F611E5" w14:textId="77777777" w:rsidR="00A36BBE" w:rsidRPr="00581E8F" w:rsidRDefault="00A36BBE" w:rsidP="007E3230">
      <w:pPr>
        <w:numPr>
          <w:ilvl w:val="0"/>
          <w:numId w:val="5"/>
        </w:numPr>
        <w:spacing w:after="120" w:line="240" w:lineRule="auto"/>
        <w:jc w:val="both"/>
      </w:pPr>
      <w:r w:rsidRPr="00581E8F">
        <w:t>melyben tanuló és tanár jól érzi magát, mert értelmes munkát végezhet,</w:t>
      </w:r>
    </w:p>
    <w:p w14:paraId="031957F6" w14:textId="77777777" w:rsidR="00A36BBE" w:rsidRPr="00581E8F" w:rsidRDefault="00A36BBE" w:rsidP="007E3230">
      <w:pPr>
        <w:numPr>
          <w:ilvl w:val="0"/>
          <w:numId w:val="5"/>
        </w:numPr>
        <w:spacing w:after="120" w:line="240" w:lineRule="auto"/>
        <w:jc w:val="both"/>
      </w:pPr>
      <w:r w:rsidRPr="00581E8F">
        <w:t>melyben nem csak „tankönyvi” ismeretet tanul a diák,</w:t>
      </w:r>
    </w:p>
    <w:p w14:paraId="7E501CB4" w14:textId="77777777" w:rsidR="00A36BBE" w:rsidRPr="00581E8F" w:rsidRDefault="00A36BBE" w:rsidP="007E3230">
      <w:pPr>
        <w:numPr>
          <w:ilvl w:val="0"/>
          <w:numId w:val="5"/>
        </w:numPr>
        <w:spacing w:after="120" w:line="240" w:lineRule="auto"/>
        <w:jc w:val="both"/>
      </w:pPr>
      <w:r w:rsidRPr="00581E8F">
        <w:t>ahol minden gyerek megtalálhatja saját érdeklődésének, képességeinek megfelelő tevékenységet,</w:t>
      </w:r>
    </w:p>
    <w:p w14:paraId="626A2944" w14:textId="77777777" w:rsidR="00A36BBE" w:rsidRPr="00581E8F" w:rsidRDefault="00A36BBE" w:rsidP="007E3230">
      <w:pPr>
        <w:numPr>
          <w:ilvl w:val="0"/>
          <w:numId w:val="5"/>
        </w:numPr>
        <w:spacing w:after="120" w:line="240" w:lineRule="auto"/>
        <w:jc w:val="both"/>
      </w:pPr>
      <w:r w:rsidRPr="00581E8F">
        <w:t>ahol megvalósíthatja gondolatait,</w:t>
      </w:r>
    </w:p>
    <w:p w14:paraId="1DBDFAA2" w14:textId="77777777" w:rsidR="00A36BBE" w:rsidRPr="00581E8F" w:rsidRDefault="00A36BBE" w:rsidP="007E3230">
      <w:pPr>
        <w:numPr>
          <w:ilvl w:val="0"/>
          <w:numId w:val="5"/>
        </w:numPr>
        <w:spacing w:after="120" w:line="240" w:lineRule="auto"/>
        <w:jc w:val="both"/>
      </w:pPr>
      <w:r w:rsidRPr="00581E8F">
        <w:t>ahol nem szorítják korlátok közé, és folyamatosan kibontakoztathatja magát.</w:t>
      </w:r>
    </w:p>
    <w:p w14:paraId="1C44E608" w14:textId="77777777" w:rsidR="00A36BBE" w:rsidRPr="00581E8F" w:rsidRDefault="00A36BBE" w:rsidP="00A36BBE">
      <w:pPr>
        <w:rPr>
          <w:b/>
        </w:rPr>
      </w:pPr>
      <w:r w:rsidRPr="00581E8F">
        <w:rPr>
          <w:b/>
        </w:rPr>
        <w:t>A feladatok, mint a képzési célok meghatározó eszközei</w:t>
      </w:r>
    </w:p>
    <w:p w14:paraId="1A3977D5" w14:textId="77777777" w:rsidR="00A36BBE" w:rsidRPr="00581E8F" w:rsidRDefault="00A36BBE" w:rsidP="00C86140">
      <w:pPr>
        <w:numPr>
          <w:ilvl w:val="0"/>
          <w:numId w:val="8"/>
        </w:numPr>
        <w:spacing w:after="120" w:line="240" w:lineRule="auto"/>
        <w:jc w:val="both"/>
      </w:pPr>
      <w:r w:rsidRPr="00581E8F">
        <w:t>Tanulás, tudás és munkaértékei</w:t>
      </w:r>
    </w:p>
    <w:p w14:paraId="29B6DF53" w14:textId="77777777" w:rsidR="00A36BBE" w:rsidRPr="00581E8F" w:rsidRDefault="00A36BBE" w:rsidP="00C86140">
      <w:pPr>
        <w:numPr>
          <w:ilvl w:val="0"/>
          <w:numId w:val="8"/>
        </w:numPr>
        <w:spacing w:after="120" w:line="240" w:lineRule="auto"/>
        <w:jc w:val="both"/>
      </w:pPr>
      <w:r w:rsidRPr="00581E8F">
        <w:t>gondolkodás és problémamegoldó készség fejlesztése,</w:t>
      </w:r>
    </w:p>
    <w:p w14:paraId="67A24ECA" w14:textId="77777777" w:rsidR="00A36BBE" w:rsidRPr="00581E8F" w:rsidRDefault="00A36BBE" w:rsidP="00C86140">
      <w:pPr>
        <w:numPr>
          <w:ilvl w:val="0"/>
          <w:numId w:val="8"/>
        </w:numPr>
        <w:spacing w:after="120" w:line="240" w:lineRule="auto"/>
        <w:jc w:val="both"/>
      </w:pPr>
      <w:r w:rsidRPr="00581E8F">
        <w:t>ismeretszerzés és gyakorlati alkalmazás,</w:t>
      </w:r>
    </w:p>
    <w:p w14:paraId="58B57AD7" w14:textId="77777777" w:rsidR="00A36BBE" w:rsidRPr="00581E8F" w:rsidRDefault="00A36BBE" w:rsidP="00C86140">
      <w:pPr>
        <w:numPr>
          <w:ilvl w:val="0"/>
          <w:numId w:val="8"/>
        </w:numPr>
        <w:spacing w:after="120" w:line="240" w:lineRule="auto"/>
        <w:jc w:val="both"/>
      </w:pPr>
      <w:r w:rsidRPr="00581E8F">
        <w:t>ok-okozati összefüggések felismerése,</w:t>
      </w:r>
    </w:p>
    <w:p w14:paraId="453673AE" w14:textId="77777777" w:rsidR="00A36BBE" w:rsidRPr="00581E8F" w:rsidRDefault="00A36BBE" w:rsidP="00C86140">
      <w:pPr>
        <w:numPr>
          <w:ilvl w:val="0"/>
          <w:numId w:val="8"/>
        </w:numPr>
        <w:spacing w:after="120" w:line="240" w:lineRule="auto"/>
        <w:jc w:val="both"/>
      </w:pPr>
      <w:r w:rsidRPr="00581E8F">
        <w:t>kreatív fegyelmezett munkavégzés,</w:t>
      </w:r>
    </w:p>
    <w:p w14:paraId="5500B16D" w14:textId="77777777" w:rsidR="00A36BBE" w:rsidRPr="00581E8F" w:rsidRDefault="00A36BBE" w:rsidP="00C86140">
      <w:pPr>
        <w:numPr>
          <w:ilvl w:val="0"/>
          <w:numId w:val="8"/>
        </w:numPr>
        <w:spacing w:after="120" w:line="240" w:lineRule="auto"/>
        <w:jc w:val="both"/>
      </w:pPr>
      <w:r w:rsidRPr="00581E8F">
        <w:t>munka szeretete, megbecsülése.</w:t>
      </w:r>
    </w:p>
    <w:p w14:paraId="16A38CEC" w14:textId="77777777" w:rsidR="00A36BBE" w:rsidRPr="00581E8F" w:rsidRDefault="00A36BBE" w:rsidP="00A36BBE">
      <w:r w:rsidRPr="00581E8F">
        <w:t>Emberi kapcsolatok értékei</w:t>
      </w:r>
    </w:p>
    <w:p w14:paraId="1B6209E9" w14:textId="77777777" w:rsidR="00A36BBE" w:rsidRPr="00581E8F" w:rsidRDefault="00A36BBE" w:rsidP="00C86140">
      <w:pPr>
        <w:numPr>
          <w:ilvl w:val="0"/>
          <w:numId w:val="8"/>
        </w:numPr>
        <w:spacing w:after="120" w:line="240" w:lineRule="auto"/>
        <w:jc w:val="both"/>
      </w:pPr>
      <w:r w:rsidRPr="00581E8F">
        <w:t>önismeret, önértékelés, személyiségfejlesztés,</w:t>
      </w:r>
    </w:p>
    <w:p w14:paraId="1B22F0C3" w14:textId="77777777" w:rsidR="00A36BBE" w:rsidRPr="00581E8F" w:rsidRDefault="00A36BBE" w:rsidP="00C86140">
      <w:pPr>
        <w:numPr>
          <w:ilvl w:val="0"/>
          <w:numId w:val="8"/>
        </w:numPr>
        <w:spacing w:after="120" w:line="240" w:lineRule="auto"/>
        <w:jc w:val="both"/>
      </w:pPr>
      <w:r w:rsidRPr="00581E8F">
        <w:t>egymás elfogadása, tolerancia, nyitottság,</w:t>
      </w:r>
    </w:p>
    <w:p w14:paraId="267B1666" w14:textId="77777777" w:rsidR="00A36BBE" w:rsidRPr="00581E8F" w:rsidRDefault="00A36BBE" w:rsidP="00C86140">
      <w:pPr>
        <w:numPr>
          <w:ilvl w:val="0"/>
          <w:numId w:val="8"/>
        </w:numPr>
        <w:spacing w:after="120" w:line="240" w:lineRule="auto"/>
        <w:jc w:val="both"/>
      </w:pPr>
      <w:r w:rsidRPr="00581E8F">
        <w:t>kommunikációs készség fejlesztése,</w:t>
      </w:r>
    </w:p>
    <w:p w14:paraId="5B170B50" w14:textId="77777777" w:rsidR="00A36BBE" w:rsidRPr="00581E8F" w:rsidRDefault="00A36BBE" w:rsidP="00C86140">
      <w:pPr>
        <w:numPr>
          <w:ilvl w:val="0"/>
          <w:numId w:val="8"/>
        </w:numPr>
        <w:spacing w:after="120" w:line="240" w:lineRule="auto"/>
        <w:jc w:val="both"/>
      </w:pPr>
      <w:r w:rsidRPr="00581E8F">
        <w:t>demokrácia ismerete, gyakorlása.</w:t>
      </w:r>
    </w:p>
    <w:p w14:paraId="1E19E81D" w14:textId="77777777" w:rsidR="00A36BBE" w:rsidRPr="00581E8F" w:rsidRDefault="00A36BBE" w:rsidP="00A36BBE">
      <w:r w:rsidRPr="00581E8F">
        <w:t>Erkölcsi értékek</w:t>
      </w:r>
    </w:p>
    <w:p w14:paraId="62EA5129" w14:textId="77777777" w:rsidR="00A36BBE" w:rsidRPr="00581E8F" w:rsidRDefault="00A36BBE" w:rsidP="00C86140">
      <w:pPr>
        <w:numPr>
          <w:ilvl w:val="0"/>
          <w:numId w:val="8"/>
        </w:numPr>
        <w:spacing w:after="120" w:line="240" w:lineRule="auto"/>
        <w:jc w:val="both"/>
      </w:pPr>
      <w:r w:rsidRPr="00581E8F">
        <w:lastRenderedPageBreak/>
        <w:t>alapvető erkölcsi értékek ismerete, őszinteség, becsületesség, tisztelet, megbízhatóság,</w:t>
      </w:r>
    </w:p>
    <w:p w14:paraId="52388DAD" w14:textId="77777777" w:rsidR="00A36BBE" w:rsidRPr="00581E8F" w:rsidRDefault="00A36BBE" w:rsidP="00C86140">
      <w:pPr>
        <w:numPr>
          <w:ilvl w:val="0"/>
          <w:numId w:val="8"/>
        </w:numPr>
        <w:spacing w:after="120" w:line="240" w:lineRule="auto"/>
        <w:jc w:val="both"/>
      </w:pPr>
      <w:r w:rsidRPr="00581E8F">
        <w:t>nemzeti hagyományaink és közös Európa,</w:t>
      </w:r>
    </w:p>
    <w:p w14:paraId="5EA00262" w14:textId="77777777" w:rsidR="00A36BBE" w:rsidRPr="00581E8F" w:rsidRDefault="00A36BBE" w:rsidP="00C86140">
      <w:pPr>
        <w:numPr>
          <w:ilvl w:val="0"/>
          <w:numId w:val="8"/>
        </w:numPr>
        <w:spacing w:after="120" w:line="240" w:lineRule="auto"/>
        <w:jc w:val="both"/>
      </w:pPr>
      <w:r w:rsidRPr="00581E8F">
        <w:t>munkaerkölcs kialakítása.</w:t>
      </w:r>
    </w:p>
    <w:p w14:paraId="3B884FF4" w14:textId="77777777" w:rsidR="00A36BBE" w:rsidRPr="00581E8F" w:rsidRDefault="00A36BBE" w:rsidP="00A36BBE">
      <w:r w:rsidRPr="00581E8F">
        <w:t>Testi, lelki egészség értékei</w:t>
      </w:r>
    </w:p>
    <w:p w14:paraId="7770221F" w14:textId="77777777" w:rsidR="00A36BBE" w:rsidRPr="00581E8F" w:rsidRDefault="00A36BBE" w:rsidP="00C86140">
      <w:pPr>
        <w:numPr>
          <w:ilvl w:val="0"/>
          <w:numId w:val="8"/>
        </w:numPr>
        <w:spacing w:after="120" w:line="240" w:lineRule="auto"/>
        <w:jc w:val="both"/>
      </w:pPr>
      <w:r w:rsidRPr="00581E8F">
        <w:t>testi edzettség, rendszeres mozgásigény kialakítása,</w:t>
      </w:r>
    </w:p>
    <w:p w14:paraId="23DA0157" w14:textId="77777777" w:rsidR="00A36BBE" w:rsidRPr="00581E8F" w:rsidRDefault="00A36BBE" w:rsidP="00C86140">
      <w:pPr>
        <w:numPr>
          <w:ilvl w:val="0"/>
          <w:numId w:val="8"/>
        </w:numPr>
        <w:spacing w:after="120" w:line="240" w:lineRule="auto"/>
        <w:jc w:val="both"/>
      </w:pPr>
      <w:r w:rsidRPr="00581E8F">
        <w:t>egészséges életmódra nevelés,</w:t>
      </w:r>
    </w:p>
    <w:p w14:paraId="7D7226AA" w14:textId="77777777" w:rsidR="00A36BBE" w:rsidRPr="00581E8F" w:rsidRDefault="00A36BBE" w:rsidP="00C86140">
      <w:pPr>
        <w:numPr>
          <w:ilvl w:val="0"/>
          <w:numId w:val="8"/>
        </w:numPr>
        <w:spacing w:after="120" w:line="240" w:lineRule="auto"/>
        <w:jc w:val="both"/>
      </w:pPr>
      <w:r w:rsidRPr="00581E8F">
        <w:t>környezetvédelem.</w:t>
      </w:r>
    </w:p>
    <w:p w14:paraId="1F425394" w14:textId="77777777" w:rsidR="00A36BBE" w:rsidRPr="00581E8F" w:rsidRDefault="00A36BBE" w:rsidP="00A36BBE">
      <w:r w:rsidRPr="00581E8F">
        <w:t>Célunk olyan gyermekek nevelése</w:t>
      </w:r>
    </w:p>
    <w:p w14:paraId="4E8D0625" w14:textId="77777777" w:rsidR="00A36BBE" w:rsidRPr="00581E8F" w:rsidRDefault="00A36BBE" w:rsidP="00C86140">
      <w:pPr>
        <w:numPr>
          <w:ilvl w:val="0"/>
          <w:numId w:val="8"/>
        </w:numPr>
        <w:spacing w:after="120" w:line="240" w:lineRule="auto"/>
        <w:jc w:val="both"/>
      </w:pPr>
      <w:r w:rsidRPr="00581E8F">
        <w:t>akik megszerzett ismereteik és képességeik birtokában képesek felismerni és elismerni az emberi, társadalmi és természeti értékeket, a szerint élni és utódaiknak átörökíteni,</w:t>
      </w:r>
    </w:p>
    <w:p w14:paraId="133187D2" w14:textId="77777777" w:rsidR="00A36BBE" w:rsidRPr="00581E8F" w:rsidRDefault="00A36BBE" w:rsidP="00C86140">
      <w:pPr>
        <w:numPr>
          <w:ilvl w:val="0"/>
          <w:numId w:val="8"/>
        </w:numPr>
        <w:spacing w:after="120" w:line="240" w:lineRule="auto"/>
        <w:jc w:val="both"/>
      </w:pPr>
      <w:r w:rsidRPr="00581E8F">
        <w:t>akik megszerzett ismereteik, képességeik és készségeik, elsajátított módszereik segítségével megtalálják helyüket a munkamegosztásban, a felnőtt társadalomban, egyéni és családi életükben.</w:t>
      </w:r>
    </w:p>
    <w:p w14:paraId="6E34369D" w14:textId="77777777" w:rsidR="00A36BBE" w:rsidRPr="00581E8F" w:rsidRDefault="00A36BBE" w:rsidP="00C86140">
      <w:pPr>
        <w:numPr>
          <w:ilvl w:val="0"/>
          <w:numId w:val="9"/>
        </w:numPr>
        <w:spacing w:after="120" w:line="240" w:lineRule="auto"/>
        <w:jc w:val="both"/>
      </w:pPr>
      <w:r w:rsidRPr="00581E8F">
        <w:t>Ennek érdekében arra kell törekednünk, hogy a tanulók</w:t>
      </w:r>
    </w:p>
    <w:p w14:paraId="64200F22" w14:textId="77777777" w:rsidR="00A36BBE" w:rsidRPr="00581E8F" w:rsidRDefault="00A36BBE" w:rsidP="00C86140">
      <w:pPr>
        <w:numPr>
          <w:ilvl w:val="0"/>
          <w:numId w:val="9"/>
        </w:numPr>
        <w:spacing w:after="120" w:line="240" w:lineRule="auto"/>
        <w:jc w:val="both"/>
      </w:pPr>
      <w:r w:rsidRPr="00581E8F">
        <w:t>tudatosan óvják testi és lelki egészségüket,</w:t>
      </w:r>
    </w:p>
    <w:p w14:paraId="3CF16CFC" w14:textId="77777777" w:rsidR="00A36BBE" w:rsidRPr="00581E8F" w:rsidRDefault="00A36BBE" w:rsidP="00C86140">
      <w:pPr>
        <w:numPr>
          <w:ilvl w:val="0"/>
          <w:numId w:val="9"/>
        </w:numPr>
        <w:spacing w:after="120" w:line="240" w:lineRule="auto"/>
        <w:jc w:val="both"/>
      </w:pPr>
      <w:r w:rsidRPr="00581E8F">
        <w:t>növekedjen felelősségtudatuk,</w:t>
      </w:r>
    </w:p>
    <w:p w14:paraId="14EECD07" w14:textId="77777777" w:rsidR="00A36BBE" w:rsidRPr="00581E8F" w:rsidRDefault="00A36BBE" w:rsidP="00C86140">
      <w:pPr>
        <w:numPr>
          <w:ilvl w:val="0"/>
          <w:numId w:val="9"/>
        </w:numPr>
        <w:spacing w:after="120" w:line="240" w:lineRule="auto"/>
        <w:jc w:val="both"/>
      </w:pPr>
      <w:r w:rsidRPr="00581E8F">
        <w:t>ismerjék saját lehetőségeiket,</w:t>
      </w:r>
    </w:p>
    <w:p w14:paraId="283C31FA" w14:textId="77777777" w:rsidR="00A36BBE" w:rsidRPr="00581E8F" w:rsidRDefault="00A36BBE" w:rsidP="00C86140">
      <w:pPr>
        <w:numPr>
          <w:ilvl w:val="0"/>
          <w:numId w:val="9"/>
        </w:numPr>
        <w:spacing w:after="120" w:line="240" w:lineRule="auto"/>
        <w:jc w:val="both"/>
      </w:pPr>
      <w:r w:rsidRPr="00581E8F">
        <w:t>erkölcsiségükben a polgári értékrendet képviseljék,</w:t>
      </w:r>
    </w:p>
    <w:p w14:paraId="285612A6" w14:textId="77777777" w:rsidR="00A36BBE" w:rsidRPr="00581E8F" w:rsidRDefault="00A36BBE" w:rsidP="00C86140">
      <w:pPr>
        <w:numPr>
          <w:ilvl w:val="0"/>
          <w:numId w:val="9"/>
        </w:numPr>
        <w:spacing w:after="120" w:line="240" w:lineRule="auto"/>
        <w:jc w:val="both"/>
      </w:pPr>
      <w:r w:rsidRPr="00581E8F">
        <w:t>számítógépes, informatikai ismeretek birtokába jussanak,</w:t>
      </w:r>
    </w:p>
    <w:p w14:paraId="09162115" w14:textId="77777777" w:rsidR="00A36BBE" w:rsidRPr="00581E8F" w:rsidRDefault="00A36BBE" w:rsidP="00C86140">
      <w:pPr>
        <w:numPr>
          <w:ilvl w:val="0"/>
          <w:numId w:val="9"/>
        </w:numPr>
        <w:spacing w:after="120" w:line="240" w:lineRule="auto"/>
        <w:jc w:val="both"/>
      </w:pPr>
      <w:r w:rsidRPr="00581E8F">
        <w:t>hasznosítható idegen-nyelvtudással rendelkezzenek,</w:t>
      </w:r>
    </w:p>
    <w:p w14:paraId="30FFCDA4" w14:textId="77777777" w:rsidR="00A36BBE" w:rsidRPr="00581E8F" w:rsidRDefault="00A36BBE" w:rsidP="00C86140">
      <w:pPr>
        <w:numPr>
          <w:ilvl w:val="0"/>
          <w:numId w:val="9"/>
        </w:numPr>
        <w:spacing w:after="120" w:line="240" w:lineRule="auto"/>
        <w:jc w:val="both"/>
      </w:pPr>
      <w:r w:rsidRPr="00581E8F">
        <w:t>legyenek képesek reális célok kitűzésére és elérésére,</w:t>
      </w:r>
    </w:p>
    <w:p w14:paraId="6080CA18" w14:textId="77777777" w:rsidR="00A36BBE" w:rsidRPr="00581E8F" w:rsidRDefault="00A36BBE" w:rsidP="00C86140">
      <w:pPr>
        <w:numPr>
          <w:ilvl w:val="0"/>
          <w:numId w:val="9"/>
        </w:numPr>
        <w:spacing w:after="120" w:line="240" w:lineRule="auto"/>
        <w:jc w:val="both"/>
      </w:pPr>
      <w:r w:rsidRPr="00581E8F">
        <w:t>rendelkezzenek a társas- és párkapcsolatok alakításának képességével,</w:t>
      </w:r>
    </w:p>
    <w:p w14:paraId="47D5D96E" w14:textId="77777777" w:rsidR="00A36BBE" w:rsidRPr="00581E8F" w:rsidRDefault="00A36BBE" w:rsidP="00C86140">
      <w:pPr>
        <w:numPr>
          <w:ilvl w:val="0"/>
          <w:numId w:val="9"/>
        </w:numPr>
        <w:spacing w:after="120" w:line="240" w:lineRule="auto"/>
        <w:jc w:val="both"/>
      </w:pPr>
      <w:r w:rsidRPr="00581E8F">
        <w:t>munkájukban legyenek igényesek,</w:t>
      </w:r>
    </w:p>
    <w:p w14:paraId="72031B36" w14:textId="77777777" w:rsidR="00A36BBE" w:rsidRPr="00581E8F" w:rsidRDefault="00A36BBE" w:rsidP="00C86140">
      <w:pPr>
        <w:numPr>
          <w:ilvl w:val="0"/>
          <w:numId w:val="9"/>
        </w:numPr>
        <w:spacing w:after="120" w:line="240" w:lineRule="auto"/>
        <w:jc w:val="both"/>
      </w:pPr>
      <w:r w:rsidRPr="00581E8F">
        <w:t>törekedjenek a belső igényszint növelésére,</w:t>
      </w:r>
    </w:p>
    <w:p w14:paraId="7C37E70A" w14:textId="77777777" w:rsidR="00A36BBE" w:rsidRPr="00581E8F" w:rsidRDefault="00A36BBE" w:rsidP="00C86140">
      <w:pPr>
        <w:numPr>
          <w:ilvl w:val="0"/>
          <w:numId w:val="9"/>
        </w:numPr>
        <w:spacing w:after="120" w:line="240" w:lineRule="auto"/>
        <w:jc w:val="both"/>
      </w:pPr>
      <w:r w:rsidRPr="00581E8F">
        <w:t>képesek legyenek szilárd értékítélet kialakítására,</w:t>
      </w:r>
    </w:p>
    <w:p w14:paraId="07A777BA" w14:textId="77777777" w:rsidR="00A36BBE" w:rsidRPr="00581E8F" w:rsidRDefault="00A36BBE" w:rsidP="00C86140">
      <w:pPr>
        <w:numPr>
          <w:ilvl w:val="0"/>
          <w:numId w:val="9"/>
        </w:numPr>
        <w:spacing w:after="120" w:line="240" w:lineRule="auto"/>
        <w:jc w:val="both"/>
      </w:pPr>
      <w:r w:rsidRPr="00581E8F">
        <w:t>képesek legyenek önálló döntéshozatalra,</w:t>
      </w:r>
    </w:p>
    <w:p w14:paraId="3EA8CF3F" w14:textId="77777777" w:rsidR="00A36BBE" w:rsidRPr="00581E8F" w:rsidRDefault="00A36BBE" w:rsidP="00C86140">
      <w:pPr>
        <w:numPr>
          <w:ilvl w:val="0"/>
          <w:numId w:val="9"/>
        </w:numPr>
        <w:spacing w:after="120" w:line="240" w:lineRule="auto"/>
        <w:jc w:val="both"/>
      </w:pPr>
      <w:r w:rsidRPr="00581E8F">
        <w:t xml:space="preserve">képesek legyenek elfogadni a </w:t>
      </w:r>
      <w:proofErr w:type="spellStart"/>
      <w:r w:rsidRPr="00581E8F">
        <w:t>másságot</w:t>
      </w:r>
      <w:proofErr w:type="spellEnd"/>
      <w:r w:rsidRPr="00581E8F">
        <w:t>,</w:t>
      </w:r>
    </w:p>
    <w:p w14:paraId="6D2371F6" w14:textId="77777777" w:rsidR="00A36BBE" w:rsidRPr="00581E8F" w:rsidRDefault="00A36BBE" w:rsidP="00C86140">
      <w:pPr>
        <w:numPr>
          <w:ilvl w:val="0"/>
          <w:numId w:val="9"/>
        </w:numPr>
        <w:spacing w:after="120" w:line="240" w:lineRule="auto"/>
        <w:jc w:val="both"/>
      </w:pPr>
      <w:r w:rsidRPr="00581E8F">
        <w:t>legyenek nyitottak minden új befogadására,</w:t>
      </w:r>
    </w:p>
    <w:p w14:paraId="03D7CE8D" w14:textId="77777777" w:rsidR="00A36BBE" w:rsidRPr="00581E8F" w:rsidRDefault="00A36BBE" w:rsidP="00C86140">
      <w:pPr>
        <w:numPr>
          <w:ilvl w:val="0"/>
          <w:numId w:val="9"/>
        </w:numPr>
        <w:spacing w:after="120" w:line="240" w:lineRule="auto"/>
        <w:jc w:val="both"/>
      </w:pPr>
      <w:r w:rsidRPr="00581E8F">
        <w:t>képesek legyenek a modernizálható, konvertálható ismeretek befogadására,</w:t>
      </w:r>
    </w:p>
    <w:p w14:paraId="091BA528" w14:textId="77777777" w:rsidR="00A36BBE" w:rsidRPr="00581E8F" w:rsidRDefault="00A36BBE" w:rsidP="00C86140">
      <w:pPr>
        <w:numPr>
          <w:ilvl w:val="0"/>
          <w:numId w:val="9"/>
        </w:numPr>
        <w:spacing w:after="120" w:line="240" w:lineRule="auto"/>
        <w:jc w:val="both"/>
      </w:pPr>
      <w:r w:rsidRPr="00581E8F">
        <w:t>képesek legyenek a munkaerőpiac igényeinek megfelelő pályaorientációra,</w:t>
      </w:r>
    </w:p>
    <w:p w14:paraId="049BB046" w14:textId="77777777" w:rsidR="00A36BBE" w:rsidRPr="00581E8F" w:rsidRDefault="00A36BBE" w:rsidP="00C86140">
      <w:pPr>
        <w:numPr>
          <w:ilvl w:val="0"/>
          <w:numId w:val="9"/>
        </w:numPr>
        <w:spacing w:after="120" w:line="240" w:lineRule="auto"/>
        <w:jc w:val="both"/>
      </w:pPr>
      <w:r w:rsidRPr="00581E8F">
        <w:t>rendelkezzenek alkotóképességgel,</w:t>
      </w:r>
    </w:p>
    <w:p w14:paraId="63C61E82" w14:textId="77777777" w:rsidR="00A36BBE" w:rsidRPr="00581E8F" w:rsidRDefault="00A36BBE" w:rsidP="00C86140">
      <w:pPr>
        <w:numPr>
          <w:ilvl w:val="0"/>
          <w:numId w:val="9"/>
        </w:numPr>
        <w:spacing w:after="120" w:line="240" w:lineRule="auto"/>
        <w:jc w:val="both"/>
      </w:pPr>
      <w:r w:rsidRPr="00581E8F">
        <w:t>rendelkezzenek tulajdonosi szemlélettel,</w:t>
      </w:r>
    </w:p>
    <w:p w14:paraId="428D3A17" w14:textId="77777777" w:rsidR="00A36BBE" w:rsidRPr="00581E8F" w:rsidRDefault="00A36BBE" w:rsidP="00C86140">
      <w:pPr>
        <w:numPr>
          <w:ilvl w:val="0"/>
          <w:numId w:val="9"/>
        </w:numPr>
        <w:spacing w:after="120" w:line="240" w:lineRule="auto"/>
        <w:jc w:val="both"/>
      </w:pPr>
      <w:r w:rsidRPr="00581E8F">
        <w:t>tiszteljék embertársaikat,</w:t>
      </w:r>
    </w:p>
    <w:p w14:paraId="3EFA6E87" w14:textId="77777777" w:rsidR="00A36BBE" w:rsidRPr="00581E8F" w:rsidRDefault="00A36BBE" w:rsidP="00C86140">
      <w:pPr>
        <w:numPr>
          <w:ilvl w:val="0"/>
          <w:numId w:val="9"/>
        </w:numPr>
        <w:spacing w:after="120" w:line="240" w:lineRule="auto"/>
        <w:jc w:val="both"/>
      </w:pPr>
      <w:r w:rsidRPr="00581E8F">
        <w:t>óvják szűkebb és tágabb környezetüket,</w:t>
      </w:r>
    </w:p>
    <w:p w14:paraId="286F19A5" w14:textId="77777777" w:rsidR="00A36BBE" w:rsidRPr="00581E8F" w:rsidRDefault="00A36BBE" w:rsidP="00C86140">
      <w:pPr>
        <w:numPr>
          <w:ilvl w:val="0"/>
          <w:numId w:val="9"/>
        </w:numPr>
        <w:spacing w:after="120" w:line="240" w:lineRule="auto"/>
        <w:jc w:val="both"/>
      </w:pPr>
      <w:r w:rsidRPr="00581E8F">
        <w:t>megfelelő kommunikációs készséggel rendelkezzenek.</w:t>
      </w:r>
    </w:p>
    <w:p w14:paraId="4937984C" w14:textId="77777777" w:rsidR="00A36BBE" w:rsidRPr="00581E8F" w:rsidRDefault="00A36BBE" w:rsidP="00A36BBE">
      <w:pPr>
        <w:jc w:val="both"/>
      </w:pPr>
      <w:r w:rsidRPr="00581E8F">
        <w:t xml:space="preserve">Az iskola nevelési és oktatási céljainak eredményes megvalósításához olyan alkotó - nevelő légkört kell kialakítanunk, amely alkalmas a tanulók készségeinek, képességeinek, személyiségének minél </w:t>
      </w:r>
      <w:r w:rsidRPr="00581E8F">
        <w:lastRenderedPageBreak/>
        <w:t>teljesebb kibontakoztatására. Ehhez szükséges az iskolai élet színesebbé tétele, folyamatos demokratizálása, diák-centrikusabbá tétele, a tanórán kívüli tevékenység megszervezése a diákok és szülők igényeinek, elvárásainak megfelelően.</w:t>
      </w:r>
    </w:p>
    <w:p w14:paraId="74DA6EC7" w14:textId="77777777" w:rsidR="00A36BBE" w:rsidRDefault="00A36BBE" w:rsidP="00A36BBE"/>
    <w:p w14:paraId="7AD8B9F5" w14:textId="77777777" w:rsidR="00A36BBE" w:rsidRDefault="00A36BBE" w:rsidP="000B3201">
      <w:pPr>
        <w:pStyle w:val="Cmsor2"/>
      </w:pPr>
      <w:bookmarkStart w:id="58" w:name="_Toc211962167"/>
      <w:r>
        <w:t>3.3. A csoportbontások és az egyéb foglalkozások szervezésének elvei</w:t>
      </w:r>
      <w:bookmarkEnd w:id="58"/>
    </w:p>
    <w:tbl>
      <w:tblPr>
        <w:tblW w:w="7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62"/>
        <w:gridCol w:w="700"/>
        <w:gridCol w:w="700"/>
        <w:gridCol w:w="700"/>
        <w:gridCol w:w="700"/>
        <w:gridCol w:w="700"/>
        <w:gridCol w:w="700"/>
        <w:gridCol w:w="700"/>
        <w:gridCol w:w="700"/>
      </w:tblGrid>
      <w:tr w:rsidR="00A36BBE" w:rsidRPr="00CE1525" w14:paraId="352E48F6" w14:textId="77777777" w:rsidTr="00563C52">
        <w:trPr>
          <w:trHeight w:val="300"/>
          <w:jc w:val="center"/>
        </w:trPr>
        <w:tc>
          <w:tcPr>
            <w:tcW w:w="2062" w:type="dxa"/>
            <w:shd w:val="clear" w:color="auto" w:fill="BFBFBF"/>
            <w:noWrap/>
            <w:vAlign w:val="bottom"/>
            <w:hideMark/>
          </w:tcPr>
          <w:p w14:paraId="6762DAF8" w14:textId="77777777" w:rsidR="00A36BBE" w:rsidRPr="00CE1525" w:rsidRDefault="00A36BBE" w:rsidP="00563C52">
            <w:pPr>
              <w:jc w:val="both"/>
              <w:rPr>
                <w:b/>
              </w:rPr>
            </w:pPr>
            <w:r w:rsidRPr="00CE1525">
              <w:rPr>
                <w:b/>
              </w:rPr>
              <w:t>Tantárgyak</w:t>
            </w:r>
          </w:p>
        </w:tc>
        <w:tc>
          <w:tcPr>
            <w:tcW w:w="1400" w:type="dxa"/>
            <w:gridSpan w:val="2"/>
            <w:shd w:val="clear" w:color="auto" w:fill="BFBFBF"/>
            <w:noWrap/>
            <w:vAlign w:val="bottom"/>
            <w:hideMark/>
          </w:tcPr>
          <w:p w14:paraId="56775CBF" w14:textId="77777777" w:rsidR="00A36BBE" w:rsidRPr="00CE1525" w:rsidRDefault="00A36BBE" w:rsidP="00563C52">
            <w:pPr>
              <w:jc w:val="both"/>
              <w:rPr>
                <w:b/>
                <w:bCs/>
              </w:rPr>
            </w:pPr>
            <w:r w:rsidRPr="00CE1525">
              <w:rPr>
                <w:b/>
                <w:bCs/>
              </w:rPr>
              <w:t>9. évf.</w:t>
            </w:r>
          </w:p>
        </w:tc>
        <w:tc>
          <w:tcPr>
            <w:tcW w:w="1400" w:type="dxa"/>
            <w:gridSpan w:val="2"/>
            <w:shd w:val="clear" w:color="auto" w:fill="BFBFBF"/>
            <w:noWrap/>
            <w:vAlign w:val="bottom"/>
            <w:hideMark/>
          </w:tcPr>
          <w:p w14:paraId="3C2DE081" w14:textId="77777777" w:rsidR="00A36BBE" w:rsidRPr="00CE1525" w:rsidRDefault="00A36BBE" w:rsidP="00563C52">
            <w:pPr>
              <w:jc w:val="both"/>
              <w:rPr>
                <w:b/>
                <w:bCs/>
              </w:rPr>
            </w:pPr>
            <w:r w:rsidRPr="00CE1525">
              <w:rPr>
                <w:b/>
                <w:bCs/>
              </w:rPr>
              <w:t>10. évf.</w:t>
            </w:r>
          </w:p>
        </w:tc>
        <w:tc>
          <w:tcPr>
            <w:tcW w:w="1400" w:type="dxa"/>
            <w:gridSpan w:val="2"/>
            <w:shd w:val="clear" w:color="auto" w:fill="BFBFBF"/>
            <w:noWrap/>
            <w:vAlign w:val="bottom"/>
            <w:hideMark/>
          </w:tcPr>
          <w:p w14:paraId="470A9BE4" w14:textId="77777777" w:rsidR="00A36BBE" w:rsidRPr="00CE1525" w:rsidRDefault="00A36BBE" w:rsidP="00563C52">
            <w:pPr>
              <w:jc w:val="both"/>
              <w:rPr>
                <w:b/>
                <w:bCs/>
              </w:rPr>
            </w:pPr>
            <w:r w:rsidRPr="00CE1525">
              <w:rPr>
                <w:b/>
                <w:bCs/>
              </w:rPr>
              <w:t>11. évf.</w:t>
            </w:r>
          </w:p>
        </w:tc>
        <w:tc>
          <w:tcPr>
            <w:tcW w:w="1400" w:type="dxa"/>
            <w:gridSpan w:val="2"/>
            <w:shd w:val="clear" w:color="auto" w:fill="BFBFBF"/>
            <w:noWrap/>
            <w:vAlign w:val="bottom"/>
            <w:hideMark/>
          </w:tcPr>
          <w:p w14:paraId="7D0B4A4C" w14:textId="77777777" w:rsidR="00A36BBE" w:rsidRPr="00CE1525" w:rsidRDefault="00A36BBE" w:rsidP="00563C52">
            <w:pPr>
              <w:jc w:val="both"/>
              <w:rPr>
                <w:b/>
                <w:bCs/>
              </w:rPr>
            </w:pPr>
            <w:r w:rsidRPr="00CE1525">
              <w:rPr>
                <w:b/>
                <w:bCs/>
              </w:rPr>
              <w:t>12. évf.</w:t>
            </w:r>
          </w:p>
        </w:tc>
      </w:tr>
      <w:tr w:rsidR="00A36BBE" w:rsidRPr="00CE1525" w14:paraId="49BF8409" w14:textId="77777777" w:rsidTr="00563C52">
        <w:trPr>
          <w:trHeight w:val="300"/>
          <w:jc w:val="center"/>
        </w:trPr>
        <w:tc>
          <w:tcPr>
            <w:tcW w:w="2062" w:type="dxa"/>
            <w:shd w:val="clear" w:color="auto" w:fill="auto"/>
            <w:vAlign w:val="bottom"/>
            <w:hideMark/>
          </w:tcPr>
          <w:p w14:paraId="4BB1C8E1" w14:textId="77777777" w:rsidR="00A36BBE" w:rsidRPr="00CE1525" w:rsidRDefault="00A36BBE" w:rsidP="00563C52">
            <w:pPr>
              <w:jc w:val="both"/>
            </w:pPr>
            <w:r w:rsidRPr="00CE1525">
              <w:t>Idegen nyelv</w:t>
            </w:r>
          </w:p>
        </w:tc>
        <w:tc>
          <w:tcPr>
            <w:tcW w:w="700" w:type="dxa"/>
            <w:shd w:val="clear" w:color="auto" w:fill="auto"/>
            <w:noWrap/>
            <w:vAlign w:val="bottom"/>
            <w:hideMark/>
          </w:tcPr>
          <w:p w14:paraId="7E742C76" w14:textId="77777777" w:rsidR="00A36BBE" w:rsidRPr="00CE1525" w:rsidRDefault="00A36BBE" w:rsidP="00563C52">
            <w:pPr>
              <w:jc w:val="both"/>
              <w:rPr>
                <w:b/>
              </w:rPr>
            </w:pPr>
            <w:r w:rsidRPr="00CE1525">
              <w:rPr>
                <w:b/>
              </w:rPr>
              <w:t>4</w:t>
            </w:r>
          </w:p>
        </w:tc>
        <w:tc>
          <w:tcPr>
            <w:tcW w:w="700" w:type="dxa"/>
            <w:shd w:val="clear" w:color="auto" w:fill="auto"/>
            <w:noWrap/>
            <w:vAlign w:val="bottom"/>
            <w:hideMark/>
          </w:tcPr>
          <w:p w14:paraId="49DAAB12" w14:textId="77777777" w:rsidR="00A36BBE" w:rsidRPr="00CE1525" w:rsidRDefault="00A36BBE" w:rsidP="00563C52">
            <w:pPr>
              <w:jc w:val="both"/>
            </w:pPr>
            <w:r w:rsidRPr="00CE1525">
              <w:t>4</w:t>
            </w:r>
          </w:p>
        </w:tc>
        <w:tc>
          <w:tcPr>
            <w:tcW w:w="700" w:type="dxa"/>
            <w:shd w:val="clear" w:color="auto" w:fill="auto"/>
            <w:noWrap/>
            <w:vAlign w:val="bottom"/>
            <w:hideMark/>
          </w:tcPr>
          <w:p w14:paraId="64E1A349" w14:textId="77777777" w:rsidR="00A36BBE" w:rsidRPr="00CE1525" w:rsidRDefault="00A36BBE" w:rsidP="00563C52">
            <w:pPr>
              <w:jc w:val="both"/>
              <w:rPr>
                <w:b/>
              </w:rPr>
            </w:pPr>
            <w:r w:rsidRPr="00CE1525">
              <w:rPr>
                <w:b/>
              </w:rPr>
              <w:t>4</w:t>
            </w:r>
          </w:p>
        </w:tc>
        <w:tc>
          <w:tcPr>
            <w:tcW w:w="700" w:type="dxa"/>
            <w:shd w:val="clear" w:color="auto" w:fill="auto"/>
            <w:noWrap/>
            <w:vAlign w:val="bottom"/>
            <w:hideMark/>
          </w:tcPr>
          <w:p w14:paraId="3F4207E1" w14:textId="77777777" w:rsidR="00A36BBE" w:rsidRPr="00CE1525" w:rsidRDefault="00A36BBE" w:rsidP="00563C52">
            <w:pPr>
              <w:jc w:val="both"/>
            </w:pPr>
            <w:r w:rsidRPr="00CE1525">
              <w:t>4</w:t>
            </w:r>
          </w:p>
        </w:tc>
        <w:tc>
          <w:tcPr>
            <w:tcW w:w="700" w:type="dxa"/>
            <w:shd w:val="clear" w:color="auto" w:fill="auto"/>
            <w:noWrap/>
            <w:vAlign w:val="bottom"/>
            <w:hideMark/>
          </w:tcPr>
          <w:p w14:paraId="63350CD7" w14:textId="77777777" w:rsidR="00A36BBE" w:rsidRPr="00CE1525" w:rsidRDefault="00A36BBE" w:rsidP="00563C52">
            <w:pPr>
              <w:jc w:val="both"/>
              <w:rPr>
                <w:b/>
              </w:rPr>
            </w:pPr>
            <w:r w:rsidRPr="00CE1525">
              <w:rPr>
                <w:b/>
              </w:rPr>
              <w:t>4</w:t>
            </w:r>
          </w:p>
        </w:tc>
        <w:tc>
          <w:tcPr>
            <w:tcW w:w="700" w:type="dxa"/>
            <w:shd w:val="clear" w:color="auto" w:fill="auto"/>
            <w:noWrap/>
            <w:vAlign w:val="bottom"/>
            <w:hideMark/>
          </w:tcPr>
          <w:p w14:paraId="053A869A" w14:textId="77777777" w:rsidR="00A36BBE" w:rsidRPr="00CE1525" w:rsidRDefault="00A36BBE" w:rsidP="00563C52">
            <w:pPr>
              <w:jc w:val="both"/>
            </w:pPr>
            <w:r w:rsidRPr="00CE1525">
              <w:t>4</w:t>
            </w:r>
          </w:p>
        </w:tc>
        <w:tc>
          <w:tcPr>
            <w:tcW w:w="700" w:type="dxa"/>
            <w:shd w:val="clear" w:color="auto" w:fill="auto"/>
            <w:noWrap/>
            <w:vAlign w:val="bottom"/>
            <w:hideMark/>
          </w:tcPr>
          <w:p w14:paraId="314A640A" w14:textId="77777777" w:rsidR="00A36BBE" w:rsidRPr="00CE1525" w:rsidRDefault="00A36BBE" w:rsidP="00563C52">
            <w:pPr>
              <w:jc w:val="both"/>
              <w:rPr>
                <w:b/>
              </w:rPr>
            </w:pPr>
            <w:r w:rsidRPr="00CE1525">
              <w:rPr>
                <w:b/>
              </w:rPr>
              <w:t>4</w:t>
            </w:r>
          </w:p>
        </w:tc>
        <w:tc>
          <w:tcPr>
            <w:tcW w:w="700" w:type="dxa"/>
            <w:shd w:val="clear" w:color="auto" w:fill="auto"/>
            <w:noWrap/>
            <w:vAlign w:val="bottom"/>
            <w:hideMark/>
          </w:tcPr>
          <w:p w14:paraId="0DEC9FEA" w14:textId="77777777" w:rsidR="00A36BBE" w:rsidRPr="00CE1525" w:rsidRDefault="00A36BBE" w:rsidP="00563C52">
            <w:pPr>
              <w:jc w:val="both"/>
            </w:pPr>
            <w:r w:rsidRPr="00CE1525">
              <w:t>4</w:t>
            </w:r>
          </w:p>
        </w:tc>
      </w:tr>
      <w:tr w:rsidR="00A36BBE" w:rsidRPr="00CE1525" w14:paraId="68B6C0A9" w14:textId="77777777" w:rsidTr="00563C52">
        <w:trPr>
          <w:trHeight w:val="300"/>
          <w:jc w:val="center"/>
        </w:trPr>
        <w:tc>
          <w:tcPr>
            <w:tcW w:w="2062" w:type="dxa"/>
            <w:shd w:val="clear" w:color="auto" w:fill="auto"/>
            <w:vAlign w:val="bottom"/>
            <w:hideMark/>
          </w:tcPr>
          <w:p w14:paraId="533937AB" w14:textId="77777777" w:rsidR="00A36BBE" w:rsidRPr="00CE1525" w:rsidRDefault="00A36BBE" w:rsidP="00563C52">
            <w:pPr>
              <w:jc w:val="both"/>
            </w:pPr>
            <w:r w:rsidRPr="00CE1525">
              <w:t>Matematika</w:t>
            </w:r>
          </w:p>
        </w:tc>
        <w:tc>
          <w:tcPr>
            <w:tcW w:w="700" w:type="dxa"/>
            <w:shd w:val="clear" w:color="auto" w:fill="auto"/>
            <w:noWrap/>
            <w:vAlign w:val="bottom"/>
            <w:hideMark/>
          </w:tcPr>
          <w:p w14:paraId="55197243" w14:textId="77777777" w:rsidR="00A36BBE" w:rsidRPr="00CE1525" w:rsidRDefault="00A36BBE" w:rsidP="00563C52">
            <w:pPr>
              <w:jc w:val="both"/>
              <w:rPr>
                <w:b/>
              </w:rPr>
            </w:pPr>
            <w:r w:rsidRPr="00CE1525">
              <w:rPr>
                <w:b/>
              </w:rPr>
              <w:t>3</w:t>
            </w:r>
          </w:p>
        </w:tc>
        <w:tc>
          <w:tcPr>
            <w:tcW w:w="700" w:type="dxa"/>
            <w:shd w:val="clear" w:color="auto" w:fill="auto"/>
            <w:noWrap/>
            <w:vAlign w:val="bottom"/>
            <w:hideMark/>
          </w:tcPr>
          <w:p w14:paraId="4C4157B2" w14:textId="77777777" w:rsidR="00A36BBE" w:rsidRPr="00CE1525" w:rsidRDefault="00A36BBE" w:rsidP="00563C52">
            <w:pPr>
              <w:jc w:val="both"/>
            </w:pPr>
            <w:r w:rsidRPr="00CE1525">
              <w:t>3</w:t>
            </w:r>
          </w:p>
        </w:tc>
        <w:tc>
          <w:tcPr>
            <w:tcW w:w="700" w:type="dxa"/>
            <w:shd w:val="clear" w:color="auto" w:fill="auto"/>
            <w:noWrap/>
            <w:vAlign w:val="bottom"/>
            <w:hideMark/>
          </w:tcPr>
          <w:p w14:paraId="01CE1BF6" w14:textId="77777777" w:rsidR="00A36BBE" w:rsidRPr="00CE1525" w:rsidRDefault="00A36BBE" w:rsidP="00563C52">
            <w:pPr>
              <w:jc w:val="both"/>
              <w:rPr>
                <w:b/>
              </w:rPr>
            </w:pPr>
            <w:r w:rsidRPr="00CE1525">
              <w:rPr>
                <w:b/>
              </w:rPr>
              <w:t>3</w:t>
            </w:r>
          </w:p>
        </w:tc>
        <w:tc>
          <w:tcPr>
            <w:tcW w:w="700" w:type="dxa"/>
            <w:shd w:val="clear" w:color="auto" w:fill="auto"/>
            <w:noWrap/>
            <w:vAlign w:val="bottom"/>
            <w:hideMark/>
          </w:tcPr>
          <w:p w14:paraId="5B136D1B" w14:textId="77777777" w:rsidR="00A36BBE" w:rsidRPr="00CE1525" w:rsidRDefault="00A36BBE" w:rsidP="00563C52">
            <w:pPr>
              <w:jc w:val="both"/>
            </w:pPr>
            <w:r w:rsidRPr="00CE1525">
              <w:t>3</w:t>
            </w:r>
          </w:p>
        </w:tc>
        <w:tc>
          <w:tcPr>
            <w:tcW w:w="700" w:type="dxa"/>
            <w:shd w:val="clear" w:color="auto" w:fill="auto"/>
            <w:noWrap/>
            <w:vAlign w:val="bottom"/>
            <w:hideMark/>
          </w:tcPr>
          <w:p w14:paraId="134D7C41" w14:textId="77777777" w:rsidR="00A36BBE" w:rsidRPr="00CE1525" w:rsidRDefault="00A36BBE" w:rsidP="00563C52">
            <w:pPr>
              <w:jc w:val="both"/>
              <w:rPr>
                <w:b/>
              </w:rPr>
            </w:pPr>
            <w:r w:rsidRPr="00CE1525">
              <w:rPr>
                <w:b/>
              </w:rPr>
              <w:t>3</w:t>
            </w:r>
          </w:p>
        </w:tc>
        <w:tc>
          <w:tcPr>
            <w:tcW w:w="700" w:type="dxa"/>
            <w:shd w:val="clear" w:color="auto" w:fill="auto"/>
            <w:noWrap/>
            <w:vAlign w:val="bottom"/>
            <w:hideMark/>
          </w:tcPr>
          <w:p w14:paraId="1EA4931F" w14:textId="77777777" w:rsidR="00A36BBE" w:rsidRPr="00CE1525" w:rsidRDefault="00A36BBE" w:rsidP="00563C52">
            <w:pPr>
              <w:jc w:val="both"/>
            </w:pPr>
            <w:r w:rsidRPr="00CE1525">
              <w:t>3</w:t>
            </w:r>
          </w:p>
        </w:tc>
        <w:tc>
          <w:tcPr>
            <w:tcW w:w="700" w:type="dxa"/>
            <w:shd w:val="clear" w:color="auto" w:fill="auto"/>
            <w:noWrap/>
            <w:vAlign w:val="bottom"/>
            <w:hideMark/>
          </w:tcPr>
          <w:p w14:paraId="2AACC702" w14:textId="77777777" w:rsidR="00A36BBE" w:rsidRPr="00CE1525" w:rsidRDefault="00A36BBE" w:rsidP="00563C52">
            <w:pPr>
              <w:jc w:val="both"/>
              <w:rPr>
                <w:b/>
              </w:rPr>
            </w:pPr>
            <w:r w:rsidRPr="00CE1525">
              <w:rPr>
                <w:b/>
              </w:rPr>
              <w:t>3</w:t>
            </w:r>
          </w:p>
        </w:tc>
        <w:tc>
          <w:tcPr>
            <w:tcW w:w="700" w:type="dxa"/>
            <w:shd w:val="clear" w:color="auto" w:fill="auto"/>
            <w:noWrap/>
            <w:vAlign w:val="bottom"/>
            <w:hideMark/>
          </w:tcPr>
          <w:p w14:paraId="415B5ACA" w14:textId="77777777" w:rsidR="00A36BBE" w:rsidRPr="00CE1525" w:rsidRDefault="00A36BBE" w:rsidP="00563C52">
            <w:pPr>
              <w:jc w:val="both"/>
            </w:pPr>
            <w:r w:rsidRPr="00CE1525">
              <w:t>3</w:t>
            </w:r>
          </w:p>
        </w:tc>
      </w:tr>
      <w:tr w:rsidR="00A36BBE" w:rsidRPr="00CE1525" w14:paraId="0A88E5AD" w14:textId="77777777" w:rsidTr="00563C52">
        <w:trPr>
          <w:trHeight w:val="300"/>
          <w:jc w:val="center"/>
        </w:trPr>
        <w:tc>
          <w:tcPr>
            <w:tcW w:w="2062" w:type="dxa"/>
            <w:shd w:val="clear" w:color="auto" w:fill="auto"/>
            <w:vAlign w:val="center"/>
            <w:hideMark/>
          </w:tcPr>
          <w:p w14:paraId="460A05F6" w14:textId="77777777" w:rsidR="00A36BBE" w:rsidRPr="00CE1525" w:rsidRDefault="00A36BBE" w:rsidP="00563C52">
            <w:pPr>
              <w:jc w:val="both"/>
            </w:pPr>
            <w:r w:rsidRPr="00CE1525">
              <w:t>Digitális kultúra</w:t>
            </w:r>
          </w:p>
        </w:tc>
        <w:tc>
          <w:tcPr>
            <w:tcW w:w="700" w:type="dxa"/>
            <w:shd w:val="clear" w:color="auto" w:fill="auto"/>
            <w:noWrap/>
            <w:vAlign w:val="bottom"/>
            <w:hideMark/>
          </w:tcPr>
          <w:p w14:paraId="09937DCB" w14:textId="77777777" w:rsidR="00A36BBE" w:rsidRPr="00CE1525" w:rsidRDefault="00A36BBE" w:rsidP="00563C52">
            <w:pPr>
              <w:jc w:val="both"/>
              <w:rPr>
                <w:b/>
              </w:rPr>
            </w:pPr>
            <w:r w:rsidRPr="00CE1525">
              <w:rPr>
                <w:b/>
              </w:rPr>
              <w:t>2</w:t>
            </w:r>
          </w:p>
        </w:tc>
        <w:tc>
          <w:tcPr>
            <w:tcW w:w="700" w:type="dxa"/>
            <w:shd w:val="clear" w:color="auto" w:fill="auto"/>
            <w:noWrap/>
            <w:vAlign w:val="bottom"/>
            <w:hideMark/>
          </w:tcPr>
          <w:p w14:paraId="7A4D9CE6" w14:textId="77777777" w:rsidR="00A36BBE" w:rsidRPr="00CE1525" w:rsidRDefault="00A36BBE" w:rsidP="00563C52">
            <w:pPr>
              <w:jc w:val="both"/>
            </w:pPr>
            <w:r w:rsidRPr="00CE1525">
              <w:t>2</w:t>
            </w:r>
          </w:p>
        </w:tc>
        <w:tc>
          <w:tcPr>
            <w:tcW w:w="700" w:type="dxa"/>
            <w:shd w:val="clear" w:color="auto" w:fill="auto"/>
            <w:noWrap/>
            <w:vAlign w:val="bottom"/>
            <w:hideMark/>
          </w:tcPr>
          <w:p w14:paraId="0E8920B0" w14:textId="77777777" w:rsidR="00A36BBE" w:rsidRPr="00CE1525" w:rsidRDefault="00A36BBE" w:rsidP="00563C52">
            <w:pPr>
              <w:jc w:val="both"/>
              <w:rPr>
                <w:b/>
              </w:rPr>
            </w:pPr>
            <w:r w:rsidRPr="00CE1525">
              <w:rPr>
                <w:b/>
              </w:rPr>
              <w:t>2</w:t>
            </w:r>
          </w:p>
        </w:tc>
        <w:tc>
          <w:tcPr>
            <w:tcW w:w="700" w:type="dxa"/>
            <w:shd w:val="clear" w:color="auto" w:fill="auto"/>
            <w:noWrap/>
            <w:vAlign w:val="bottom"/>
            <w:hideMark/>
          </w:tcPr>
          <w:p w14:paraId="3DB7C09A" w14:textId="77777777" w:rsidR="00A36BBE" w:rsidRPr="00CE1525" w:rsidRDefault="00A36BBE" w:rsidP="00563C52">
            <w:pPr>
              <w:jc w:val="both"/>
            </w:pPr>
            <w:r w:rsidRPr="00CE1525">
              <w:t>2</w:t>
            </w:r>
          </w:p>
        </w:tc>
        <w:tc>
          <w:tcPr>
            <w:tcW w:w="700" w:type="dxa"/>
            <w:shd w:val="clear" w:color="auto" w:fill="auto"/>
            <w:noWrap/>
            <w:vAlign w:val="bottom"/>
            <w:hideMark/>
          </w:tcPr>
          <w:p w14:paraId="4D64A46B" w14:textId="77777777" w:rsidR="00A36BBE" w:rsidRPr="00CE1525" w:rsidRDefault="00A36BBE" w:rsidP="00563C52">
            <w:pPr>
              <w:jc w:val="both"/>
              <w:rPr>
                <w:b/>
              </w:rPr>
            </w:pPr>
          </w:p>
        </w:tc>
        <w:tc>
          <w:tcPr>
            <w:tcW w:w="700" w:type="dxa"/>
            <w:shd w:val="clear" w:color="auto" w:fill="auto"/>
            <w:noWrap/>
            <w:vAlign w:val="bottom"/>
            <w:hideMark/>
          </w:tcPr>
          <w:p w14:paraId="290479DC" w14:textId="77777777" w:rsidR="00A36BBE" w:rsidRPr="00CE1525" w:rsidRDefault="00A36BBE" w:rsidP="00563C52">
            <w:pPr>
              <w:jc w:val="both"/>
            </w:pPr>
          </w:p>
        </w:tc>
        <w:tc>
          <w:tcPr>
            <w:tcW w:w="700" w:type="dxa"/>
            <w:shd w:val="clear" w:color="auto" w:fill="auto"/>
            <w:noWrap/>
            <w:vAlign w:val="bottom"/>
            <w:hideMark/>
          </w:tcPr>
          <w:p w14:paraId="2BC3B05C" w14:textId="77777777" w:rsidR="00A36BBE" w:rsidRPr="00CE1525" w:rsidRDefault="00A36BBE" w:rsidP="00563C52">
            <w:pPr>
              <w:jc w:val="both"/>
              <w:rPr>
                <w:b/>
              </w:rPr>
            </w:pPr>
          </w:p>
        </w:tc>
        <w:tc>
          <w:tcPr>
            <w:tcW w:w="700" w:type="dxa"/>
            <w:shd w:val="clear" w:color="auto" w:fill="auto"/>
            <w:noWrap/>
            <w:vAlign w:val="bottom"/>
            <w:hideMark/>
          </w:tcPr>
          <w:p w14:paraId="0D517F2F" w14:textId="77777777" w:rsidR="00A36BBE" w:rsidRPr="00CE1525" w:rsidRDefault="00A36BBE" w:rsidP="00563C52">
            <w:pPr>
              <w:jc w:val="both"/>
            </w:pPr>
          </w:p>
        </w:tc>
      </w:tr>
    </w:tbl>
    <w:p w14:paraId="40DFC8C8" w14:textId="77777777" w:rsidR="00A36BBE" w:rsidRDefault="00A36BBE" w:rsidP="00A36BBE">
      <w:r>
        <w:tab/>
      </w:r>
      <w:r>
        <w:tab/>
      </w:r>
      <w:r>
        <w:tab/>
      </w:r>
      <w:r>
        <w:tab/>
      </w:r>
    </w:p>
    <w:p w14:paraId="64267D91" w14:textId="77777777" w:rsidR="00A36BBE" w:rsidRDefault="00A36BBE" w:rsidP="00A36BBE">
      <w:pPr>
        <w:jc w:val="both"/>
      </w:pPr>
      <w:r>
        <w:t>Az évfolyamok jobb oldali oszlopa a csoportbontásból származó további óraszámot tartalmazza. Szakmai gyakorlati órák csoport bontottak. Létszámtól függően Pedagógia ágazatnál hármas csoportbontás is lehet külső helyszínen teljesített gyakorlati órán.</w:t>
      </w:r>
    </w:p>
    <w:p w14:paraId="33AC0682" w14:textId="77777777" w:rsidR="00A36BBE" w:rsidRDefault="00A36BBE" w:rsidP="00A36BBE">
      <w:pPr>
        <w:jc w:val="both"/>
      </w:pPr>
      <w:r>
        <w:t xml:space="preserve"> A nyelvi csoportbeosztás szempontjai a 9. osztály elején</w:t>
      </w:r>
    </w:p>
    <w:p w14:paraId="6982731B" w14:textId="77777777" w:rsidR="00A36BBE" w:rsidRDefault="00A36BBE" w:rsidP="00A36BBE">
      <w:pPr>
        <w:jc w:val="both"/>
      </w:pPr>
      <w:r>
        <w:t>Az iskolánkba beiratkozó diákok tudásszintjüktől függően kezdő és haladó csoportba kerülhetnek. A 9. osztályban évfolyam kezdő és évfolyam haladó nyelvi csoportok is indulnak.</w:t>
      </w:r>
    </w:p>
    <w:p w14:paraId="4C86B065" w14:textId="77777777" w:rsidR="00A36BBE" w:rsidRDefault="00A36BBE" w:rsidP="00A36BBE">
      <w:pPr>
        <w:jc w:val="both"/>
      </w:pPr>
      <w:r>
        <w:t>A csoportok kialakításánál további fontos szempont azoknak a diákoknak az arányos elosztása, akik szakvélemény alapján sajátos nevelési igényűek (SNI) vagy beilleszkedési, tanulási, magatartási nehézséggel küzdenek (BTMN) és erről érvényes dokumentummal rendelkeznek. (a 2013. IX. 1-jén hatályba lépő Nemzeti Köznevelési Tv. 47.§ 7. fejezete alapján)</w:t>
      </w:r>
    </w:p>
    <w:p w14:paraId="6629E782" w14:textId="77777777" w:rsidR="00A36BBE" w:rsidRDefault="00A36BBE" w:rsidP="00A36BBE">
      <w:pPr>
        <w:jc w:val="both"/>
      </w:pPr>
      <w:r>
        <w:t>Érettségi felkészítő csoportok</w:t>
      </w:r>
    </w:p>
    <w:p w14:paraId="70A357BE" w14:textId="77777777" w:rsidR="00A36BBE" w:rsidRDefault="00A36BBE" w:rsidP="00A36BBE">
      <w:pPr>
        <w:jc w:val="both"/>
      </w:pPr>
      <w:r>
        <w:t>Azon választható érettségi vizsgatárgyak megnevezése, amelyekből a szakképző intézmény tanulóinak közép- vagy emelt szintű érettségi vizsgára való felkészítését a szakképző intézmény kötelezően vállalja, továbbá annak meghatározását, hogy a tanulók milyen követelmények teljesítése mellett melyik választható érettségi vizsgatárgyból tehetnek érettségi vizsgát</w:t>
      </w:r>
    </w:p>
    <w:p w14:paraId="4569F4FB" w14:textId="77777777" w:rsidR="00A36BBE" w:rsidRDefault="00A36BBE" w:rsidP="00A36BBE">
      <w:pPr>
        <w:jc w:val="both"/>
      </w:pPr>
      <w:r>
        <w:t>A csoportok minimális létszáma 12 fő.</w:t>
      </w:r>
    </w:p>
    <w:p w14:paraId="0CE81CD3" w14:textId="77777777" w:rsidR="00A36BBE" w:rsidRDefault="00A36BBE" w:rsidP="00A36BBE"/>
    <w:p w14:paraId="3FA683C0" w14:textId="77777777" w:rsidR="00A36BBE" w:rsidRDefault="00A36BBE" w:rsidP="000B3201">
      <w:pPr>
        <w:pStyle w:val="Cmsor2"/>
      </w:pPr>
      <w:bookmarkStart w:id="59" w:name="_Toc211962168"/>
      <w:r>
        <w:t>3.</w:t>
      </w:r>
      <w:r w:rsidRPr="00ED719A">
        <w:t>4. Az érettségi vizsga</w:t>
      </w:r>
      <w:bookmarkEnd w:id="59"/>
    </w:p>
    <w:p w14:paraId="72191FF5" w14:textId="77777777" w:rsidR="00A36BBE" w:rsidRDefault="00A36BBE" w:rsidP="00A36BBE">
      <w:pPr>
        <w:jc w:val="both"/>
      </w:pPr>
      <w:r>
        <w:t>A</w:t>
      </w:r>
      <w:r w:rsidRPr="006A14EF">
        <w:t xml:space="preserve"> </w:t>
      </w:r>
      <w:r>
        <w:t>t</w:t>
      </w:r>
      <w:r w:rsidRPr="006A14EF">
        <w:t xml:space="preserve">echnikumi </w:t>
      </w:r>
      <w:r>
        <w:t>k</w:t>
      </w:r>
      <w:r w:rsidRPr="006A14EF">
        <w:t xml:space="preserve">épzés </w:t>
      </w:r>
      <w:r>
        <w:t>é</w:t>
      </w:r>
      <w:r w:rsidRPr="006A14EF">
        <w:t xml:space="preserve">rettségi </w:t>
      </w:r>
      <w:r>
        <w:t>v</w:t>
      </w:r>
      <w:r w:rsidRPr="006A14EF">
        <w:t>izsgaszabályairól</w:t>
      </w:r>
    </w:p>
    <w:p w14:paraId="48EBF795" w14:textId="77777777" w:rsidR="00A36BBE" w:rsidRDefault="00A36BBE" w:rsidP="00A36BBE">
      <w:pPr>
        <w:jc w:val="both"/>
      </w:pPr>
      <w:r>
        <w:t>Érettségi vizsga a tanulói jogviszony keretében, az érettségi bizonyítvány megszerzése előtt abból a vizsgatárgyból tehető, amelynek a helyi tantervben meghatározott követelményeit a jelentkező teljesítette, tudását osztályzattal értékelték, és ezt bizonyítvánnyal bizonyítani tudja.</w:t>
      </w:r>
    </w:p>
    <w:p w14:paraId="1F85F974" w14:textId="77777777" w:rsidR="00A36BBE" w:rsidRPr="001C28E8" w:rsidRDefault="00A36BBE" w:rsidP="000B3201">
      <w:pPr>
        <w:pStyle w:val="Cmsor3"/>
      </w:pPr>
      <w:bookmarkStart w:id="60" w:name="_Toc211962169"/>
      <w:r>
        <w:t xml:space="preserve">3.4.1. </w:t>
      </w:r>
      <w:r w:rsidRPr="001C28E8">
        <w:t>A kétszintű érettségi vizsga</w:t>
      </w:r>
      <w:bookmarkEnd w:id="60"/>
    </w:p>
    <w:p w14:paraId="71BFA750" w14:textId="0B10D408" w:rsidR="00A36BBE" w:rsidRDefault="00A36BBE" w:rsidP="00A36BBE">
      <w:r w:rsidRPr="001C28E8">
        <w:t>Érettségi vizsga az egyes vizsgatárgyakból középszinten vagy emelt szinten tehető.</w:t>
      </w:r>
    </w:p>
    <w:p w14:paraId="121BB8A0" w14:textId="77777777" w:rsidR="00EA0470" w:rsidRPr="001C28E8" w:rsidRDefault="00EA0470" w:rsidP="00EA0470">
      <w:pPr>
        <w:jc w:val="both"/>
      </w:pPr>
      <w:r w:rsidRPr="001C28E8">
        <w:t>Iskolánk a kötelező érettségi vizsgatárgyakon kívül a középszintű érettségire való felkészítést a következő tárgyakból vállalja:</w:t>
      </w:r>
    </w:p>
    <w:p w14:paraId="4C867C29" w14:textId="77777777" w:rsidR="00EA0470" w:rsidRPr="001C28E8" w:rsidRDefault="00EA0470" w:rsidP="00C86140">
      <w:pPr>
        <w:numPr>
          <w:ilvl w:val="0"/>
          <w:numId w:val="10"/>
        </w:numPr>
        <w:spacing w:after="120" w:line="240" w:lineRule="auto"/>
        <w:jc w:val="both"/>
      </w:pPr>
      <w:r w:rsidRPr="001C28E8">
        <w:t>biológia,</w:t>
      </w:r>
    </w:p>
    <w:p w14:paraId="5E5606E9" w14:textId="77777777" w:rsidR="00EA0470" w:rsidRPr="001C28E8" w:rsidRDefault="00EA0470" w:rsidP="00C86140">
      <w:pPr>
        <w:numPr>
          <w:ilvl w:val="0"/>
          <w:numId w:val="10"/>
        </w:numPr>
        <w:spacing w:after="120" w:line="240" w:lineRule="auto"/>
        <w:jc w:val="both"/>
      </w:pPr>
      <w:r w:rsidRPr="001C28E8">
        <w:lastRenderedPageBreak/>
        <w:t>fizika,</w:t>
      </w:r>
    </w:p>
    <w:p w14:paraId="25540691" w14:textId="77777777" w:rsidR="00EA0470" w:rsidRPr="001C28E8" w:rsidRDefault="00EA0470" w:rsidP="00C86140">
      <w:pPr>
        <w:numPr>
          <w:ilvl w:val="0"/>
          <w:numId w:val="10"/>
        </w:numPr>
        <w:spacing w:after="120" w:line="240" w:lineRule="auto"/>
        <w:jc w:val="both"/>
      </w:pPr>
      <w:r w:rsidRPr="001C28E8">
        <w:t>testnevelés,</w:t>
      </w:r>
    </w:p>
    <w:p w14:paraId="238CAE10" w14:textId="77777777" w:rsidR="00EA0470" w:rsidRPr="001C28E8" w:rsidRDefault="00EA0470" w:rsidP="00C86140">
      <w:pPr>
        <w:numPr>
          <w:ilvl w:val="0"/>
          <w:numId w:val="10"/>
        </w:numPr>
        <w:spacing w:after="120" w:line="240" w:lineRule="auto"/>
        <w:jc w:val="both"/>
      </w:pPr>
      <w:r w:rsidRPr="001C28E8">
        <w:t>a technikum/szakgimnázium ágazatának megfelelő szakmai vizsgatárgy.</w:t>
      </w:r>
    </w:p>
    <w:p w14:paraId="66FE56EE" w14:textId="77777777" w:rsidR="00EA0470" w:rsidRDefault="00EA0470" w:rsidP="00EA0470">
      <w:pPr>
        <w:jc w:val="both"/>
      </w:pPr>
      <w:r w:rsidRPr="006A14EF">
        <w:t xml:space="preserve">A technikumi képzés egyedi, duális struktúrája – amely egyszerre készít fel az érettségire és egy szakma megszerzésére – speciális vizsgaszabályokat von maga után. Ezen szabályok ismerete elengedhetetlen a vizsgák sikeres teljesítéséhez és a bizonyítványok megszerzéséhez. </w:t>
      </w:r>
    </w:p>
    <w:p w14:paraId="60828F89" w14:textId="77777777" w:rsidR="00A36BBE" w:rsidRPr="001C28E8" w:rsidRDefault="00A36BBE" w:rsidP="00A36BBE">
      <w:r w:rsidRPr="001C28E8">
        <w:t>Iskolánk az emelt szinten való felkészítést a következő kötelező vizsgatárgyakból vállalja:</w:t>
      </w:r>
    </w:p>
    <w:p w14:paraId="0BC97522" w14:textId="77777777" w:rsidR="00A36BBE" w:rsidRPr="001C28E8" w:rsidRDefault="00A36BBE" w:rsidP="00C86140">
      <w:pPr>
        <w:numPr>
          <w:ilvl w:val="0"/>
          <w:numId w:val="10"/>
        </w:numPr>
        <w:spacing w:after="120" w:line="240" w:lineRule="auto"/>
        <w:jc w:val="both"/>
      </w:pPr>
      <w:r w:rsidRPr="001C28E8">
        <w:t>magyar nyelv és irodalom,</w:t>
      </w:r>
    </w:p>
    <w:p w14:paraId="4A9F3E37" w14:textId="77777777" w:rsidR="00A36BBE" w:rsidRPr="001C28E8" w:rsidRDefault="00A36BBE" w:rsidP="00C86140">
      <w:pPr>
        <w:numPr>
          <w:ilvl w:val="0"/>
          <w:numId w:val="10"/>
        </w:numPr>
        <w:spacing w:after="120" w:line="240" w:lineRule="auto"/>
        <w:jc w:val="both"/>
      </w:pPr>
      <w:r w:rsidRPr="001C28E8">
        <w:t>történelem,</w:t>
      </w:r>
    </w:p>
    <w:p w14:paraId="5A22ABE8" w14:textId="77777777" w:rsidR="00A36BBE" w:rsidRPr="001C28E8" w:rsidRDefault="00A36BBE" w:rsidP="00C86140">
      <w:pPr>
        <w:numPr>
          <w:ilvl w:val="0"/>
          <w:numId w:val="10"/>
        </w:numPr>
        <w:spacing w:after="120" w:line="240" w:lineRule="auto"/>
        <w:jc w:val="both"/>
      </w:pPr>
      <w:r w:rsidRPr="001C28E8">
        <w:t>matematika,</w:t>
      </w:r>
    </w:p>
    <w:p w14:paraId="7F29BAA5" w14:textId="77777777" w:rsidR="00A36BBE" w:rsidRPr="001C28E8" w:rsidRDefault="00A36BBE" w:rsidP="00C86140">
      <w:pPr>
        <w:numPr>
          <w:ilvl w:val="0"/>
          <w:numId w:val="10"/>
        </w:numPr>
        <w:spacing w:after="120" w:line="240" w:lineRule="auto"/>
        <w:jc w:val="both"/>
      </w:pPr>
      <w:r w:rsidRPr="001C28E8">
        <w:t>idegen nyelv,</w:t>
      </w:r>
    </w:p>
    <w:p w14:paraId="7EEA4433" w14:textId="77777777" w:rsidR="00A36BBE" w:rsidRPr="001C28E8" w:rsidRDefault="00A36BBE" w:rsidP="00C86140">
      <w:pPr>
        <w:numPr>
          <w:ilvl w:val="0"/>
          <w:numId w:val="10"/>
        </w:numPr>
        <w:spacing w:after="120" w:line="240" w:lineRule="auto"/>
        <w:jc w:val="both"/>
      </w:pPr>
      <w:r w:rsidRPr="001C28E8">
        <w:t>a technikum/szakgimnázium ágazatának megfelelő szakmai vizsgatárgy.</w:t>
      </w:r>
    </w:p>
    <w:p w14:paraId="7C4746E5" w14:textId="4AF4095F" w:rsidR="00A36BBE" w:rsidRDefault="00A36BBE" w:rsidP="00A36BBE">
      <w:pPr>
        <w:jc w:val="both"/>
      </w:pPr>
      <w:r w:rsidRPr="001C28E8">
        <w:t>A kötelező érettségi vizsga tantárgyaiból történő emelt szintű felkészítőket létszámtól függetlenül biztosítja az iskola. A nem kötelező érettségi vizsgatárgyakból a felkészítést akkor biztosítjuk, ha arra legalább 12 tanuló jelentkezik. Indokolt esetben, összesen 7-9 fő közötti jelentkező létszám esetén a felkészítést az igazgató engedélyezheti. Egyedi esetben lehetőség nyílhat arra, hogy egy-egy képzési formára vendégtanulóként másik iskolába járjon a tanuló.</w:t>
      </w:r>
    </w:p>
    <w:p w14:paraId="4B86308E" w14:textId="2985B9C5" w:rsidR="006C0AC0" w:rsidRDefault="006C0AC0" w:rsidP="006C0AC0">
      <w:pPr>
        <w:pStyle w:val="Cmsor4"/>
      </w:pPr>
      <w:bookmarkStart w:id="61" w:name="_Toc211962170"/>
      <w:r>
        <w:t>3.4.1.1. Az emelt szintű érettségire történő felkészítés fejlesztési feladatai és követelményei</w:t>
      </w:r>
      <w:bookmarkEnd w:id="61"/>
    </w:p>
    <w:p w14:paraId="372BDDA3" w14:textId="77777777" w:rsidR="006C0AC0" w:rsidRPr="006C0AC0" w:rsidRDefault="006C0AC0" w:rsidP="006C0AC0">
      <w:pPr>
        <w:jc w:val="both"/>
        <w:rPr>
          <w:b/>
          <w:bCs/>
        </w:rPr>
      </w:pPr>
      <w:r w:rsidRPr="006C0AC0">
        <w:rPr>
          <w:b/>
          <w:bCs/>
        </w:rPr>
        <w:t>Magyar nyelv és irodalom</w:t>
      </w:r>
    </w:p>
    <w:p w14:paraId="17D6EE16" w14:textId="1E0E8CE1" w:rsidR="006C0AC0" w:rsidRDefault="006C0AC0" w:rsidP="006C0AC0">
      <w:pPr>
        <w:jc w:val="both"/>
      </w:pPr>
      <w:r>
        <w:t>Fejlesztési feladat: Szövegértés, írásbeli szövegalkotás, beszéd, szóbeli szövegalkotás, fogalomhasználat</w:t>
      </w:r>
    </w:p>
    <w:p w14:paraId="3C45BD2E" w14:textId="03B144C2" w:rsidR="006C0AC0" w:rsidRDefault="006C0AC0" w:rsidP="006C0AC0">
      <w:pPr>
        <w:jc w:val="both"/>
      </w:pPr>
      <w:r>
        <w:t>Követelmény: Egynyelvű szótár, antológia, kézikönyv, lexikon, enciklopédia, írott és elektronikus sajtó; CD-ROM, Magyar Elektronikus Könyvtár ismerete, a kulturális örökség; a civilizáció ellentmondásai; az élet minősége, a mindennapi életvitel döntéshelyzetei; az emberi kapcsolatok, az erkölcsi kérdések, az érzelmek; a mindenkori jelen problémahelyzetei, kérdései, válaszai; a tömegkommunikáció, az információs társadalom fogalmának ismerete, saját élmény, véleményköltészet, széppróza, színház, film, épített környezet, tárgyi világ, képzőművészet, zene témakörben, hozzászólás, pályázat, levél, önéletrajz, kérvény írása, a köznyelvi norma alakulása, az irodalmiság fogalmának változásai.</w:t>
      </w:r>
    </w:p>
    <w:p w14:paraId="5A777077" w14:textId="77777777" w:rsidR="006C0AC0" w:rsidRDefault="006C0AC0" w:rsidP="006C0AC0">
      <w:pPr>
        <w:jc w:val="both"/>
      </w:pPr>
    </w:p>
    <w:p w14:paraId="33226E81" w14:textId="77777777" w:rsidR="006C0AC0" w:rsidRPr="006C0AC0" w:rsidRDefault="006C0AC0" w:rsidP="006C0AC0">
      <w:pPr>
        <w:jc w:val="both"/>
        <w:rPr>
          <w:b/>
          <w:bCs/>
        </w:rPr>
      </w:pPr>
      <w:r w:rsidRPr="006C0AC0">
        <w:rPr>
          <w:b/>
          <w:bCs/>
        </w:rPr>
        <w:t>Matematika</w:t>
      </w:r>
    </w:p>
    <w:p w14:paraId="5E7990D2" w14:textId="3B5FAAA8" w:rsidR="006C0AC0" w:rsidRDefault="006C0AC0" w:rsidP="006C0AC0">
      <w:pPr>
        <w:jc w:val="both"/>
      </w:pPr>
      <w:r>
        <w:t>Fejlesztési feladat: Ezen a szinten a diák ismerje a halmazelmélet alapvető szerepét a mai matematika felépítésében, legyen jártassága az összetettebb algebrai átalakításokat igénylő feladatok megoldásában, ismerje az analízis néhány alapelemét, amelyekre más szaktudományokban is (pl. fizika) szükségük lehet, ezek segítségével tudjon függvényvizsgálatokat végezni, szélsőértéket, görbe alatti területet számolni, tudja szabatosan megfogalmazni a geometriai bizonyítások gondolatmenetét, ismerje a véletlen szerepét a különböző egyszerű statisztikai mintavételi eljárásokban.</w:t>
      </w:r>
    </w:p>
    <w:p w14:paraId="7D1791C5" w14:textId="5C3A46B7" w:rsidR="006C0AC0" w:rsidRDefault="006C0AC0" w:rsidP="006C0AC0">
      <w:pPr>
        <w:jc w:val="both"/>
      </w:pPr>
      <w:r>
        <w:t xml:space="preserve">Követelmény: Az emelt szint tartalmazza a középszint követelményeit, de az azonos módon megfogalmazott követelmények körében az emelt szinten nehezebb, több ötletet igénylő feladatok szerepelnek. Ezen túlmenően az emelt szint követelményei között speciális anyagrészek is találhatók, </w:t>
      </w:r>
      <w:r>
        <w:lastRenderedPageBreak/>
        <w:t>mivel emelt szinten elsősorban a felsőoktatásban matematikát használó, illetve tanuló diákok felkészítése történik.</w:t>
      </w:r>
    </w:p>
    <w:p w14:paraId="0C402D9A" w14:textId="77777777" w:rsidR="006C0AC0" w:rsidRDefault="006C0AC0" w:rsidP="006C0AC0">
      <w:pPr>
        <w:jc w:val="both"/>
      </w:pPr>
    </w:p>
    <w:p w14:paraId="15222A51" w14:textId="77777777" w:rsidR="006C0AC0" w:rsidRPr="006C0AC0" w:rsidRDefault="006C0AC0" w:rsidP="006C0AC0">
      <w:pPr>
        <w:jc w:val="both"/>
        <w:rPr>
          <w:b/>
          <w:bCs/>
        </w:rPr>
      </w:pPr>
      <w:r w:rsidRPr="006C0AC0">
        <w:rPr>
          <w:b/>
          <w:bCs/>
        </w:rPr>
        <w:t>Történelem</w:t>
      </w:r>
    </w:p>
    <w:p w14:paraId="65899879" w14:textId="23CFE7FD" w:rsidR="006C0AC0" w:rsidRDefault="006C0AC0" w:rsidP="006C0AC0">
      <w:pPr>
        <w:jc w:val="both"/>
      </w:pPr>
      <w:r>
        <w:t>Fejlesztési feladat: Az emelt szintű érettségi vizsga egyszerű, rövid választ igénylő feladatainak, szöveges (kifejtendő) feladatai és szóbeli tételeinek igényes megoldása az alábbi kompetenciák alapján:</w:t>
      </w:r>
    </w:p>
    <w:p w14:paraId="6AAB4793" w14:textId="77777777" w:rsidR="006C0AC0" w:rsidRDefault="006C0AC0" w:rsidP="006C0AC0">
      <w:pPr>
        <w:jc w:val="both"/>
      </w:pPr>
      <w:r>
        <w:t>1. Ismeretszerzés, források használata</w:t>
      </w:r>
    </w:p>
    <w:p w14:paraId="47E5C8A4" w14:textId="77777777" w:rsidR="006C0AC0" w:rsidRDefault="006C0AC0" w:rsidP="006C0AC0">
      <w:pPr>
        <w:jc w:val="both"/>
      </w:pPr>
      <w:r>
        <w:t>2. Kommunikáció, a szaknyelv alkalmazása</w:t>
      </w:r>
    </w:p>
    <w:p w14:paraId="554F072E" w14:textId="77777777" w:rsidR="006C0AC0" w:rsidRDefault="006C0AC0" w:rsidP="006C0AC0">
      <w:pPr>
        <w:jc w:val="both"/>
      </w:pPr>
      <w:r>
        <w:t>3. Tájékozódás térben és időben</w:t>
      </w:r>
    </w:p>
    <w:p w14:paraId="53D3541D" w14:textId="77777777" w:rsidR="006C0AC0" w:rsidRDefault="006C0AC0" w:rsidP="006C0AC0">
      <w:pPr>
        <w:jc w:val="both"/>
      </w:pPr>
      <w:r>
        <w:t>4. Eseményeket alakító tényezők feltárása, kritikai és problémaközpontú gondolkodás</w:t>
      </w:r>
    </w:p>
    <w:p w14:paraId="0201B82B" w14:textId="77777777" w:rsidR="006C0AC0" w:rsidRDefault="006C0AC0" w:rsidP="006C0AC0">
      <w:pPr>
        <w:jc w:val="both"/>
      </w:pPr>
      <w:r>
        <w:t>Követelmény:</w:t>
      </w:r>
    </w:p>
    <w:p w14:paraId="7C40F67C" w14:textId="77777777" w:rsidR="006C0AC0" w:rsidRDefault="006C0AC0" w:rsidP="00C86140">
      <w:pPr>
        <w:pStyle w:val="Listaszerbekezds"/>
        <w:numPr>
          <w:ilvl w:val="0"/>
          <w:numId w:val="40"/>
        </w:numPr>
        <w:jc w:val="both"/>
      </w:pPr>
      <w:r>
        <w:t xml:space="preserve">Tudja csoportosítani, típusuk alapján meghatározni az írásos forrásokat, és bemutatni jellemzőiket konkrét példák alapján. </w:t>
      </w:r>
    </w:p>
    <w:p w14:paraId="6DF1B57E" w14:textId="44A462B0" w:rsidR="006C0AC0" w:rsidRDefault="006C0AC0" w:rsidP="00C86140">
      <w:pPr>
        <w:pStyle w:val="Listaszerbekezds"/>
        <w:numPr>
          <w:ilvl w:val="0"/>
          <w:numId w:val="40"/>
        </w:numPr>
        <w:jc w:val="both"/>
      </w:pPr>
      <w:r>
        <w:t>Legyen képes megnevezni a történelmi háttérre utaló tartalmi elemeket, műfaji, nyelvi sajátosságokat a forrás elemzése és értelmezése során.</w:t>
      </w:r>
    </w:p>
    <w:p w14:paraId="017B43CF" w14:textId="2BD51940" w:rsidR="006C0AC0" w:rsidRDefault="006C0AC0" w:rsidP="00C86140">
      <w:pPr>
        <w:pStyle w:val="Listaszerbekezds"/>
        <w:numPr>
          <w:ilvl w:val="0"/>
          <w:numId w:val="40"/>
        </w:numPr>
        <w:jc w:val="both"/>
      </w:pPr>
      <w:r>
        <w:t>Legyen képes kiegészíteni szemléltető ábrát, térképvázlatot, táblázatot, grafikont, diagramot a hiányzó információval.</w:t>
      </w:r>
    </w:p>
    <w:p w14:paraId="206E9C50" w14:textId="2795A223" w:rsidR="006C0AC0" w:rsidRDefault="006C0AC0" w:rsidP="00C86140">
      <w:pPr>
        <w:pStyle w:val="Listaszerbekezds"/>
        <w:numPr>
          <w:ilvl w:val="0"/>
          <w:numId w:val="40"/>
        </w:numPr>
        <w:jc w:val="both"/>
      </w:pPr>
      <w:r>
        <w:t>Legyen képes összevetni két azonos tárgyú nem szöveges, illetve különböző típusú forrásban megjelenő információkat, álláspontokat.</w:t>
      </w:r>
    </w:p>
    <w:p w14:paraId="251ABF52" w14:textId="0B1046A0" w:rsidR="006C0AC0" w:rsidRDefault="006C0AC0" w:rsidP="00C86140">
      <w:pPr>
        <w:pStyle w:val="Listaszerbekezds"/>
        <w:numPr>
          <w:ilvl w:val="0"/>
          <w:numId w:val="40"/>
        </w:numPr>
        <w:jc w:val="both"/>
      </w:pPr>
      <w:r>
        <w:t>Tudjon feltételezéseket megfogalmazni a források tartalmi és formai különbözőségének okáról. Legyen képes feltárni a forrás keletkezésének körülményeit.</w:t>
      </w:r>
    </w:p>
    <w:p w14:paraId="3682FEE6" w14:textId="77777777" w:rsidR="006C0AC0" w:rsidRDefault="006C0AC0" w:rsidP="00C86140">
      <w:pPr>
        <w:pStyle w:val="Listaszerbekezds"/>
        <w:numPr>
          <w:ilvl w:val="0"/>
          <w:numId w:val="40"/>
        </w:numPr>
        <w:jc w:val="both"/>
      </w:pPr>
      <w:r>
        <w:t xml:space="preserve">Legyen képes megállapítani a forrás hitelességét ismeretei alapján. </w:t>
      </w:r>
    </w:p>
    <w:p w14:paraId="0AEFA00D" w14:textId="22E49709" w:rsidR="006C0AC0" w:rsidRDefault="006C0AC0" w:rsidP="00C86140">
      <w:pPr>
        <w:pStyle w:val="Listaszerbekezds"/>
        <w:numPr>
          <w:ilvl w:val="0"/>
          <w:numId w:val="40"/>
        </w:numPr>
        <w:jc w:val="both"/>
      </w:pPr>
      <w:r>
        <w:t>Hozzon példát arra, hogy a történelem sorsfordító eseményeinek eltérő értékelései léteznek.</w:t>
      </w:r>
    </w:p>
    <w:p w14:paraId="7B9FE093" w14:textId="0533550F" w:rsidR="006C0AC0" w:rsidRDefault="006C0AC0" w:rsidP="00C86140">
      <w:pPr>
        <w:pStyle w:val="Listaszerbekezds"/>
        <w:numPr>
          <w:ilvl w:val="0"/>
          <w:numId w:val="40"/>
        </w:numPr>
        <w:jc w:val="both"/>
      </w:pPr>
      <w:r>
        <w:t>Legyen képes kifejteni megadott források alapján, hogy azok hogyan tükrözik a bemutatott személy vagy esemény megítélését.</w:t>
      </w:r>
    </w:p>
    <w:p w14:paraId="62B1B859" w14:textId="0BF54FA8" w:rsidR="006C0AC0" w:rsidRDefault="006C0AC0" w:rsidP="00C86140">
      <w:pPr>
        <w:pStyle w:val="Listaszerbekezds"/>
        <w:numPr>
          <w:ilvl w:val="0"/>
          <w:numId w:val="40"/>
        </w:numPr>
        <w:jc w:val="both"/>
      </w:pPr>
      <w:r>
        <w:t>Legyen képes megfogalmazni az események, jelenségek többféle megítélése közötti különbségeket, és azok lehetséges okaira vonatkozó feltételezéseket.</w:t>
      </w:r>
    </w:p>
    <w:p w14:paraId="527FA17D" w14:textId="052DC9A1" w:rsidR="006C0AC0" w:rsidRDefault="006C0AC0" w:rsidP="00C86140">
      <w:pPr>
        <w:pStyle w:val="Listaszerbekezds"/>
        <w:numPr>
          <w:ilvl w:val="0"/>
          <w:numId w:val="40"/>
        </w:numPr>
        <w:jc w:val="both"/>
      </w:pPr>
      <w:r>
        <w:t>Legyen képes forrás alapján meghatározni, történelmi jelenségekhez kapcsolni történelmi fogalmakat.</w:t>
      </w:r>
    </w:p>
    <w:p w14:paraId="056327C2" w14:textId="77777777" w:rsidR="006C0AC0" w:rsidRDefault="006C0AC0" w:rsidP="00C86140">
      <w:pPr>
        <w:pStyle w:val="Listaszerbekezds"/>
        <w:numPr>
          <w:ilvl w:val="0"/>
          <w:numId w:val="40"/>
        </w:numPr>
        <w:jc w:val="both"/>
      </w:pPr>
      <w:r>
        <w:t>Legyen képes megkülönböztetni, összehasonlítani a történelmi fogalmak jelentésváltozatait.</w:t>
      </w:r>
    </w:p>
    <w:p w14:paraId="33C7D7BF" w14:textId="44700B13" w:rsidR="006C0AC0" w:rsidRDefault="006C0AC0" w:rsidP="00C86140">
      <w:pPr>
        <w:pStyle w:val="Listaszerbekezds"/>
        <w:numPr>
          <w:ilvl w:val="0"/>
          <w:numId w:val="40"/>
        </w:numPr>
        <w:jc w:val="both"/>
      </w:pPr>
      <w:r>
        <w:t>Tudja, hogy bizonyos fogalmak a különböző történelmi korokban eltérő jelentéssel bírtak, és tudja értelmezni e különböző jelentéseket források segítségével.</w:t>
      </w:r>
    </w:p>
    <w:p w14:paraId="14AC810C" w14:textId="77777777" w:rsidR="006C0AC0" w:rsidRDefault="006C0AC0" w:rsidP="00C86140">
      <w:pPr>
        <w:pStyle w:val="Listaszerbekezds"/>
        <w:numPr>
          <w:ilvl w:val="0"/>
          <w:numId w:val="40"/>
        </w:numPr>
        <w:jc w:val="both"/>
      </w:pPr>
      <w:r>
        <w:t>Legyen képes azonosítani térképvázlaton jelölt földrajzi helyeket.</w:t>
      </w:r>
    </w:p>
    <w:p w14:paraId="38DF67DA" w14:textId="77777777" w:rsidR="006C0AC0" w:rsidRDefault="006C0AC0" w:rsidP="00C86140">
      <w:pPr>
        <w:pStyle w:val="Listaszerbekezds"/>
        <w:numPr>
          <w:ilvl w:val="0"/>
          <w:numId w:val="40"/>
        </w:numPr>
        <w:jc w:val="both"/>
      </w:pPr>
      <w:r>
        <w:t>Legyen képes táblázatba rendezni eseményhez vagy eseménysorhoz kapcsolódó adatokat.</w:t>
      </w:r>
    </w:p>
    <w:p w14:paraId="6D9FDC67" w14:textId="77777777" w:rsidR="006C0AC0" w:rsidRDefault="006C0AC0" w:rsidP="00C86140">
      <w:pPr>
        <w:pStyle w:val="Listaszerbekezds"/>
        <w:numPr>
          <w:ilvl w:val="0"/>
          <w:numId w:val="40"/>
        </w:numPr>
        <w:jc w:val="both"/>
      </w:pPr>
      <w:r>
        <w:t>Legyen képes jellemezni a különböző történelmi korszakokat több szempontból.</w:t>
      </w:r>
    </w:p>
    <w:p w14:paraId="28D73CD4" w14:textId="77777777" w:rsidR="006C0AC0" w:rsidRDefault="006C0AC0" w:rsidP="00C86140">
      <w:pPr>
        <w:pStyle w:val="Listaszerbekezds"/>
        <w:numPr>
          <w:ilvl w:val="0"/>
          <w:numId w:val="40"/>
        </w:numPr>
        <w:jc w:val="both"/>
      </w:pPr>
      <w:r>
        <w:t>Tudja megadott szempontból korszakokra felbontani az egyetemes vagy a magyar történelmet.</w:t>
      </w:r>
    </w:p>
    <w:p w14:paraId="64454996" w14:textId="77777777" w:rsidR="006C0AC0" w:rsidRDefault="006C0AC0" w:rsidP="00C86140">
      <w:pPr>
        <w:pStyle w:val="Listaszerbekezds"/>
        <w:numPr>
          <w:ilvl w:val="0"/>
          <w:numId w:val="40"/>
        </w:numPr>
        <w:jc w:val="both"/>
      </w:pPr>
      <w:r>
        <w:t>Példákkal bizonyítsa, hogy egy-egy korszaknak többféle korszakhatára is létezhet.</w:t>
      </w:r>
    </w:p>
    <w:p w14:paraId="5124DEA7" w14:textId="77777777" w:rsidR="006C0AC0" w:rsidRDefault="006C0AC0" w:rsidP="00C86140">
      <w:pPr>
        <w:pStyle w:val="Listaszerbekezds"/>
        <w:numPr>
          <w:ilvl w:val="0"/>
          <w:numId w:val="40"/>
        </w:numPr>
        <w:jc w:val="both"/>
      </w:pPr>
      <w:r>
        <w:t>Legyen képes analógiákat felismerni több korszakból vett példák alapján.</w:t>
      </w:r>
    </w:p>
    <w:p w14:paraId="25294FDA" w14:textId="6DB11412" w:rsidR="006C0AC0" w:rsidRDefault="006C0AC0" w:rsidP="00C86140">
      <w:pPr>
        <w:pStyle w:val="Listaszerbekezds"/>
        <w:numPr>
          <w:ilvl w:val="0"/>
          <w:numId w:val="40"/>
        </w:numPr>
        <w:jc w:val="both"/>
      </w:pPr>
      <w:r>
        <w:t>Tudjon feltételezéseket megfogalmazni és azokat indokolni a földrajzi környezetnek az egyes civilizációk kialakulásában játszott szerepéről.</w:t>
      </w:r>
    </w:p>
    <w:p w14:paraId="5696AB4A" w14:textId="0BF8EA11" w:rsidR="006C0AC0" w:rsidRDefault="006C0AC0" w:rsidP="00C86140">
      <w:pPr>
        <w:pStyle w:val="Listaszerbekezds"/>
        <w:numPr>
          <w:ilvl w:val="0"/>
          <w:numId w:val="40"/>
        </w:numPr>
        <w:jc w:val="both"/>
      </w:pPr>
      <w:r>
        <w:lastRenderedPageBreak/>
        <w:t>Legyen képes jellemezni a korszak történelmi régióit történelmi térképvázlat és más segédlet alapján.</w:t>
      </w:r>
    </w:p>
    <w:p w14:paraId="50EB9C83" w14:textId="75A2C52C" w:rsidR="006C0AC0" w:rsidRDefault="006C0AC0" w:rsidP="00C86140">
      <w:pPr>
        <w:pStyle w:val="Listaszerbekezds"/>
        <w:numPr>
          <w:ilvl w:val="0"/>
          <w:numId w:val="40"/>
        </w:numPr>
        <w:jc w:val="both"/>
      </w:pPr>
      <w:r>
        <w:t>Tudja felsorolásból kiválasztani a jelentős magyar és egyetemes történelmi személyiségek kortársait.</w:t>
      </w:r>
    </w:p>
    <w:p w14:paraId="28E7E687" w14:textId="5A79255B" w:rsidR="006C0AC0" w:rsidRDefault="006C0AC0" w:rsidP="00C86140">
      <w:pPr>
        <w:pStyle w:val="Listaszerbekezds"/>
        <w:numPr>
          <w:ilvl w:val="0"/>
          <w:numId w:val="40"/>
        </w:numPr>
        <w:jc w:val="both"/>
      </w:pPr>
      <w:r>
        <w:t>Legyen képes állításokat megfogalmazni valamely jelenkori esemény történelmi előzményeivel kapcsolatban.</w:t>
      </w:r>
    </w:p>
    <w:p w14:paraId="4BC78CE0" w14:textId="79A4EB28" w:rsidR="006C0AC0" w:rsidRDefault="006C0AC0" w:rsidP="00C86140">
      <w:pPr>
        <w:pStyle w:val="Listaszerbekezds"/>
        <w:numPr>
          <w:ilvl w:val="0"/>
          <w:numId w:val="40"/>
        </w:numPr>
        <w:jc w:val="both"/>
      </w:pPr>
      <w:r>
        <w:t>Legyen képes feltételezéseket megfogalmazni történelmi események okairól, következményeiről és azokat indokolni.</w:t>
      </w:r>
    </w:p>
    <w:p w14:paraId="281E7526" w14:textId="5C544051" w:rsidR="006C0AC0" w:rsidRDefault="006C0AC0" w:rsidP="00C86140">
      <w:pPr>
        <w:pStyle w:val="Listaszerbekezds"/>
        <w:numPr>
          <w:ilvl w:val="0"/>
          <w:numId w:val="40"/>
        </w:numPr>
        <w:jc w:val="both"/>
      </w:pPr>
      <w:r>
        <w:t>Legyen képes megkülönböztetni a különböző típusú okokat, következményeket, és felismerni azok eltérő jelentőségét.</w:t>
      </w:r>
    </w:p>
    <w:p w14:paraId="3381065A" w14:textId="77777777" w:rsidR="006C0AC0" w:rsidRDefault="006C0AC0" w:rsidP="00C86140">
      <w:pPr>
        <w:pStyle w:val="Listaszerbekezds"/>
        <w:numPr>
          <w:ilvl w:val="0"/>
          <w:numId w:val="40"/>
        </w:numPr>
        <w:jc w:val="both"/>
      </w:pPr>
      <w:r>
        <w:t>Tudjon önálló kérdéseket megfogalmazni történelmi események okairól és következményeiről.</w:t>
      </w:r>
    </w:p>
    <w:p w14:paraId="057D8C9D" w14:textId="1D7AA4B5" w:rsidR="006C0AC0" w:rsidRDefault="006C0AC0" w:rsidP="00C86140">
      <w:pPr>
        <w:pStyle w:val="Listaszerbekezds"/>
        <w:numPr>
          <w:ilvl w:val="0"/>
          <w:numId w:val="40"/>
        </w:numPr>
        <w:jc w:val="both"/>
      </w:pPr>
      <w:r>
        <w:t>Tudjon feltételezéseket megfogalmazni megadott forrás segítségével, hogy az emberek nézeteit, döntéseit és cselekedeteit élethelyzetük miként befolyásolhatja.</w:t>
      </w:r>
    </w:p>
    <w:p w14:paraId="3C8811DE" w14:textId="77777777" w:rsidR="006C0AC0" w:rsidRDefault="006C0AC0" w:rsidP="00C86140">
      <w:pPr>
        <w:pStyle w:val="Listaszerbekezds"/>
        <w:numPr>
          <w:ilvl w:val="0"/>
          <w:numId w:val="40"/>
        </w:numPr>
        <w:jc w:val="both"/>
      </w:pPr>
      <w:r>
        <w:t>Értelmezze példák segítségével a változás és a fejlődés közti különbséget.</w:t>
      </w:r>
    </w:p>
    <w:p w14:paraId="4B223948" w14:textId="77777777" w:rsidR="006C0AC0" w:rsidRDefault="006C0AC0" w:rsidP="00C86140">
      <w:pPr>
        <w:pStyle w:val="Listaszerbekezds"/>
        <w:numPr>
          <w:ilvl w:val="0"/>
          <w:numId w:val="40"/>
        </w:numPr>
        <w:jc w:val="both"/>
      </w:pPr>
      <w:r>
        <w:t>Legyen képes felismerni és bemutatni több korszakon átívelő változást, fejlődést.</w:t>
      </w:r>
    </w:p>
    <w:p w14:paraId="3BE99796" w14:textId="733D3A8D" w:rsidR="006C0AC0" w:rsidRDefault="006C0AC0" w:rsidP="00C86140">
      <w:pPr>
        <w:pStyle w:val="Listaszerbekezds"/>
        <w:numPr>
          <w:ilvl w:val="0"/>
          <w:numId w:val="40"/>
        </w:numPr>
        <w:jc w:val="both"/>
      </w:pPr>
      <w:r>
        <w:t>Legyen képes analógiákat keresni történelmi eseményhez megadott szempontok szerint, és választását indokolni.</w:t>
      </w:r>
    </w:p>
    <w:p w14:paraId="0B693BEC" w14:textId="77777777" w:rsidR="006C0AC0" w:rsidRDefault="006C0AC0" w:rsidP="00C86140">
      <w:pPr>
        <w:pStyle w:val="Listaszerbekezds"/>
        <w:numPr>
          <w:ilvl w:val="0"/>
          <w:numId w:val="40"/>
        </w:numPr>
        <w:jc w:val="both"/>
      </w:pPr>
      <w:r>
        <w:t>Legyen képes áttekinteni történelmi jelenségek változásait hosszabb időtávon.</w:t>
      </w:r>
    </w:p>
    <w:p w14:paraId="4AFCF53E" w14:textId="7D5EC221" w:rsidR="006C0AC0" w:rsidRDefault="006C0AC0" w:rsidP="00C86140">
      <w:pPr>
        <w:pStyle w:val="Listaszerbekezds"/>
        <w:numPr>
          <w:ilvl w:val="0"/>
          <w:numId w:val="40"/>
        </w:numPr>
        <w:jc w:val="both"/>
      </w:pPr>
      <w:r>
        <w:t>Legyen képes bemutatni egy ország vagy régió történelmét hosszabb időtávon keresztül.</w:t>
      </w:r>
    </w:p>
    <w:p w14:paraId="29EC7C16" w14:textId="3DFCFBEC" w:rsidR="006C0AC0" w:rsidRDefault="006C0AC0" w:rsidP="00C86140">
      <w:pPr>
        <w:pStyle w:val="Listaszerbekezds"/>
        <w:numPr>
          <w:ilvl w:val="0"/>
          <w:numId w:val="40"/>
        </w:numPr>
        <w:jc w:val="both"/>
      </w:pPr>
      <w:r>
        <w:t>Legyen képes több szempontból bemutatni történelmi szereplőknek az események alakulásában betöltött szerepét.</w:t>
      </w:r>
    </w:p>
    <w:p w14:paraId="2B95E4A5" w14:textId="77777777" w:rsidR="006C0AC0" w:rsidRDefault="006C0AC0" w:rsidP="00C86140">
      <w:pPr>
        <w:pStyle w:val="Listaszerbekezds"/>
        <w:numPr>
          <w:ilvl w:val="0"/>
          <w:numId w:val="40"/>
        </w:numPr>
        <w:jc w:val="both"/>
      </w:pPr>
      <w:r>
        <w:t>Legyen képes értelmezni az ugyanazon eseményeket, személyeket többféleképpen, illetve ellentmondásosan bemutató állításokat.</w:t>
      </w:r>
    </w:p>
    <w:p w14:paraId="17A7EECA" w14:textId="05AAC33E" w:rsidR="006C0AC0" w:rsidRDefault="006C0AC0" w:rsidP="00C86140">
      <w:pPr>
        <w:pStyle w:val="Listaszerbekezds"/>
        <w:numPr>
          <w:ilvl w:val="0"/>
          <w:numId w:val="40"/>
        </w:numPr>
        <w:jc w:val="both"/>
      </w:pPr>
      <w:r>
        <w:t>Legyen képes bemutatni érvekkel alátámasztott véleményeket az ellentmondásosan értékelhető eseményekről és személyekről.</w:t>
      </w:r>
    </w:p>
    <w:p w14:paraId="7D2C1CEE" w14:textId="387D4A86" w:rsidR="006C0AC0" w:rsidRDefault="006C0AC0" w:rsidP="00C86140">
      <w:pPr>
        <w:pStyle w:val="Listaszerbekezds"/>
        <w:numPr>
          <w:ilvl w:val="0"/>
          <w:numId w:val="40"/>
        </w:numPr>
        <w:jc w:val="both"/>
      </w:pPr>
      <w:r>
        <w:t>Legyen képes megkülönböztetni a történelmi események, összefüggések lényeges és kevésbé lényeges elemeit.</w:t>
      </w:r>
    </w:p>
    <w:p w14:paraId="205EDE4F" w14:textId="77777777" w:rsidR="006C0AC0" w:rsidRDefault="006C0AC0" w:rsidP="00C86140">
      <w:pPr>
        <w:pStyle w:val="Listaszerbekezds"/>
        <w:numPr>
          <w:ilvl w:val="0"/>
          <w:numId w:val="40"/>
        </w:numPr>
        <w:jc w:val="both"/>
      </w:pPr>
      <w:r>
        <w:t xml:space="preserve">Tudjon érveket gyűjteni és bemutatni feltevések mellett és ellen, az érveket </w:t>
      </w:r>
      <w:proofErr w:type="spellStart"/>
      <w:r>
        <w:t>kritikailag</w:t>
      </w:r>
      <w:proofErr w:type="spellEnd"/>
      <w:r>
        <w:t xml:space="preserve"> értékelni.</w:t>
      </w:r>
    </w:p>
    <w:p w14:paraId="72833C50" w14:textId="77777777" w:rsidR="006C0AC0" w:rsidRDefault="006C0AC0" w:rsidP="00C86140">
      <w:pPr>
        <w:pStyle w:val="Listaszerbekezds"/>
        <w:numPr>
          <w:ilvl w:val="0"/>
          <w:numId w:val="40"/>
        </w:numPr>
        <w:jc w:val="both"/>
      </w:pPr>
      <w:r>
        <w:t>Legyen képes besorolni konkrét jelenségeket általános fogalmi kategóriákba.</w:t>
      </w:r>
    </w:p>
    <w:p w14:paraId="2FADAB12" w14:textId="77777777" w:rsidR="006C0AC0" w:rsidRDefault="006C0AC0" w:rsidP="00C86140">
      <w:pPr>
        <w:pStyle w:val="Listaszerbekezds"/>
        <w:numPr>
          <w:ilvl w:val="0"/>
          <w:numId w:val="40"/>
        </w:numPr>
        <w:jc w:val="both"/>
      </w:pPr>
      <w:r>
        <w:t>Legyen képes történelmi jelenségeket bemutatni kulcsfogalmak felhasználásával.</w:t>
      </w:r>
    </w:p>
    <w:p w14:paraId="34889B7F" w14:textId="77777777" w:rsidR="006C0AC0" w:rsidRDefault="006C0AC0" w:rsidP="00C86140">
      <w:pPr>
        <w:pStyle w:val="Listaszerbekezds"/>
        <w:numPr>
          <w:ilvl w:val="0"/>
          <w:numId w:val="40"/>
        </w:numPr>
        <w:jc w:val="both"/>
      </w:pPr>
      <w:r>
        <w:t>Legyen képes történelmi jelenségeket értelmezni és értékelni történelmi kulcsfogalmak</w:t>
      </w:r>
    </w:p>
    <w:p w14:paraId="77C21553" w14:textId="77777777" w:rsidR="006C0AC0" w:rsidRDefault="006C0AC0" w:rsidP="00C86140">
      <w:pPr>
        <w:pStyle w:val="Listaszerbekezds"/>
        <w:numPr>
          <w:ilvl w:val="0"/>
          <w:numId w:val="40"/>
        </w:numPr>
        <w:jc w:val="both"/>
      </w:pPr>
      <w:r>
        <w:t>felhasználásával.</w:t>
      </w:r>
    </w:p>
    <w:p w14:paraId="6BB90836" w14:textId="77777777" w:rsidR="006C0AC0" w:rsidRDefault="006C0AC0" w:rsidP="006C0AC0">
      <w:pPr>
        <w:jc w:val="both"/>
      </w:pPr>
    </w:p>
    <w:p w14:paraId="347CF196" w14:textId="77777777" w:rsidR="006C0AC0" w:rsidRPr="006C0AC0" w:rsidRDefault="006C0AC0" w:rsidP="006C0AC0">
      <w:pPr>
        <w:jc w:val="both"/>
        <w:rPr>
          <w:b/>
          <w:bCs/>
        </w:rPr>
      </w:pPr>
      <w:r w:rsidRPr="006C0AC0">
        <w:rPr>
          <w:b/>
          <w:bCs/>
        </w:rPr>
        <w:t>Idegen nyelv</w:t>
      </w:r>
    </w:p>
    <w:p w14:paraId="384CC59C" w14:textId="77777777" w:rsidR="006C0AC0" w:rsidRDefault="006C0AC0" w:rsidP="006C0AC0">
      <w:pPr>
        <w:jc w:val="both"/>
      </w:pPr>
      <w:r>
        <w:t>Fejlesztési feladat: B2 minimumkövetelmény</w:t>
      </w:r>
    </w:p>
    <w:p w14:paraId="0F186F6F" w14:textId="7FC8170B" w:rsidR="006C0AC0" w:rsidRPr="001C28E8" w:rsidRDefault="006C0AC0" w:rsidP="006C0AC0">
      <w:pPr>
        <w:jc w:val="both"/>
      </w:pPr>
      <w:r>
        <w:t>Követelmény: Ezen a szinten a diák megérti az összetett konkrét vagy elvont témájú szövegek gondolatmenetét, beleértve az érdeklődési körének megfelelő szakmai beszélgetéseket is. Folyamatos és természetes interakciót tud kezdeményezni és fenntartani anyanyelvű beszélővel. Képes világos és részletes szöveget alkotni változatos témakörökben, kifejteni véleményét aktuális témákról a lehetséges előnyök és hátrányok részletezésével.</w:t>
      </w:r>
    </w:p>
    <w:p w14:paraId="5B94691B" w14:textId="77777777" w:rsidR="00A36BBE" w:rsidRPr="006A14EF" w:rsidRDefault="00A36BBE" w:rsidP="000B3201">
      <w:pPr>
        <w:pStyle w:val="Cmsor3"/>
      </w:pPr>
      <w:bookmarkStart w:id="62" w:name="_Toc211962171"/>
      <w:r>
        <w:t>3.4.2.</w:t>
      </w:r>
      <w:r w:rsidRPr="006A14EF">
        <w:t xml:space="preserve"> 12. évfolyam: előrehozott érettségi vizsga</w:t>
      </w:r>
      <w:bookmarkEnd w:id="62"/>
      <w:r w:rsidRPr="006A14EF">
        <w:t xml:space="preserve">  </w:t>
      </w:r>
    </w:p>
    <w:p w14:paraId="67912339" w14:textId="77777777" w:rsidR="00A36BBE" w:rsidRPr="006A14EF" w:rsidRDefault="00A36BBE" w:rsidP="00A36BBE">
      <w:pPr>
        <w:jc w:val="both"/>
      </w:pPr>
      <w:r w:rsidRPr="006A14EF">
        <w:t xml:space="preserve">Az előrehozott érettségi vizsga lehetőséget biztosít a diákok számára, hogy a tanulmányaik befejezése előtt, a vizsgaterhelést optimálisan elosztva teljesítsenek bizonyos vizsgatárgyakat. Fontos azonban tudni, hogy ennek a lehetőségnek szigorú feltételei és pontosan meghatározott időbeli ütemezése van. </w:t>
      </w:r>
      <w:r w:rsidRPr="006A14EF">
        <w:lastRenderedPageBreak/>
        <w:t>Ez a rugalmasság lehetővé teszi, hogy a diákok a szakmai és nyelvi tudásukra építve hamarabb teljesítsenek vizsgákat, csökkentve a 13. évfolyam terhelését.</w:t>
      </w:r>
    </w:p>
    <w:p w14:paraId="4601298F" w14:textId="77777777" w:rsidR="00A36BBE" w:rsidRPr="006A14EF" w:rsidRDefault="00A36BBE" w:rsidP="00A36BBE">
      <w:pPr>
        <w:jc w:val="both"/>
      </w:pPr>
      <w:r w:rsidRPr="006A14EF">
        <w:t>A vizsgára bocsátás feltételei és legkorábbi időpontjai a következők:</w:t>
      </w:r>
    </w:p>
    <w:p w14:paraId="35A42359" w14:textId="77777777" w:rsidR="00A36BBE" w:rsidRPr="006A14EF" w:rsidRDefault="00A36BBE" w:rsidP="00C86140">
      <w:pPr>
        <w:numPr>
          <w:ilvl w:val="0"/>
          <w:numId w:val="10"/>
        </w:numPr>
        <w:spacing w:after="120" w:line="240" w:lineRule="auto"/>
        <w:jc w:val="both"/>
      </w:pPr>
      <w:r w:rsidRPr="00EA0470">
        <w:rPr>
          <w:b/>
          <w:bCs/>
        </w:rPr>
        <w:t>Magyar nyelv és irodalom, matematika, történelem</w:t>
      </w:r>
      <w:r w:rsidRPr="006A14EF">
        <w:t>. E tantárgyakból a diákok legkorábban a 12. évfolyam május-júniusi vizsgaidőszakában tehetnek előrehozott érettségi vizsgát.</w:t>
      </w:r>
    </w:p>
    <w:p w14:paraId="74ECE359" w14:textId="77777777" w:rsidR="00A36BBE" w:rsidRPr="006A14EF" w:rsidRDefault="00A36BBE" w:rsidP="00C86140">
      <w:pPr>
        <w:numPr>
          <w:ilvl w:val="0"/>
          <w:numId w:val="10"/>
        </w:numPr>
        <w:spacing w:after="120" w:line="240" w:lineRule="auto"/>
        <w:jc w:val="both"/>
      </w:pPr>
      <w:r w:rsidRPr="00EA0470">
        <w:rPr>
          <w:b/>
          <w:bCs/>
        </w:rPr>
        <w:t>Idegen nyelv és egyéb választható tantárgyak</w:t>
      </w:r>
      <w:r w:rsidRPr="006A14EF">
        <w:t>. E vizsgatárgyak esetében a 13. évfolyam május-június vizsgaidőszakától nyílik meg a lehetőség a vizsga letételére.</w:t>
      </w:r>
    </w:p>
    <w:p w14:paraId="3EDABB41" w14:textId="77777777" w:rsidR="00A36BBE" w:rsidRPr="006A14EF" w:rsidRDefault="00A36BBE" w:rsidP="00A36BBE">
      <w:pPr>
        <w:jc w:val="both"/>
      </w:pPr>
      <w:r w:rsidRPr="006A14EF">
        <w:t>A vizsgára bocsátás alapvető és megkerülhetetlen követelménye, hogy a vizsgázó az adott tantárgyra vonatkozóan teljesítse az intézmény szakmai programjában rögzített tanulmányi követelményeket, és megszerezze a számára előírt osztályzatokat.</w:t>
      </w:r>
    </w:p>
    <w:p w14:paraId="684E7212" w14:textId="77777777" w:rsidR="00A36BBE" w:rsidRPr="006A14EF" w:rsidRDefault="00A36BBE" w:rsidP="00A36BBE">
      <w:pPr>
        <w:jc w:val="both"/>
      </w:pPr>
      <w:r w:rsidRPr="006A14EF">
        <w:t>Az előrehozott vizsga sikeres teljesítése több fontos következménnyel jár:</w:t>
      </w:r>
    </w:p>
    <w:p w14:paraId="247B04FE" w14:textId="77777777" w:rsidR="00A36BBE" w:rsidRPr="006A14EF" w:rsidRDefault="00A36BBE" w:rsidP="00C86140">
      <w:pPr>
        <w:numPr>
          <w:ilvl w:val="0"/>
          <w:numId w:val="10"/>
        </w:numPr>
        <w:spacing w:after="120" w:line="240" w:lineRule="auto"/>
        <w:jc w:val="both"/>
      </w:pPr>
      <w:r w:rsidRPr="006A14EF">
        <w:t>Tanulmányi követelmények teljesítése: A sikeresen letett előrehozott vizsga igazolja, hogy a diák az adott tantárgyból a tanulmányi követelményeket teljesítette.</w:t>
      </w:r>
    </w:p>
    <w:p w14:paraId="1E7B3FB2" w14:textId="77777777" w:rsidR="00A36BBE" w:rsidRPr="006A14EF" w:rsidRDefault="00A36BBE" w:rsidP="00C86140">
      <w:pPr>
        <w:numPr>
          <w:ilvl w:val="1"/>
          <w:numId w:val="10"/>
        </w:numPr>
        <w:spacing w:after="120" w:line="240" w:lineRule="auto"/>
        <w:jc w:val="both"/>
      </w:pPr>
      <w:r w:rsidRPr="006A14EF">
        <w:t>Kivétel a szakmai nyelv alól.</w:t>
      </w:r>
    </w:p>
    <w:p w14:paraId="794744B6" w14:textId="77777777" w:rsidR="00A36BBE" w:rsidRPr="006A14EF" w:rsidRDefault="00A36BBE" w:rsidP="00C86140">
      <w:pPr>
        <w:numPr>
          <w:ilvl w:val="0"/>
          <w:numId w:val="10"/>
        </w:numPr>
        <w:spacing w:after="120" w:line="240" w:lineRule="auto"/>
        <w:jc w:val="both"/>
      </w:pPr>
      <w:r w:rsidRPr="006A14EF">
        <w:t xml:space="preserve">Adminisztráció: A vizsgabizottság a sikeres vizsgáról egy hivatalos dokumentumot, </w:t>
      </w:r>
      <w:r w:rsidRPr="006A14EF">
        <w:rPr>
          <w:i/>
        </w:rPr>
        <w:t>Törzslapkivonatot</w:t>
      </w:r>
      <w:r w:rsidRPr="006A14EF">
        <w:t xml:space="preserve"> állít ki. Ez a részeredményeket igazoló, szabványos okirat, melyet a diáknak gondosan meg kell őriznie, mivel a rendes érettségi vizsgára való jelentkezéskor le kell majd adnia.</w:t>
      </w:r>
    </w:p>
    <w:p w14:paraId="3E23EB09" w14:textId="77777777" w:rsidR="00A36BBE" w:rsidRPr="006A14EF" w:rsidRDefault="00A36BBE" w:rsidP="000B3201">
      <w:pPr>
        <w:pStyle w:val="Cmsor4"/>
      </w:pPr>
      <w:bookmarkStart w:id="63" w:name="_Toc211962172"/>
      <w:r>
        <w:t xml:space="preserve">3.4.2.1. </w:t>
      </w:r>
      <w:r w:rsidRPr="006A14EF">
        <w:t>A vizsga ismétlése, javítása és pótlása</w:t>
      </w:r>
      <w:bookmarkEnd w:id="63"/>
    </w:p>
    <w:p w14:paraId="02FC87EC" w14:textId="77777777" w:rsidR="00A36BBE" w:rsidRPr="006A14EF" w:rsidRDefault="00A36BBE" w:rsidP="00A36BBE">
      <w:pPr>
        <w:jc w:val="both"/>
      </w:pPr>
      <w:r w:rsidRPr="006A14EF">
        <w:t>Az előrehozott vizsgák esetleges sikertelenségére vagy az eredmények javítására is léteznek szabályok:</w:t>
      </w:r>
    </w:p>
    <w:p w14:paraId="2CF71F6F" w14:textId="77777777" w:rsidR="00A36BBE" w:rsidRPr="006A14EF" w:rsidRDefault="00A36BBE" w:rsidP="00C86140">
      <w:pPr>
        <w:numPr>
          <w:ilvl w:val="0"/>
          <w:numId w:val="10"/>
        </w:numPr>
        <w:spacing w:after="120" w:line="240" w:lineRule="auto"/>
        <w:jc w:val="both"/>
      </w:pPr>
      <w:r w:rsidRPr="006A14EF">
        <w:t>Sikeres vizsga: A sikeresen teljesített vizsga azonos szinten nem ismételhető meg. Azonban lehetőség van szintemelő vizsgára jelentkezni (például középszintről emelt szintre) a következő vizsgaidőszakok bármelyikében.</w:t>
      </w:r>
    </w:p>
    <w:p w14:paraId="1F7DAFBC" w14:textId="77777777" w:rsidR="00A36BBE" w:rsidRPr="006A14EF" w:rsidRDefault="00A36BBE" w:rsidP="00C86140">
      <w:pPr>
        <w:numPr>
          <w:ilvl w:val="0"/>
          <w:numId w:val="10"/>
        </w:numPr>
        <w:spacing w:after="120" w:line="240" w:lineRule="auto"/>
        <w:jc w:val="both"/>
      </w:pPr>
      <w:r w:rsidRPr="006A14EF">
        <w:t>Sikertelen vizsga: Sikertelen vizsga esetén a javító vizsgára leghamarabb a rendes érettségi vizsga idején, azaz a technikumi képzés befejező évében, a 13. évfolyam május-júniusi vizsgaidőszakában kerülhet sor.</w:t>
      </w:r>
    </w:p>
    <w:p w14:paraId="33CB7193" w14:textId="77777777" w:rsidR="00A36BBE" w:rsidRPr="006A14EF" w:rsidRDefault="00A36BBE" w:rsidP="00C86140">
      <w:pPr>
        <w:numPr>
          <w:ilvl w:val="0"/>
          <w:numId w:val="10"/>
        </w:numPr>
        <w:spacing w:after="120" w:line="240" w:lineRule="auto"/>
        <w:jc w:val="both"/>
      </w:pPr>
      <w:r w:rsidRPr="006A14EF">
        <w:t>Pótló vizsga: A vizsgázónak fel nem róható okból (pl. igazolt betegség) meg sem kezdett vagy be nem fejezett vizsga pótlására szolgál. Erre bármelyik következő vizsgaidőszakban lehet jelentkezni.</w:t>
      </w:r>
    </w:p>
    <w:p w14:paraId="1ED0E9AC" w14:textId="77777777" w:rsidR="00A36BBE" w:rsidRPr="006A14EF" w:rsidRDefault="00A36BBE" w:rsidP="00A36BBE">
      <w:pPr>
        <w:jc w:val="both"/>
      </w:pPr>
      <w:r w:rsidRPr="006A14EF">
        <w:t xml:space="preserve">Míg az előrehozott vizsgák lehetőséget biztosítanak a </w:t>
      </w:r>
      <w:proofErr w:type="spellStart"/>
      <w:r w:rsidRPr="006A14EF">
        <w:t>terhek</w:t>
      </w:r>
      <w:proofErr w:type="spellEnd"/>
      <w:r w:rsidRPr="006A14EF">
        <w:t xml:space="preserve"> elosztására, a tanulmányok lezárásának és az érettségi bizonyítvány megszerzésének hivatalos keretét a rendes érettségi vizsga adja.</w:t>
      </w:r>
    </w:p>
    <w:p w14:paraId="4FA13A15" w14:textId="77777777" w:rsidR="00A36BBE" w:rsidRPr="006A14EF" w:rsidRDefault="00A36BBE" w:rsidP="000B3201">
      <w:pPr>
        <w:pStyle w:val="Cmsor3"/>
      </w:pPr>
      <w:bookmarkStart w:id="64" w:name="_Toc211962173"/>
      <w:r>
        <w:t>3.4.3.</w:t>
      </w:r>
      <w:r w:rsidRPr="006A14EF">
        <w:t xml:space="preserve"> 13. évfolyam: rendes érettségi vizsga és a bizonyítvány kiállításának feltételei</w:t>
      </w:r>
      <w:bookmarkEnd w:id="64"/>
    </w:p>
    <w:p w14:paraId="773E2638" w14:textId="77777777" w:rsidR="00A36BBE" w:rsidRPr="006A14EF" w:rsidRDefault="00A36BBE" w:rsidP="00A36BBE">
      <w:pPr>
        <w:jc w:val="both"/>
      </w:pPr>
      <w:r w:rsidRPr="006A14EF">
        <w:t>A rendes érettségi vizsga a középiskolai tanulmányok teljesítését követően, a tanulói jogviszony alatt vagy annak megszűnése után tett első érettségi vizsgát jelenti. A technikumi képzésben ez jellemzően a 13. évfolyam végén, a május-júniusi vizsgaidőszakban történik.</w:t>
      </w:r>
    </w:p>
    <w:p w14:paraId="264D3672" w14:textId="77777777" w:rsidR="00A36BBE" w:rsidRPr="006A14EF" w:rsidRDefault="00A36BBE" w:rsidP="00A36BBE">
      <w:pPr>
        <w:jc w:val="both"/>
      </w:pPr>
      <w:r w:rsidRPr="006A14EF">
        <w:t>Az érettségi bizonyítvány megszerzéséhez az alábbi öt vizsgatárgyból kell sikeres vizsgát tenni:</w:t>
      </w:r>
    </w:p>
    <w:p w14:paraId="7B2E6FE1" w14:textId="77777777" w:rsidR="00A36BBE" w:rsidRPr="006A14EF" w:rsidRDefault="00A36BBE" w:rsidP="00C86140">
      <w:pPr>
        <w:numPr>
          <w:ilvl w:val="0"/>
          <w:numId w:val="11"/>
        </w:numPr>
        <w:spacing w:after="120" w:line="240" w:lineRule="auto"/>
        <w:jc w:val="both"/>
      </w:pPr>
      <w:r w:rsidRPr="006A14EF">
        <w:t>Magyar nyelv és irodalom</w:t>
      </w:r>
    </w:p>
    <w:p w14:paraId="3F86FAFB" w14:textId="77777777" w:rsidR="00A36BBE" w:rsidRPr="006A14EF" w:rsidRDefault="00A36BBE" w:rsidP="00C86140">
      <w:pPr>
        <w:numPr>
          <w:ilvl w:val="0"/>
          <w:numId w:val="11"/>
        </w:numPr>
        <w:spacing w:after="120" w:line="240" w:lineRule="auto"/>
        <w:jc w:val="both"/>
      </w:pPr>
      <w:r w:rsidRPr="006A14EF">
        <w:t>Történelem</w:t>
      </w:r>
    </w:p>
    <w:p w14:paraId="38574CEB" w14:textId="77777777" w:rsidR="00A36BBE" w:rsidRPr="006A14EF" w:rsidRDefault="00A36BBE" w:rsidP="00C86140">
      <w:pPr>
        <w:numPr>
          <w:ilvl w:val="0"/>
          <w:numId w:val="11"/>
        </w:numPr>
        <w:spacing w:after="120" w:line="240" w:lineRule="auto"/>
        <w:jc w:val="both"/>
      </w:pPr>
      <w:r w:rsidRPr="006A14EF">
        <w:t>Matematika</w:t>
      </w:r>
    </w:p>
    <w:p w14:paraId="082EB621" w14:textId="77777777" w:rsidR="00A36BBE" w:rsidRPr="006A14EF" w:rsidRDefault="00A36BBE" w:rsidP="00C86140">
      <w:pPr>
        <w:numPr>
          <w:ilvl w:val="0"/>
          <w:numId w:val="11"/>
        </w:numPr>
        <w:spacing w:after="120" w:line="240" w:lineRule="auto"/>
        <w:jc w:val="both"/>
      </w:pPr>
      <w:r w:rsidRPr="006A14EF">
        <w:t xml:space="preserve">Idegen nyelv </w:t>
      </w:r>
    </w:p>
    <w:p w14:paraId="030DD2E7" w14:textId="77777777" w:rsidR="00A36BBE" w:rsidRPr="006A14EF" w:rsidRDefault="00A36BBE" w:rsidP="00C86140">
      <w:pPr>
        <w:numPr>
          <w:ilvl w:val="0"/>
          <w:numId w:val="11"/>
        </w:numPr>
        <w:spacing w:after="120" w:line="240" w:lineRule="auto"/>
        <w:jc w:val="both"/>
      </w:pPr>
      <w:r w:rsidRPr="006A14EF">
        <w:lastRenderedPageBreak/>
        <w:t>Egy kötelezően választandó vizsgatárgy. Technikumban: szakmai vizsga.</w:t>
      </w:r>
    </w:p>
    <w:p w14:paraId="4460A343" w14:textId="77777777" w:rsidR="00A36BBE" w:rsidRPr="006A14EF" w:rsidRDefault="00A36BBE" w:rsidP="00A36BBE">
      <w:pPr>
        <w:jc w:val="both"/>
      </w:pPr>
      <w:r w:rsidRPr="006A14EF">
        <w:t>Ezeken felül a diákoknak lehetőségük van további, szabadon választott vizsgatárgyakból is vizsgát tenni.</w:t>
      </w:r>
    </w:p>
    <w:p w14:paraId="4A6415C9" w14:textId="77777777" w:rsidR="00A36BBE" w:rsidRPr="006A14EF" w:rsidRDefault="00A36BBE" w:rsidP="000B3201">
      <w:pPr>
        <w:pStyle w:val="Cmsor4"/>
      </w:pPr>
      <w:bookmarkStart w:id="65" w:name="_Toc211962174"/>
      <w:r>
        <w:t xml:space="preserve">3.4.3.1. </w:t>
      </w:r>
      <w:r w:rsidRPr="006A14EF">
        <w:t>A technikumi érettségi bizonyítvány kiadásának kulcsfontosságú feltétele:</w:t>
      </w:r>
      <w:bookmarkEnd w:id="65"/>
    </w:p>
    <w:p w14:paraId="7CA4A5B2" w14:textId="77777777" w:rsidR="00A36BBE" w:rsidRPr="006A14EF" w:rsidRDefault="00A36BBE" w:rsidP="00A36BBE">
      <w:pPr>
        <w:jc w:val="both"/>
      </w:pPr>
      <w:r w:rsidRPr="006A14EF">
        <w:t>A technikumi képzésben a diák csak akkor kaphat érettségi bizonyítványt, ha sikeresen teljesíti a kötelező közismereti érettségi vizsgákat ÉS a képzéséhez tartozó szakmai vizsgát is. Ez a szabály tükrözi a technikumi képzés kettős célját: a diákok nem csupán érettségi végzettséget, hanem egy piacképes szakmát is szereznek, és a két vizsgaeredmény elválaszthatatlan egységet képez. A szakmai vizsga sikeres teljesítése tehát az érettségi bizonyítvány kiállításának előfeltétele.</w:t>
      </w:r>
    </w:p>
    <w:p w14:paraId="53758A29" w14:textId="77777777" w:rsidR="00A36BBE" w:rsidRPr="006A14EF" w:rsidRDefault="00A36BBE" w:rsidP="00A36BBE">
      <w:pPr>
        <w:jc w:val="both"/>
      </w:pPr>
      <w:r w:rsidRPr="006A14EF">
        <w:t>A rendes érettségi vizsga adminisztratív folyamata a következőképpen zajlik:</w:t>
      </w:r>
    </w:p>
    <w:p w14:paraId="5F422155" w14:textId="77777777" w:rsidR="00A36BBE" w:rsidRPr="006A14EF" w:rsidRDefault="00A36BBE" w:rsidP="00C86140">
      <w:pPr>
        <w:numPr>
          <w:ilvl w:val="0"/>
          <w:numId w:val="10"/>
        </w:numPr>
        <w:spacing w:after="120" w:line="240" w:lineRule="auto"/>
        <w:jc w:val="both"/>
      </w:pPr>
      <w:r w:rsidRPr="006A14EF">
        <w:t xml:space="preserve">Kötelező jelentkezés: A 13. évfolyamos tanulónak a május-júniusi vizsgaidőszakra mindenképpen jelentkeznie kell, még abban az esetben is, ha már minden közismereti tárgyból rendelkezik sikeres előrehozott vizsgával. </w:t>
      </w:r>
    </w:p>
    <w:p w14:paraId="07059CF0" w14:textId="77777777" w:rsidR="00A36BBE" w:rsidRPr="006A14EF" w:rsidRDefault="00A36BBE" w:rsidP="00C86140">
      <w:pPr>
        <w:numPr>
          <w:ilvl w:val="0"/>
          <w:numId w:val="10"/>
        </w:numPr>
        <w:spacing w:after="120" w:line="240" w:lineRule="auto"/>
        <w:jc w:val="both"/>
      </w:pPr>
      <w:r w:rsidRPr="006A14EF">
        <w:t>Törzslapkivonat leadása: A jelentkezéskor le kell adni a korábban megszerzett előrehozott vizsgaeredményeket igazoló törzslapkivonatokat.</w:t>
      </w:r>
    </w:p>
    <w:p w14:paraId="7D625B9B" w14:textId="77777777" w:rsidR="00A36BBE" w:rsidRPr="006A14EF" w:rsidRDefault="00A36BBE" w:rsidP="00C86140">
      <w:pPr>
        <w:numPr>
          <w:ilvl w:val="0"/>
          <w:numId w:val="10"/>
        </w:numPr>
        <w:spacing w:after="120" w:line="240" w:lineRule="auto"/>
        <w:jc w:val="both"/>
      </w:pPr>
      <w:r w:rsidRPr="006A14EF">
        <w:t>Bizonyítvány kiállítása: Az érettségi vizsgabizottság a sikeres közismereti vizsgák eredményei és a sikeres szakmai vizsgáról kiállított Törzslapkivonat birtokában állítja ki az érettségi bizonyítványt.</w:t>
      </w:r>
    </w:p>
    <w:p w14:paraId="416140E5" w14:textId="77777777" w:rsidR="00A36BBE" w:rsidRPr="006A14EF" w:rsidRDefault="00A36BBE" w:rsidP="00C86140">
      <w:pPr>
        <w:numPr>
          <w:ilvl w:val="0"/>
          <w:numId w:val="10"/>
        </w:numPr>
        <w:spacing w:after="120" w:line="240" w:lineRule="auto"/>
        <w:jc w:val="both"/>
      </w:pPr>
      <w:r w:rsidRPr="006A14EF">
        <w:t>A bizonyítvány tartalma: A bizonyítvány a négy kötelező közismereti vizsgatárgy és az esetlegesen választott további tárgyak eredményeit tartalmazza, a szakmai vizsga teljesítését pedig egy speciális záradék igazolja.</w:t>
      </w:r>
    </w:p>
    <w:p w14:paraId="4B036722" w14:textId="77777777" w:rsidR="00A36BBE" w:rsidRPr="006A14EF" w:rsidRDefault="00A36BBE" w:rsidP="00A36BBE">
      <w:pPr>
        <w:jc w:val="both"/>
      </w:pPr>
      <w:r w:rsidRPr="006A14EF">
        <w:t>A fenti szabályok a technikumi képzést sikeresen befejező tanulókra vonatkoznak; eltérő eljárásrend érvényes azokra, akik tanulmányaikat a képzés befejezése előtt megszakítják.</w:t>
      </w:r>
    </w:p>
    <w:p w14:paraId="5C986A4D" w14:textId="77777777" w:rsidR="00A36BBE" w:rsidRPr="006A14EF" w:rsidRDefault="00A36BBE" w:rsidP="000B3201">
      <w:pPr>
        <w:pStyle w:val="Cmsor3"/>
      </w:pPr>
      <w:bookmarkStart w:id="66" w:name="_Toc211962175"/>
      <w:r>
        <w:t>3.4.4.</w:t>
      </w:r>
      <w:r w:rsidRPr="006A14EF">
        <w:t xml:space="preserve"> Teendők a sikertelen érettségi </w:t>
      </w:r>
      <w:r>
        <w:t>vagy</w:t>
      </w:r>
      <w:r w:rsidRPr="006A14EF">
        <w:t xml:space="preserve"> szakmai vizsga esetén</w:t>
      </w:r>
      <w:bookmarkEnd w:id="66"/>
    </w:p>
    <w:p w14:paraId="5E32FBD7" w14:textId="77777777" w:rsidR="00A36BBE" w:rsidRPr="006A14EF" w:rsidRDefault="00A36BBE" w:rsidP="00C86140">
      <w:pPr>
        <w:numPr>
          <w:ilvl w:val="0"/>
          <w:numId w:val="10"/>
        </w:numPr>
        <w:spacing w:after="120" w:line="240" w:lineRule="auto"/>
        <w:jc w:val="both"/>
      </w:pPr>
      <w:r w:rsidRPr="006A14EF">
        <w:t xml:space="preserve">Sikertelen érettségi vizsga: A 13. évfolyamos tanulónak a május-júniusi vizsgaidőszakban valamely érettségi vizsgatárgyból sikertelenül vizsgázott, de a szakmai vizsgája sikerült, ebben az esetben sem érettségi sem szakmai vizsga bizonyítványt nem kap, csak törzslapkivonatot. </w:t>
      </w:r>
    </w:p>
    <w:p w14:paraId="64F44836" w14:textId="232C694A" w:rsidR="00A36BBE" w:rsidRPr="006A14EF" w:rsidRDefault="00A36BBE" w:rsidP="00C86140">
      <w:pPr>
        <w:numPr>
          <w:ilvl w:val="0"/>
          <w:numId w:val="10"/>
        </w:numPr>
        <w:spacing w:after="120" w:line="240" w:lineRule="auto"/>
        <w:jc w:val="both"/>
      </w:pPr>
      <w:r w:rsidRPr="006A14EF">
        <w:t>Kötelező jelentkezés az őszi, október-novemberi érettségi vizsgaidőszakban javító vizsgára. Jelentkezési határidő általában szeptember első napjai!</w:t>
      </w:r>
    </w:p>
    <w:p w14:paraId="0A83290B" w14:textId="77777777" w:rsidR="00A36BBE" w:rsidRPr="006A14EF" w:rsidRDefault="00A36BBE" w:rsidP="00C86140">
      <w:pPr>
        <w:numPr>
          <w:ilvl w:val="0"/>
          <w:numId w:val="10"/>
        </w:numPr>
        <w:spacing w:after="120" w:line="240" w:lineRule="auto"/>
        <w:jc w:val="both"/>
      </w:pPr>
      <w:r w:rsidRPr="006A14EF">
        <w:t>Sikertelen szakmai vizsga: a május-júniusi vizsgaidőszakban  sikertelen szakmai vizsga esetén is kötelező bejelentkezni az őszi érettségi vizsgaidőszakban vizsgatevékenység nélküli vizsgára (csak így kaphat érettségi bizonyítványt!)</w:t>
      </w:r>
    </w:p>
    <w:p w14:paraId="64CA5446" w14:textId="79CFFC8B" w:rsidR="00A36BBE" w:rsidRPr="006A14EF" w:rsidRDefault="00A36BBE" w:rsidP="00C86140">
      <w:pPr>
        <w:numPr>
          <w:ilvl w:val="0"/>
          <w:numId w:val="10"/>
        </w:numPr>
        <w:spacing w:after="120" w:line="240" w:lineRule="auto"/>
        <w:jc w:val="both"/>
      </w:pPr>
      <w:r w:rsidRPr="006A14EF">
        <w:t>Javító szakmai vizsgára augusztus 31-ig kell bejelentkezni az akkreditált vizsgaközpontba</w:t>
      </w:r>
      <w:r w:rsidR="00D4003C">
        <w:t>n</w:t>
      </w:r>
      <w:r w:rsidRPr="006A14EF">
        <w:t>.   </w:t>
      </w:r>
    </w:p>
    <w:p w14:paraId="410FF3FF" w14:textId="77777777" w:rsidR="00A36BBE" w:rsidRPr="006A14EF" w:rsidRDefault="00A36BBE" w:rsidP="000B3201">
      <w:pPr>
        <w:pStyle w:val="Cmsor3"/>
      </w:pPr>
      <w:bookmarkStart w:id="67" w:name="_Toc211962176"/>
      <w:r>
        <w:t>3.4</w:t>
      </w:r>
      <w:r w:rsidRPr="006A14EF">
        <w:t>.</w:t>
      </w:r>
      <w:r>
        <w:t>5.</w:t>
      </w:r>
      <w:r w:rsidRPr="006A14EF">
        <w:t xml:space="preserve"> Teendők a tanulmányok megszakítása esetén</w:t>
      </w:r>
      <w:bookmarkEnd w:id="67"/>
    </w:p>
    <w:p w14:paraId="1C104D10" w14:textId="77777777" w:rsidR="00A36BBE" w:rsidRPr="006A14EF" w:rsidRDefault="00A36BBE" w:rsidP="00A36BBE">
      <w:pPr>
        <w:jc w:val="both"/>
      </w:pPr>
      <w:r w:rsidRPr="006A14EF">
        <w:t>Amennyiben egy tanuló a technikumi képzés befejezése (jellemzően a 13. évfolyam) előtt elhagyja az intézményt, nem rendelkezik befejezett középiskolai végzettséggel. Ez a jogszabályok értelmében megakadályozza, hogy érettségi vizsgára jelentkezzen. Ilyen esetben a középiskolai tanulmányok befejezése és az érettségi megszerzése a következő lépésekkel lehetséges:</w:t>
      </w:r>
    </w:p>
    <w:p w14:paraId="386926F8" w14:textId="77777777" w:rsidR="00A36BBE" w:rsidRPr="006A14EF" w:rsidRDefault="00A36BBE" w:rsidP="00C86140">
      <w:pPr>
        <w:numPr>
          <w:ilvl w:val="0"/>
          <w:numId w:val="12"/>
        </w:numPr>
        <w:spacing w:after="120" w:line="240" w:lineRule="auto"/>
        <w:jc w:val="both"/>
      </w:pPr>
      <w:r w:rsidRPr="006A14EF">
        <w:t>Új tanulói jogviszony létesítése: A tanulónak egy másik középiskolával (pl. gimnáziummal) kell tanulói jogviszonyt létesítenie.</w:t>
      </w:r>
    </w:p>
    <w:p w14:paraId="3508CEDD" w14:textId="77777777" w:rsidR="00A36BBE" w:rsidRPr="006A14EF" w:rsidRDefault="00A36BBE" w:rsidP="00C86140">
      <w:pPr>
        <w:numPr>
          <w:ilvl w:val="0"/>
          <w:numId w:val="12"/>
        </w:numPr>
        <w:spacing w:after="120" w:line="240" w:lineRule="auto"/>
        <w:jc w:val="both"/>
      </w:pPr>
      <w:r w:rsidRPr="006A14EF">
        <w:t xml:space="preserve">Felvételi eljárás és különbözeti vizsgák: A fogadó iskola igazgatója dönt a felvételről. A korábbi tanulmányokat igazoló bizonyítvány alapján összeveti a két intézmény tantervét, </w:t>
      </w:r>
      <w:r w:rsidRPr="006A14EF">
        <w:lastRenderedPageBreak/>
        <w:t>és előírhatja a szükséges különbözeti vagy osztályozó vizsgákat a hiányzó ismeretek pótlására.</w:t>
      </w:r>
    </w:p>
    <w:p w14:paraId="2DF4B4CD" w14:textId="77777777" w:rsidR="00A36BBE" w:rsidRPr="006A14EF" w:rsidRDefault="00A36BBE" w:rsidP="00C86140">
      <w:pPr>
        <w:numPr>
          <w:ilvl w:val="0"/>
          <w:numId w:val="12"/>
        </w:numPr>
        <w:spacing w:after="120" w:line="240" w:lineRule="auto"/>
        <w:jc w:val="both"/>
      </w:pPr>
      <w:r w:rsidRPr="006A14EF">
        <w:t>Tanulmányok befejezése: A középiskolai tanulmányok csak ezen vizsgák sikeres teljesítése után minősülnek befejezettnek.</w:t>
      </w:r>
    </w:p>
    <w:p w14:paraId="1FC8DF03" w14:textId="77777777" w:rsidR="00A36BBE" w:rsidRPr="006A14EF" w:rsidRDefault="00A36BBE" w:rsidP="00C86140">
      <w:pPr>
        <w:numPr>
          <w:ilvl w:val="0"/>
          <w:numId w:val="12"/>
        </w:numPr>
        <w:spacing w:after="120" w:line="240" w:lineRule="auto"/>
        <w:jc w:val="both"/>
      </w:pPr>
      <w:r w:rsidRPr="006A14EF">
        <w:t>Érettségi vizsgára jelentkezés: A tanulmányok sikeres lezárása után a diák egy hagyományos érettségi vizsgára jelentkezhet. A bizonyítványt akkor kapja meg, ha a kötelező vizsgatárgyakból és még legalább egy választott vizsgatárgyból is sikeres vizsgát tesz. Fontos kiemelni, hogy ebben az esetben a diák egy hagyományos érettségi bizonyítványt szerez, amely nem tartalmazza a szakmai vizsgát igazoló záradékot, és nem egyenértékű a technikusi oklevéllel.</w:t>
      </w:r>
    </w:p>
    <w:p w14:paraId="26961518" w14:textId="1D76F562" w:rsidR="000E22DB" w:rsidRDefault="00A36BBE" w:rsidP="000E22DB">
      <w:r>
        <w:t xml:space="preserve">Az egyes érettségi vizsgatárgyak témaköreit </w:t>
      </w:r>
      <w:r w:rsidR="000E22DB">
        <w:t>lásd a mellékletben.</w:t>
      </w:r>
    </w:p>
    <w:p w14:paraId="069C5DB2" w14:textId="66B405B2" w:rsidR="00A36BBE" w:rsidRDefault="00A36BBE" w:rsidP="006C0AC0">
      <w:pPr>
        <w:pStyle w:val="Cmsor2"/>
      </w:pPr>
      <w:bookmarkStart w:id="68" w:name="_Toc211962177"/>
      <w:r>
        <w:t>3.5. A projektoktatás</w:t>
      </w:r>
      <w:bookmarkEnd w:id="68"/>
    </w:p>
    <w:p w14:paraId="37C31C41" w14:textId="77777777" w:rsidR="00A36BBE" w:rsidRDefault="00A36BBE" w:rsidP="00A36BBE">
      <w:pPr>
        <w:jc w:val="both"/>
      </w:pPr>
      <w:r>
        <w:t xml:space="preserve">Az intézmény pedagógiai és szakmai programja tartalmazza az intézményben alkalmazott sajátos pedagógiai módszereket, ideértve a projektoktatást is. A projektoktatás során a témaegységek feldolgozása, a feladat megoldása a tanulók érdeklődésére, a tanulók és az oktatók közös tevékenységére, együttműködésére épül a probléma megoldása és az összefüggések feltárása útján. Iskolánk hagyományos tantárgyi keretek között végzi a szakmai oktatást. Az újszerű projektoktatást minden technikumi évfolyamon és osztályban be kívánjuk vezetni. A kezdő évfolyamoktól a 13. évfolyamig a projektet fokozatosan nehezednek a tanulók tudásszintjének megfelelően. Tanévenként és osztályonként 4 projektet kívánunk megvalósítani. Ezeken kívül a tanév végén néhány napos projektzárást is szeretnénk csatolni a projektoktatáshoz. A projektnapok tanév elején az iskola munkatervében kerülnek meghatározásra. </w:t>
      </w:r>
    </w:p>
    <w:p w14:paraId="531FB1FE" w14:textId="77777777" w:rsidR="00A36BBE" w:rsidRDefault="00A36BBE" w:rsidP="000E22DB">
      <w:pPr>
        <w:pStyle w:val="Cmsor2"/>
      </w:pPr>
      <w:bookmarkStart w:id="69" w:name="_Toc211962178"/>
      <w:r>
        <w:t>3.6. A tankönyvkiválasztás és a taneszköz-kiválasztás elvei</w:t>
      </w:r>
      <w:bookmarkEnd w:id="69"/>
    </w:p>
    <w:p w14:paraId="01FC48F3" w14:textId="77777777" w:rsidR="00A36BBE" w:rsidRDefault="00A36BBE" w:rsidP="00A36BBE">
      <w:pPr>
        <w:jc w:val="both"/>
      </w:pPr>
      <w:r>
        <w:t>A tankönyv kiválasztás a munkaközösségek véleményének kikérésével történik. A munkaközösségek figyelembe veszik a tanár módszertani szabadságát, a tanulók jogát a tárgyilagos és többoldalú ismeretszerzéshez.</w:t>
      </w:r>
    </w:p>
    <w:p w14:paraId="4687466D" w14:textId="77777777" w:rsidR="00A36BBE" w:rsidRDefault="00A36BBE" w:rsidP="00A36BBE">
      <w:pPr>
        <w:jc w:val="both"/>
      </w:pPr>
      <w:r>
        <w:t>A kötelezően előírt tankönyvekről, taneszközökről a szülőket minden tanév előtt az iskola tájékoztatja. A taneszközök beszerzése a szülők kötelessége. A tankönyvek, taneszközök kiválasztásánál a következő szempontokat vesszük figyelembe:</w:t>
      </w:r>
    </w:p>
    <w:p w14:paraId="4EA5AD9F" w14:textId="77777777" w:rsidR="00A36BBE" w:rsidRPr="00581E8F" w:rsidRDefault="00A36BBE" w:rsidP="00C86140">
      <w:pPr>
        <w:numPr>
          <w:ilvl w:val="0"/>
          <w:numId w:val="10"/>
        </w:numPr>
        <w:spacing w:after="120" w:line="240" w:lineRule="auto"/>
        <w:jc w:val="both"/>
      </w:pPr>
      <w:r w:rsidRPr="00581E8F">
        <w:t>a taneszköz, tankönyv feleljen meg az iskola helyi tantervének,</w:t>
      </w:r>
    </w:p>
    <w:p w14:paraId="45029E6E" w14:textId="77777777" w:rsidR="00A36BBE" w:rsidRPr="00581E8F" w:rsidRDefault="00A36BBE" w:rsidP="00C86140">
      <w:pPr>
        <w:numPr>
          <w:ilvl w:val="0"/>
          <w:numId w:val="10"/>
        </w:numPr>
        <w:spacing w:after="120" w:line="240" w:lineRule="auto"/>
        <w:jc w:val="both"/>
      </w:pPr>
      <w:r w:rsidRPr="00581E8F">
        <w:t>a tankönyvek szerepeljenek a minisztérium által kiadott tankönyvjegyzéken,</w:t>
      </w:r>
    </w:p>
    <w:p w14:paraId="1084AA7F" w14:textId="77777777" w:rsidR="00A36BBE" w:rsidRPr="00581E8F" w:rsidRDefault="00A36BBE" w:rsidP="00C86140">
      <w:pPr>
        <w:numPr>
          <w:ilvl w:val="0"/>
          <w:numId w:val="10"/>
        </w:numPr>
        <w:spacing w:after="120" w:line="240" w:lineRule="auto"/>
        <w:jc w:val="both"/>
      </w:pPr>
      <w:r w:rsidRPr="00581E8F">
        <w:t>előnybe kell részesíteni a több éven át használható tankönyveket, tartós tankönyveket,</w:t>
      </w:r>
    </w:p>
    <w:p w14:paraId="4C8D7705" w14:textId="77777777" w:rsidR="00A36BBE" w:rsidRPr="00581E8F" w:rsidRDefault="00A36BBE" w:rsidP="00C86140">
      <w:pPr>
        <w:numPr>
          <w:ilvl w:val="0"/>
          <w:numId w:val="10"/>
        </w:numPr>
        <w:spacing w:after="120" w:line="240" w:lineRule="auto"/>
        <w:jc w:val="both"/>
      </w:pPr>
      <w:r w:rsidRPr="00581E8F">
        <w:t>azonos feltételek esetén az alacsonyabb áru tankönyvet, taneszközt kell választani.</w:t>
      </w:r>
    </w:p>
    <w:p w14:paraId="6A1BCD16" w14:textId="77777777" w:rsidR="00A36BBE" w:rsidRDefault="00A36BBE" w:rsidP="00A36BBE">
      <w:pPr>
        <w:jc w:val="both"/>
      </w:pPr>
      <w:r>
        <w:t xml:space="preserve">Az iskola által a könyvtár részére beszerzett tankönyveket a tanulók ingyen használhatják. </w:t>
      </w:r>
    </w:p>
    <w:p w14:paraId="4797AFC4" w14:textId="77777777" w:rsidR="00A36BBE" w:rsidRDefault="00A36BBE" w:rsidP="00A36BBE">
      <w:pPr>
        <w:jc w:val="both"/>
      </w:pPr>
      <w:r>
        <w:t>Csak munkavédelmileg minősített eszközt alkalmazzunk, ha azok mechanikai ereje vagy más jellemzője ezt megköveteli.</w:t>
      </w:r>
    </w:p>
    <w:p w14:paraId="213EC5D3" w14:textId="77777777" w:rsidR="00A36BBE" w:rsidRDefault="00A36BBE" w:rsidP="00A36BBE">
      <w:pPr>
        <w:jc w:val="both"/>
      </w:pPr>
      <w:r>
        <w:t>A gyakorlati oktatásban alkalmazott gépek és műszerek legyenek ösztönző hatásúak. Az eszközök által is vonzóvá tesszük a tevékenységet, hogy segítsük a programban meghatározott „munka és minőség” részcél megvalósítását.</w:t>
      </w:r>
    </w:p>
    <w:p w14:paraId="0037FE68" w14:textId="77777777" w:rsidR="00A36BBE" w:rsidRDefault="00A36BBE" w:rsidP="00A36BBE">
      <w:pPr>
        <w:jc w:val="both"/>
      </w:pPr>
      <w:r>
        <w:t xml:space="preserve"> Tankönyvrendelés, tankönyvterjesztés, tankönyvtámogatás rendje</w:t>
      </w:r>
    </w:p>
    <w:p w14:paraId="7F278B95" w14:textId="77777777" w:rsidR="00A36BBE" w:rsidRDefault="00A36BBE" w:rsidP="00A36BBE">
      <w:pPr>
        <w:jc w:val="both"/>
      </w:pPr>
      <w:r>
        <w:lastRenderedPageBreak/>
        <w:t>A tankönyvellátás irányítását az igazgató végzi. Az iskolai tankönyvrendelést és tankönyvterjesztést az igazgató által megbízott tankönyvfelelős végzi az ifjúságvédelmi feladatokkal megbízott oktató és az iskolai könyvtáros közreműködésével.</w:t>
      </w:r>
    </w:p>
    <w:p w14:paraId="2B22CEFD" w14:textId="77777777" w:rsidR="00A36BBE" w:rsidRDefault="00A36BBE" w:rsidP="00A36BBE">
      <w:pPr>
        <w:jc w:val="both"/>
      </w:pPr>
      <w:r>
        <w:t>Az iskola igazgatója január 25-ig elkészíti a tankönyvrendelés ütemtervét.</w:t>
      </w:r>
    </w:p>
    <w:p w14:paraId="716B8B83" w14:textId="77777777" w:rsidR="00A36BBE" w:rsidRDefault="00A36BBE" w:rsidP="00A36BBE">
      <w:pPr>
        <w:jc w:val="both"/>
      </w:pPr>
      <w:r>
        <w:t>Az iskola oktatói testülete január 20-ig dönt a tankönyvtámogatás módjáról, illetve az ingyenes tankönyvhöz jutás feltételeiről.</w:t>
      </w:r>
    </w:p>
    <w:p w14:paraId="45D404FE" w14:textId="77777777" w:rsidR="00A36BBE" w:rsidRDefault="00A36BBE" w:rsidP="00A36BBE">
      <w:pPr>
        <w:jc w:val="both"/>
      </w:pPr>
      <w:r>
        <w:t>A munkaközösségek február közepéig összeállítják évfolyamonként és képzési típusonként az iskolai tankönyvcsomagot. Az osztályfőnökök az osztályok számára megrendelni kívánt tankönyvek, segédkönyvek listáját január 24-ig megkapják. Ezen jelölik be március 31-jéig a megvásárolni vagy kölcsönözni kívánt könyveket.</w:t>
      </w:r>
    </w:p>
    <w:p w14:paraId="71D06D65" w14:textId="77777777" w:rsidR="00A36BBE" w:rsidRDefault="00A36BBE" w:rsidP="00A36BBE">
      <w:pPr>
        <w:jc w:val="both"/>
      </w:pPr>
      <w:r>
        <w:t>Az iskola könyvtár tartós tankönyvi állományának gyarapítása a mindenkori igényeket figyelembevételével a munkaközösségek javaslata alapján történik.</w:t>
      </w:r>
    </w:p>
    <w:p w14:paraId="6401B5D3" w14:textId="77777777" w:rsidR="00A36BBE" w:rsidRDefault="00A36BBE" w:rsidP="00A36BBE">
      <w:pPr>
        <w:jc w:val="both"/>
      </w:pPr>
      <w:r>
        <w:t>A tankönyvek tanulói ingyenes igénybevételét az iskola a könyvtári tankönyvállomány kölcsönzésével biztosítja a jogosultak számára.</w:t>
      </w:r>
    </w:p>
    <w:p w14:paraId="30A93C7D" w14:textId="77777777" w:rsidR="00A36BBE" w:rsidRDefault="00A36BBE" w:rsidP="00A36BBE">
      <w:pPr>
        <w:jc w:val="both"/>
      </w:pPr>
      <w:r>
        <w:t>A tankönyvrendelést – indokolt esetben – június 1-jéig lehet módosítani.</w:t>
      </w:r>
    </w:p>
    <w:p w14:paraId="67826345" w14:textId="77777777" w:rsidR="00A36BBE" w:rsidRDefault="00A36BBE" w:rsidP="00A36BBE">
      <w:pPr>
        <w:jc w:val="both"/>
      </w:pPr>
      <w:r>
        <w:t>A belépő új osztályok tanulói a felvételről szóló értesítéssel együtt kapják meg a tankönyvlistát.</w:t>
      </w:r>
    </w:p>
    <w:p w14:paraId="1027426F" w14:textId="77777777" w:rsidR="00A36BBE" w:rsidRDefault="00A36BBE" w:rsidP="00A36BBE">
      <w:pPr>
        <w:jc w:val="both"/>
      </w:pPr>
      <w:r>
        <w:t>A térítésmentes tankönyvellátásnak a köznevelés nappali rendszerű iskolai oktatás 10-16. évfolyamaira történő kiterjesztéséről szóló 1092/2019. (III.8.) Korm. határozat eredményeként valamennyi, a nappali rendszerű alap- és középfokú iskolai oktatásban részt vevő tanuló ingyenes tankönyvellátásban részesül. Ezzel az 1-16. évfolyam valamennyi tanulója alanyi jogon térítésmentesen kapja a tankönyveket.</w:t>
      </w:r>
    </w:p>
    <w:p w14:paraId="4D2C532C" w14:textId="77777777" w:rsidR="00A36BBE" w:rsidRPr="00C5306E" w:rsidRDefault="00A36BBE" w:rsidP="000E22DB">
      <w:pPr>
        <w:pStyle w:val="Cmsor2"/>
      </w:pPr>
      <w:bookmarkStart w:id="70" w:name="_Toc211962179"/>
      <w:r>
        <w:t>3.</w:t>
      </w:r>
      <w:r w:rsidRPr="00C5306E">
        <w:t xml:space="preserve">7. A tanuló tanulmányi munkájának írásban, szóban vagy gyakorlatban történő ellenőrzési és értékelési módja, diagnosztikus, </w:t>
      </w:r>
      <w:proofErr w:type="spellStart"/>
      <w:r w:rsidRPr="00C5306E">
        <w:t>szummatív</w:t>
      </w:r>
      <w:proofErr w:type="spellEnd"/>
      <w:r w:rsidRPr="00C5306E">
        <w:t>, fejlesztő formái</w:t>
      </w:r>
      <w:bookmarkEnd w:id="70"/>
    </w:p>
    <w:p w14:paraId="387F9753" w14:textId="77777777" w:rsidR="00A36BBE" w:rsidRDefault="00A36BBE" w:rsidP="000E22DB">
      <w:pPr>
        <w:pStyle w:val="Cmsor3"/>
      </w:pPr>
      <w:r>
        <w:t xml:space="preserve"> </w:t>
      </w:r>
      <w:bookmarkStart w:id="71" w:name="_Toc211962180"/>
      <w:r>
        <w:t>3.7.1. A tanulók értékelése</w:t>
      </w:r>
      <w:bookmarkEnd w:id="71"/>
    </w:p>
    <w:p w14:paraId="11DD2AEA" w14:textId="77777777" w:rsidR="00A36BBE" w:rsidRDefault="00A36BBE" w:rsidP="00A36BBE">
      <w:pPr>
        <w:jc w:val="both"/>
      </w:pPr>
      <w:r>
        <w:t>Iskolánkban cél, hogy minden tanítványunk saját lehetőségeinek optimumáig jusson el erkölcsi, értelmi és testi fejlődésben. Az értékelés és osztályozás az egyik legfontosabb eszköz az oktató kezében, amellyel a tanulók munkáját minősíti, fejlődésüket befolyásolja, irányítja. Ezért a tanulónak minden lényeges szóbeli, írásbeli vagy gyakorlati megnyilatkozását, munkáját értékelni kell.</w:t>
      </w:r>
    </w:p>
    <w:p w14:paraId="6CC40BBA" w14:textId="77777777" w:rsidR="00A36BBE" w:rsidRDefault="00A36BBE" w:rsidP="00A36BBE">
      <w:pPr>
        <w:jc w:val="both"/>
      </w:pPr>
      <w:r>
        <w:t>Az órákon folyó sokrétű munka lehetővé teszi, hogy a tanulók annak minden fázisában aktívan részt vegyenek. A tanítási órán kívüli tevékenységi formák ugyancsak sokféle lehetőséget biztosítanak a tanulói aktivitás kibontakoztatására, amit minden eszközzel támogatni kell. A tanuló számára a legnagyobb ösztönző erő az, ha állandóan érzi, tapasztalja, hogy nem hiába dolgozik, a tanár észreveszi minden jó szándékú igyekezetét, kis és nagy teljesítményeit egyaránt érdeme szerint, reálisan értékeli, és ezt valamilyen formában a tudomására hozza. Ez lehet egy-két metakommunikációs gesztus, egy-két dicsérő szó is. Minden kisebb megnyilatkozást követő pozitív vagy negatív reagálás fontos a tanuló fejlődése szempontjából.</w:t>
      </w:r>
    </w:p>
    <w:p w14:paraId="3802CBAB" w14:textId="77777777" w:rsidR="00A36BBE" w:rsidRDefault="00A36BBE" w:rsidP="00A36BBE">
      <w:pPr>
        <w:jc w:val="both"/>
      </w:pPr>
      <w:r>
        <w:t>Az egymás megértésére, elfogadására, megbecsülésére nevelés oktatói testületünk egyik fő alapelve. A másik fél munkájának elfogadása és tisztelete kell, hogy vezérelje tanárainkat és tanítványainkat. A jó hangulatú eredményes oktatás, nevelés egyik feltétele az értékelési rendszerünk egységesítése, annak céltudatos végrehajtása.</w:t>
      </w:r>
    </w:p>
    <w:p w14:paraId="5E4C2494" w14:textId="77777777" w:rsidR="00A36BBE" w:rsidRDefault="00A36BBE" w:rsidP="00A36BBE">
      <w:pPr>
        <w:jc w:val="both"/>
      </w:pPr>
      <w:r>
        <w:t xml:space="preserve"> Az értékelés célja</w:t>
      </w:r>
    </w:p>
    <w:p w14:paraId="2A242A38" w14:textId="77777777" w:rsidR="00A36BBE" w:rsidRPr="00581E8F" w:rsidRDefault="00A36BBE" w:rsidP="00C86140">
      <w:pPr>
        <w:numPr>
          <w:ilvl w:val="0"/>
          <w:numId w:val="10"/>
        </w:numPr>
        <w:spacing w:after="120" w:line="240" w:lineRule="auto"/>
        <w:jc w:val="both"/>
      </w:pPr>
      <w:r w:rsidRPr="00581E8F">
        <w:lastRenderedPageBreak/>
        <w:t>a személyiség fejlesztése,</w:t>
      </w:r>
    </w:p>
    <w:p w14:paraId="487461C3" w14:textId="77777777" w:rsidR="00A36BBE" w:rsidRPr="00581E8F" w:rsidRDefault="00A36BBE" w:rsidP="00C86140">
      <w:pPr>
        <w:numPr>
          <w:ilvl w:val="0"/>
          <w:numId w:val="10"/>
        </w:numPr>
        <w:spacing w:after="120" w:line="240" w:lineRule="auto"/>
        <w:jc w:val="both"/>
      </w:pPr>
      <w:r w:rsidRPr="00581E8F">
        <w:t>az önértékelési képesség kialakítása.</w:t>
      </w:r>
    </w:p>
    <w:p w14:paraId="33D75141" w14:textId="77777777" w:rsidR="00A36BBE" w:rsidRDefault="00A36BBE" w:rsidP="00A36BBE">
      <w:pPr>
        <w:jc w:val="both"/>
      </w:pPr>
      <w:r>
        <w:t>Az értékelésre a tanulási folyamat minden szakaszában szükség van. Az értékelés egy adott fázisban vizsgálja, hogy az elért eredmény milyen viszonyban van a kitűzött célokkal. Emiatt fontos, hogy az iskola olyan értékelési rendszert működtessen, amely elsősorban szakmai kontroll alatt áll, valamint egységes a szempontrendszere. Az értékelés az oktatás rendszabályozó eleme, intézményi és személyi szinten. Egyben a minősítés, a szelektálás és a társadalmi megméretés funkcióját is betölti. Visszajelzés az egyének (tanulók, szülők, oktatók), a fenntartó és a társadalom számára, valamint fontos szerepe van a személyiségfejlődésben.</w:t>
      </w:r>
    </w:p>
    <w:p w14:paraId="6654F52A" w14:textId="77777777" w:rsidR="00A36BBE" w:rsidRDefault="00A36BBE" w:rsidP="00A36BBE">
      <w:pPr>
        <w:jc w:val="both"/>
      </w:pPr>
      <w:r>
        <w:t>Az értékelés a pedagógiai folyamatban állandóan jelen van, de nem cél, hanem eszköz az oktató, a tanuló és a szülő számára. Elsődleges célja, hogy a tanulókban kialakítsa az önértékelés képességét, mely elengedhetetlenül fontos az önálló tanulásra való képesség és igény kialakításához.</w:t>
      </w:r>
    </w:p>
    <w:p w14:paraId="644E4231" w14:textId="77777777" w:rsidR="00A36BBE" w:rsidRDefault="00A36BBE" w:rsidP="00A36BBE">
      <w:pPr>
        <w:jc w:val="both"/>
      </w:pPr>
      <w:r>
        <w:t>Az értékelés kiterjed az iskolai élet minden területére:</w:t>
      </w:r>
    </w:p>
    <w:p w14:paraId="294E4E42" w14:textId="77777777" w:rsidR="00A36BBE" w:rsidRPr="00581E8F" w:rsidRDefault="00A36BBE" w:rsidP="00C86140">
      <w:pPr>
        <w:numPr>
          <w:ilvl w:val="0"/>
          <w:numId w:val="10"/>
        </w:numPr>
        <w:spacing w:after="120" w:line="240" w:lineRule="auto"/>
        <w:jc w:val="both"/>
      </w:pPr>
      <w:r w:rsidRPr="00581E8F">
        <w:t>az ismeretek és készségek elsajátítási szintjére,</w:t>
      </w:r>
    </w:p>
    <w:p w14:paraId="3C1D0881" w14:textId="77777777" w:rsidR="00A36BBE" w:rsidRPr="00581E8F" w:rsidRDefault="00A36BBE" w:rsidP="00C86140">
      <w:pPr>
        <w:numPr>
          <w:ilvl w:val="0"/>
          <w:numId w:val="10"/>
        </w:numPr>
        <w:spacing w:after="120" w:line="240" w:lineRule="auto"/>
        <w:jc w:val="both"/>
      </w:pPr>
      <w:r w:rsidRPr="00581E8F">
        <w:t>a fejlődésre, a korábbi teljesítményhez képest</w:t>
      </w:r>
    </w:p>
    <w:p w14:paraId="40DBFE20" w14:textId="77777777" w:rsidR="00A36BBE" w:rsidRDefault="00A36BBE" w:rsidP="00A36BBE">
      <w:r>
        <w:t>Azaz</w:t>
      </w:r>
    </w:p>
    <w:p w14:paraId="52B0F37B" w14:textId="77777777" w:rsidR="00A36BBE" w:rsidRPr="00581E8F" w:rsidRDefault="00A36BBE" w:rsidP="00C86140">
      <w:pPr>
        <w:numPr>
          <w:ilvl w:val="0"/>
          <w:numId w:val="10"/>
        </w:numPr>
        <w:spacing w:after="120" w:line="240" w:lineRule="auto"/>
        <w:jc w:val="both"/>
      </w:pPr>
      <w:r w:rsidRPr="00581E8F">
        <w:t>motiválja a tanulókat,</w:t>
      </w:r>
    </w:p>
    <w:p w14:paraId="69799810" w14:textId="77777777" w:rsidR="00A36BBE" w:rsidRPr="00581E8F" w:rsidRDefault="00A36BBE" w:rsidP="00C86140">
      <w:pPr>
        <w:numPr>
          <w:ilvl w:val="0"/>
          <w:numId w:val="10"/>
        </w:numPr>
        <w:spacing w:after="120" w:line="240" w:lineRule="auto"/>
        <w:jc w:val="both"/>
      </w:pPr>
      <w:r w:rsidRPr="00581E8F">
        <w:t>jelezze a gyerek számára teljesítményének, tudásának szintjét,</w:t>
      </w:r>
    </w:p>
    <w:p w14:paraId="78CB8A9B" w14:textId="77777777" w:rsidR="00A36BBE" w:rsidRPr="00581E8F" w:rsidRDefault="00A36BBE" w:rsidP="00C86140">
      <w:pPr>
        <w:numPr>
          <w:ilvl w:val="0"/>
          <w:numId w:val="10"/>
        </w:numPr>
        <w:spacing w:after="120" w:line="240" w:lineRule="auto"/>
        <w:jc w:val="both"/>
      </w:pPr>
      <w:r w:rsidRPr="00581E8F">
        <w:t>jelezze az oktató számára a tanuló fejlődését, fejleszthetőségét,</w:t>
      </w:r>
    </w:p>
    <w:p w14:paraId="3391529F" w14:textId="77777777" w:rsidR="00A36BBE" w:rsidRDefault="00A36BBE" w:rsidP="00C86140">
      <w:pPr>
        <w:numPr>
          <w:ilvl w:val="0"/>
          <w:numId w:val="10"/>
        </w:numPr>
        <w:spacing w:after="120" w:line="240" w:lineRule="auto"/>
        <w:jc w:val="both"/>
      </w:pPr>
      <w:r w:rsidRPr="00581E8F">
        <w:t xml:space="preserve">jelezze a szülő számára gyermeke </w:t>
      </w:r>
      <w:r>
        <w:t>viszonyát a követelményekhez képest.</w:t>
      </w:r>
    </w:p>
    <w:p w14:paraId="691B7068" w14:textId="77777777" w:rsidR="00A36BBE" w:rsidRDefault="00A36BBE" w:rsidP="00A36BBE">
      <w:r>
        <w:t xml:space="preserve"> A tanulók értékelésének alapelvei</w:t>
      </w:r>
    </w:p>
    <w:p w14:paraId="5CB42D08" w14:textId="77777777" w:rsidR="00A36BBE" w:rsidRPr="00581E8F" w:rsidRDefault="00A36BBE" w:rsidP="00C86140">
      <w:pPr>
        <w:numPr>
          <w:ilvl w:val="0"/>
          <w:numId w:val="10"/>
        </w:numPr>
        <w:spacing w:after="120" w:line="240" w:lineRule="auto"/>
        <w:jc w:val="both"/>
      </w:pPr>
      <w:r w:rsidRPr="00581E8F">
        <w:t>Egységes követelményrendszer, amelyet a munkaközösségek fogalmaznak meg a tantárgyak tekintetében.</w:t>
      </w:r>
    </w:p>
    <w:p w14:paraId="0730714A" w14:textId="77777777" w:rsidR="00A36BBE" w:rsidRPr="00581E8F" w:rsidRDefault="00A36BBE" w:rsidP="00C86140">
      <w:pPr>
        <w:numPr>
          <w:ilvl w:val="0"/>
          <w:numId w:val="10"/>
        </w:numPr>
        <w:spacing w:after="120" w:line="240" w:lineRule="auto"/>
        <w:jc w:val="both"/>
      </w:pPr>
      <w:r w:rsidRPr="00581E8F">
        <w:t>A követelményrendszer legyen időben viszonylag állandó, a módosítások a hibák kiküszöbölésére vonatkozzanak.</w:t>
      </w:r>
    </w:p>
    <w:p w14:paraId="6876CE24" w14:textId="77777777" w:rsidR="00A36BBE" w:rsidRPr="00581E8F" w:rsidRDefault="00A36BBE" w:rsidP="00C86140">
      <w:pPr>
        <w:numPr>
          <w:ilvl w:val="0"/>
          <w:numId w:val="10"/>
        </w:numPr>
        <w:spacing w:after="120" w:line="240" w:lineRule="auto"/>
        <w:jc w:val="both"/>
      </w:pPr>
      <w:r w:rsidRPr="00581E8F">
        <w:t>A követelményekkel adekvát mérőeszköz-rendszer összeállítása és alkalmazása elengedhetetlen.</w:t>
      </w:r>
    </w:p>
    <w:p w14:paraId="30CF2601" w14:textId="77777777" w:rsidR="00A36BBE" w:rsidRPr="00581E8F" w:rsidRDefault="00A36BBE" w:rsidP="00C86140">
      <w:pPr>
        <w:numPr>
          <w:ilvl w:val="0"/>
          <w:numId w:val="10"/>
        </w:numPr>
        <w:spacing w:after="120" w:line="240" w:lineRule="auto"/>
        <w:jc w:val="both"/>
      </w:pPr>
      <w:r w:rsidRPr="00581E8F">
        <w:t>Az értékelés következetes, rendszeres és folyamatos legyen.</w:t>
      </w:r>
    </w:p>
    <w:p w14:paraId="15F1AF8F" w14:textId="77777777" w:rsidR="00A36BBE" w:rsidRPr="00581E8F" w:rsidRDefault="00A36BBE" w:rsidP="00C86140">
      <w:pPr>
        <w:numPr>
          <w:ilvl w:val="0"/>
          <w:numId w:val="10"/>
        </w:numPr>
        <w:spacing w:after="120" w:line="240" w:lineRule="auto"/>
        <w:jc w:val="both"/>
      </w:pPr>
      <w:r w:rsidRPr="00581E8F">
        <w:t>Az értékelés objektív legyen, azaz független az értékelő személyétől, az értékelés helyétől, az értékelés módjától és az értelmezéstől.</w:t>
      </w:r>
    </w:p>
    <w:p w14:paraId="73E8C774" w14:textId="77777777" w:rsidR="00A36BBE" w:rsidRPr="00581E8F" w:rsidRDefault="00A36BBE" w:rsidP="00C86140">
      <w:pPr>
        <w:numPr>
          <w:ilvl w:val="0"/>
          <w:numId w:val="10"/>
        </w:numPr>
        <w:spacing w:after="120" w:line="240" w:lineRule="auto"/>
        <w:jc w:val="both"/>
      </w:pPr>
      <w:r w:rsidRPr="00581E8F">
        <w:t>Az értékelés megbízható legyen, és valóban azt mérje, ami a célja (</w:t>
      </w:r>
      <w:proofErr w:type="spellStart"/>
      <w:r w:rsidRPr="00581E8F">
        <w:t>validitás</w:t>
      </w:r>
      <w:proofErr w:type="spellEnd"/>
      <w:r w:rsidRPr="00581E8F">
        <w:t>).</w:t>
      </w:r>
    </w:p>
    <w:p w14:paraId="4438AA6C" w14:textId="77777777" w:rsidR="00A36BBE" w:rsidRPr="00581E8F" w:rsidRDefault="00A36BBE" w:rsidP="00C86140">
      <w:pPr>
        <w:numPr>
          <w:ilvl w:val="0"/>
          <w:numId w:val="10"/>
        </w:numPr>
        <w:spacing w:after="120" w:line="240" w:lineRule="auto"/>
        <w:jc w:val="both"/>
      </w:pPr>
      <w:r w:rsidRPr="00581E8F">
        <w:t>A követelmények módja, helye és ideje, az értékelés szempontjai, valamint az értékelés eredménye és indoklása legyen ismert a tanuló számára.</w:t>
      </w:r>
    </w:p>
    <w:p w14:paraId="4CEEBFAF" w14:textId="77777777" w:rsidR="00A36BBE" w:rsidRPr="00581E8F" w:rsidRDefault="00A36BBE" w:rsidP="00C86140">
      <w:pPr>
        <w:numPr>
          <w:ilvl w:val="0"/>
          <w:numId w:val="10"/>
        </w:numPr>
        <w:spacing w:after="120" w:line="240" w:lineRule="auto"/>
        <w:jc w:val="both"/>
      </w:pPr>
      <w:r w:rsidRPr="00581E8F">
        <w:t>A tanuló értékelése és minősítése keretében a tanuló magatartása és szorgalma nem osztályozható.</w:t>
      </w:r>
    </w:p>
    <w:p w14:paraId="7E3C7D3A" w14:textId="77777777" w:rsidR="00A36BBE" w:rsidRDefault="00A36BBE" w:rsidP="00A36BBE"/>
    <w:p w14:paraId="719D2669" w14:textId="77777777" w:rsidR="00A36BBE" w:rsidRDefault="00A36BBE" w:rsidP="00A36BBE">
      <w:pPr>
        <w:jc w:val="both"/>
      </w:pPr>
      <w:r>
        <w:t>Az iskolai beszámoltatás, az ismeretek számonkérésének követelményei és formái, a tanulói teljesítmény értékelése és minősítése</w:t>
      </w:r>
    </w:p>
    <w:p w14:paraId="34D76C3A" w14:textId="77777777" w:rsidR="00A36BBE" w:rsidRDefault="00A36BBE" w:rsidP="00A36BBE">
      <w:pPr>
        <w:jc w:val="both"/>
      </w:pPr>
      <w:r>
        <w:lastRenderedPageBreak/>
        <w:t xml:space="preserve">A végzett munka értékeléséhez és a diákok fejlődésének nyomon követéséhez elengedhetetlen a rendszeres ellenőrzés és értékelés. </w:t>
      </w:r>
    </w:p>
    <w:p w14:paraId="475FBE11" w14:textId="77777777" w:rsidR="00A36BBE" w:rsidRDefault="00A36BBE" w:rsidP="00A36BBE">
      <w:pPr>
        <w:jc w:val="both"/>
      </w:pPr>
      <w:r>
        <w:t>A tanuló tanulmányi teljesítményének és előmenetelének értékelését elsősorban annak alapján végezzük, hogy a tanulói teljesítmény hogyan viszonyul az iskola helyi tantervében előírt követelményekhez, figyelembe véve a tanuló képességeit, az adott tárgyban mutatott többletmunkáját.</w:t>
      </w:r>
    </w:p>
    <w:p w14:paraId="3F0B7994" w14:textId="77777777" w:rsidR="00A36BBE" w:rsidRDefault="00A36BBE" w:rsidP="00A36BBE">
      <w:pPr>
        <w:jc w:val="both"/>
      </w:pPr>
      <w:r>
        <w:t xml:space="preserve">A tudás folyamatos értékelése céljából </w:t>
      </w:r>
      <w:proofErr w:type="spellStart"/>
      <w:r>
        <w:t>félévente</w:t>
      </w:r>
      <w:proofErr w:type="spellEnd"/>
      <w:r>
        <w:t xml:space="preserve"> minden tárgyból legalább a tárgy heti óraszám + 1 osztályzatot kell adni (kivétel a heti 1 órás tárgy, a tanév lezárásához elegendő három osztályzat). A témazáró dolgozatok időpontjáról az osztályt, csoportot legalább 5 munkanappal a kijelölt időpont előtt tájékoztatni kell. Egy osztályban egy napon legfeljebb két témazáró dolgozat íratható.</w:t>
      </w:r>
    </w:p>
    <w:p w14:paraId="3643EFB8" w14:textId="77777777" w:rsidR="00A36BBE" w:rsidRDefault="00A36BBE" w:rsidP="00A36BBE">
      <w:pPr>
        <w:jc w:val="both"/>
      </w:pPr>
      <w:r>
        <w:t>A tanulók egy írásbeli vagy szóbeli feleletére (magyar nyelv és irodalom kivételével) csak egyetlen osztályzat adható. Az írásbeli számonkérések, dolgozatok javítását 10 munkanapon belül el kell végezni, a dolgozatokat ki kell osztani. (Témazáró esetében a határidő 3 munkanappal, magyar esszé dolgozatnál 5 munkanappal meghosszabbítható.)</w:t>
      </w:r>
    </w:p>
    <w:p w14:paraId="67502E39" w14:textId="77777777" w:rsidR="00A36BBE" w:rsidRDefault="00A36BBE" w:rsidP="00A36BBE">
      <w:r>
        <w:t>Az előírt teljesítmények teljesítését a tantárgyak jellegének megfelelően a tanulók</w:t>
      </w:r>
    </w:p>
    <w:p w14:paraId="0A0A2C62" w14:textId="77777777" w:rsidR="00A36BBE" w:rsidRPr="00581E8F" w:rsidRDefault="00A36BBE" w:rsidP="00C86140">
      <w:pPr>
        <w:numPr>
          <w:ilvl w:val="0"/>
          <w:numId w:val="10"/>
        </w:numPr>
        <w:spacing w:after="120" w:line="240" w:lineRule="auto"/>
        <w:jc w:val="both"/>
      </w:pPr>
      <w:r w:rsidRPr="00581E8F">
        <w:t>szóbeli felelete,</w:t>
      </w:r>
    </w:p>
    <w:p w14:paraId="43555FC0" w14:textId="77777777" w:rsidR="00A36BBE" w:rsidRPr="00581E8F" w:rsidRDefault="00A36BBE" w:rsidP="00C86140">
      <w:pPr>
        <w:numPr>
          <w:ilvl w:val="0"/>
          <w:numId w:val="10"/>
        </w:numPr>
        <w:spacing w:after="120" w:line="240" w:lineRule="auto"/>
        <w:jc w:val="both"/>
      </w:pPr>
      <w:r w:rsidRPr="00581E8F">
        <w:t>írásbeli munkája vagy</w:t>
      </w:r>
    </w:p>
    <w:p w14:paraId="3D4732C6" w14:textId="77777777" w:rsidR="00A36BBE" w:rsidRPr="00581E8F" w:rsidRDefault="00A36BBE" w:rsidP="00C86140">
      <w:pPr>
        <w:numPr>
          <w:ilvl w:val="0"/>
          <w:numId w:val="10"/>
        </w:numPr>
        <w:spacing w:after="120" w:line="240" w:lineRule="auto"/>
        <w:jc w:val="both"/>
      </w:pPr>
      <w:r w:rsidRPr="00581E8F">
        <w:t>gyakorlati tevékenysége alapján ellenőrizzük.</w:t>
      </w:r>
    </w:p>
    <w:p w14:paraId="6F73B097" w14:textId="77777777" w:rsidR="00A36BBE" w:rsidRDefault="00A36BBE" w:rsidP="00A36BBE">
      <w:pPr>
        <w:jc w:val="both"/>
      </w:pPr>
      <w:r>
        <w:t>Mivel a szakképző intézmény oktatási-nevelési célja az érettségire (vagy képesítő vizsgára), valamint az ágazati alapvizsgára és a szakmai/technikusi vizsgára való felkészítés, ezért arra kell törekedni, hogy az írásbeli munkájuk rendezett és logikusan felépített legyen, szóban pedig választékosan fejezzék ki magukat. A kifejezőkészség fejlesztése minden oktató feladata.</w:t>
      </w:r>
    </w:p>
    <w:p w14:paraId="444A88D1" w14:textId="77777777" w:rsidR="00A36BBE" w:rsidRPr="000721FE" w:rsidRDefault="00A36BBE" w:rsidP="00C86140">
      <w:pPr>
        <w:numPr>
          <w:ilvl w:val="0"/>
          <w:numId w:val="13"/>
        </w:numPr>
        <w:spacing w:after="120" w:line="240" w:lineRule="auto"/>
        <w:jc w:val="both"/>
      </w:pPr>
      <w:r w:rsidRPr="000721FE">
        <w:t xml:space="preserve">Az írásbeli beszámoltatások formái függenek a tantárgytól, elkészítésének módjától és időtartamától. Leggyakoribb formái a következők: </w:t>
      </w:r>
    </w:p>
    <w:p w14:paraId="7A6F8C6B" w14:textId="77777777" w:rsidR="00A36BBE" w:rsidRPr="000721FE" w:rsidRDefault="00A36BBE" w:rsidP="00C86140">
      <w:pPr>
        <w:numPr>
          <w:ilvl w:val="0"/>
          <w:numId w:val="13"/>
        </w:numPr>
        <w:spacing w:after="120" w:line="240" w:lineRule="auto"/>
        <w:jc w:val="both"/>
      </w:pPr>
      <w:r w:rsidRPr="000721FE">
        <w:t xml:space="preserve">röpdolgozat, </w:t>
      </w:r>
    </w:p>
    <w:p w14:paraId="246AE48D" w14:textId="77777777" w:rsidR="00A36BBE" w:rsidRPr="000721FE" w:rsidRDefault="00A36BBE" w:rsidP="00C86140">
      <w:pPr>
        <w:numPr>
          <w:ilvl w:val="0"/>
          <w:numId w:val="13"/>
        </w:numPr>
        <w:spacing w:after="120" w:line="240" w:lineRule="auto"/>
        <w:jc w:val="both"/>
      </w:pPr>
      <w:r w:rsidRPr="000721FE">
        <w:t xml:space="preserve">témazáró dolgozat, </w:t>
      </w:r>
    </w:p>
    <w:p w14:paraId="33CEBC7B" w14:textId="77777777" w:rsidR="00A36BBE" w:rsidRPr="000721FE" w:rsidRDefault="00A36BBE" w:rsidP="00C86140">
      <w:pPr>
        <w:numPr>
          <w:ilvl w:val="0"/>
          <w:numId w:val="13"/>
        </w:numPr>
        <w:spacing w:after="120" w:line="240" w:lineRule="auto"/>
        <w:jc w:val="both"/>
      </w:pPr>
      <w:r w:rsidRPr="000721FE">
        <w:t xml:space="preserve">szakdolgozat, </w:t>
      </w:r>
    </w:p>
    <w:p w14:paraId="1D218A8F" w14:textId="77777777" w:rsidR="00A36BBE" w:rsidRPr="000721FE" w:rsidRDefault="00A36BBE" w:rsidP="00C86140">
      <w:pPr>
        <w:numPr>
          <w:ilvl w:val="0"/>
          <w:numId w:val="13"/>
        </w:numPr>
        <w:spacing w:after="120" w:line="240" w:lineRule="auto"/>
        <w:jc w:val="both"/>
      </w:pPr>
      <w:r w:rsidRPr="000721FE">
        <w:t xml:space="preserve">házi dolgozat, </w:t>
      </w:r>
    </w:p>
    <w:p w14:paraId="2ACD5B8E" w14:textId="77777777" w:rsidR="00A36BBE" w:rsidRPr="000721FE" w:rsidRDefault="00A36BBE" w:rsidP="00C86140">
      <w:pPr>
        <w:numPr>
          <w:ilvl w:val="0"/>
          <w:numId w:val="13"/>
        </w:numPr>
        <w:spacing w:after="120" w:line="240" w:lineRule="auto"/>
        <w:jc w:val="both"/>
      </w:pPr>
      <w:r w:rsidRPr="000721FE">
        <w:t xml:space="preserve">szintfelmérő, osztályozó, különbözeti vizsgadolgozat, </w:t>
      </w:r>
    </w:p>
    <w:p w14:paraId="233E14A1" w14:textId="77777777" w:rsidR="00A36BBE" w:rsidRPr="000721FE" w:rsidRDefault="00A36BBE" w:rsidP="00C86140">
      <w:pPr>
        <w:numPr>
          <w:ilvl w:val="0"/>
          <w:numId w:val="13"/>
        </w:numPr>
        <w:spacing w:after="120" w:line="240" w:lineRule="auto"/>
        <w:jc w:val="both"/>
      </w:pPr>
      <w:r w:rsidRPr="000721FE">
        <w:t xml:space="preserve">szódolgozat, </w:t>
      </w:r>
    </w:p>
    <w:p w14:paraId="1FAA2740" w14:textId="77777777" w:rsidR="00A36BBE" w:rsidRPr="000721FE" w:rsidRDefault="00A36BBE" w:rsidP="00C86140">
      <w:pPr>
        <w:numPr>
          <w:ilvl w:val="0"/>
          <w:numId w:val="13"/>
        </w:numPr>
        <w:spacing w:after="120" w:line="240" w:lineRule="auto"/>
        <w:jc w:val="both"/>
      </w:pPr>
      <w:r w:rsidRPr="000721FE">
        <w:t xml:space="preserve">műszaki rajz, </w:t>
      </w:r>
    </w:p>
    <w:p w14:paraId="5DB09605" w14:textId="77777777" w:rsidR="00A36BBE" w:rsidRPr="000721FE" w:rsidRDefault="00A36BBE" w:rsidP="00C86140">
      <w:pPr>
        <w:numPr>
          <w:ilvl w:val="0"/>
          <w:numId w:val="13"/>
        </w:numPr>
        <w:spacing w:after="120" w:line="240" w:lineRule="auto"/>
        <w:jc w:val="both"/>
      </w:pPr>
      <w:r w:rsidRPr="000721FE">
        <w:t xml:space="preserve">számítógépes feladat, </w:t>
      </w:r>
    </w:p>
    <w:p w14:paraId="5A781A80" w14:textId="77777777" w:rsidR="00A36BBE" w:rsidRPr="000721FE" w:rsidRDefault="00A36BBE" w:rsidP="00C86140">
      <w:pPr>
        <w:numPr>
          <w:ilvl w:val="0"/>
          <w:numId w:val="13"/>
        </w:numPr>
        <w:spacing w:after="120" w:line="240" w:lineRule="auto"/>
        <w:jc w:val="both"/>
      </w:pPr>
      <w:r w:rsidRPr="000721FE">
        <w:t xml:space="preserve">példamegoldás, </w:t>
      </w:r>
    </w:p>
    <w:p w14:paraId="4C9D94CA" w14:textId="77777777" w:rsidR="00A36BBE" w:rsidRPr="000721FE" w:rsidRDefault="00A36BBE" w:rsidP="00C86140">
      <w:pPr>
        <w:numPr>
          <w:ilvl w:val="0"/>
          <w:numId w:val="13"/>
        </w:numPr>
        <w:spacing w:after="120" w:line="240" w:lineRule="auto"/>
        <w:jc w:val="both"/>
      </w:pPr>
      <w:r w:rsidRPr="000721FE">
        <w:t xml:space="preserve">esszé, </w:t>
      </w:r>
    </w:p>
    <w:p w14:paraId="5461DFA0" w14:textId="77777777" w:rsidR="00A36BBE" w:rsidRPr="000721FE" w:rsidRDefault="00A36BBE" w:rsidP="00C86140">
      <w:pPr>
        <w:numPr>
          <w:ilvl w:val="0"/>
          <w:numId w:val="13"/>
        </w:numPr>
        <w:spacing w:after="120" w:line="240" w:lineRule="auto"/>
        <w:jc w:val="both"/>
      </w:pPr>
      <w:r w:rsidRPr="000721FE">
        <w:t xml:space="preserve">teszt, </w:t>
      </w:r>
    </w:p>
    <w:p w14:paraId="49CCD996" w14:textId="77777777" w:rsidR="00A36BBE" w:rsidRPr="000721FE" w:rsidRDefault="00A36BBE" w:rsidP="00C86140">
      <w:pPr>
        <w:numPr>
          <w:ilvl w:val="0"/>
          <w:numId w:val="13"/>
        </w:numPr>
        <w:spacing w:after="120" w:line="240" w:lineRule="auto"/>
        <w:jc w:val="both"/>
      </w:pPr>
      <w:r w:rsidRPr="000721FE">
        <w:t xml:space="preserve">forráselemzés, </w:t>
      </w:r>
    </w:p>
    <w:p w14:paraId="52C42EE0" w14:textId="77777777" w:rsidR="00A36BBE" w:rsidRPr="000721FE" w:rsidRDefault="00A36BBE" w:rsidP="00C86140">
      <w:pPr>
        <w:numPr>
          <w:ilvl w:val="0"/>
          <w:numId w:val="13"/>
        </w:numPr>
        <w:spacing w:after="120" w:line="240" w:lineRule="auto"/>
        <w:jc w:val="both"/>
      </w:pPr>
      <w:r w:rsidRPr="000721FE">
        <w:t xml:space="preserve">diagram- és </w:t>
      </w:r>
      <w:proofErr w:type="spellStart"/>
      <w:r w:rsidRPr="000721FE">
        <w:t>grafikonelemezés</w:t>
      </w:r>
      <w:proofErr w:type="spellEnd"/>
      <w:r w:rsidRPr="000721FE">
        <w:t xml:space="preserve">, </w:t>
      </w:r>
    </w:p>
    <w:p w14:paraId="4B4729FB" w14:textId="77777777" w:rsidR="00A36BBE" w:rsidRPr="000721FE" w:rsidRDefault="00A36BBE" w:rsidP="00C86140">
      <w:pPr>
        <w:numPr>
          <w:ilvl w:val="0"/>
          <w:numId w:val="13"/>
        </w:numPr>
        <w:spacing w:after="120" w:line="240" w:lineRule="auto"/>
        <w:jc w:val="both"/>
      </w:pPr>
      <w:r w:rsidRPr="000721FE">
        <w:t xml:space="preserve">fordítás, </w:t>
      </w:r>
    </w:p>
    <w:p w14:paraId="04225D86" w14:textId="77777777" w:rsidR="00A36BBE" w:rsidRPr="000721FE" w:rsidRDefault="00A36BBE" w:rsidP="00C86140">
      <w:pPr>
        <w:numPr>
          <w:ilvl w:val="0"/>
          <w:numId w:val="13"/>
        </w:numPr>
        <w:spacing w:after="120" w:line="240" w:lineRule="auto"/>
        <w:jc w:val="both"/>
      </w:pPr>
      <w:r w:rsidRPr="000721FE">
        <w:t>feladatlap.</w:t>
      </w:r>
    </w:p>
    <w:p w14:paraId="356AA144" w14:textId="77777777" w:rsidR="00A36BBE" w:rsidRDefault="00A36BBE" w:rsidP="00A36BBE">
      <w:r>
        <w:lastRenderedPageBreak/>
        <w:t>A tanuló számonkérésének alapja a tantárgy jellegétől függően:</w:t>
      </w:r>
    </w:p>
    <w:p w14:paraId="56B98166" w14:textId="77777777" w:rsidR="00A36BBE" w:rsidRPr="00581E8F" w:rsidRDefault="00A36BBE" w:rsidP="00C86140">
      <w:pPr>
        <w:numPr>
          <w:ilvl w:val="0"/>
          <w:numId w:val="13"/>
        </w:numPr>
        <w:spacing w:after="120" w:line="240" w:lineRule="auto"/>
        <w:jc w:val="both"/>
      </w:pPr>
      <w:r w:rsidRPr="00581E8F">
        <w:t xml:space="preserve">a tanár által közvetített tananyag, </w:t>
      </w:r>
    </w:p>
    <w:p w14:paraId="25A5FBC6" w14:textId="77777777" w:rsidR="00A36BBE" w:rsidRPr="00581E8F" w:rsidRDefault="00A36BBE" w:rsidP="00C86140">
      <w:pPr>
        <w:numPr>
          <w:ilvl w:val="0"/>
          <w:numId w:val="13"/>
        </w:numPr>
        <w:spacing w:after="120" w:line="240" w:lineRule="auto"/>
        <w:jc w:val="both"/>
      </w:pPr>
      <w:r w:rsidRPr="00581E8F">
        <w:t>a házi feladatra épülő ismeretek,</w:t>
      </w:r>
    </w:p>
    <w:p w14:paraId="6BB8ACF9" w14:textId="77777777" w:rsidR="00A36BBE" w:rsidRPr="00581E8F" w:rsidRDefault="00A36BBE" w:rsidP="00C86140">
      <w:pPr>
        <w:numPr>
          <w:ilvl w:val="0"/>
          <w:numId w:val="13"/>
        </w:numPr>
        <w:spacing w:after="120" w:line="240" w:lineRule="auto"/>
        <w:jc w:val="both"/>
      </w:pPr>
      <w:r w:rsidRPr="00581E8F">
        <w:t xml:space="preserve">a tankönyv vonatkozó része, </w:t>
      </w:r>
    </w:p>
    <w:p w14:paraId="26D0C8B1" w14:textId="77777777" w:rsidR="00A36BBE" w:rsidRPr="00581E8F" w:rsidRDefault="00A36BBE" w:rsidP="00C86140">
      <w:pPr>
        <w:numPr>
          <w:ilvl w:val="0"/>
          <w:numId w:val="13"/>
        </w:numPr>
        <w:spacing w:after="120" w:line="240" w:lineRule="auto"/>
        <w:jc w:val="both"/>
      </w:pPr>
      <w:r w:rsidRPr="00581E8F">
        <w:t xml:space="preserve">a témához kapcsolódó kötelező irodalom, </w:t>
      </w:r>
    </w:p>
    <w:p w14:paraId="32AFE812" w14:textId="77777777" w:rsidR="00A36BBE" w:rsidRPr="00581E8F" w:rsidRDefault="00A36BBE" w:rsidP="00C86140">
      <w:pPr>
        <w:numPr>
          <w:ilvl w:val="0"/>
          <w:numId w:val="13"/>
        </w:numPr>
        <w:spacing w:after="120" w:line="240" w:lineRule="auto"/>
        <w:jc w:val="both"/>
      </w:pPr>
      <w:r w:rsidRPr="00581E8F">
        <w:t xml:space="preserve">a munkafüzet gyakorlatai, </w:t>
      </w:r>
    </w:p>
    <w:p w14:paraId="2166D61B" w14:textId="77777777" w:rsidR="00A36BBE" w:rsidRPr="00581E8F" w:rsidRDefault="00A36BBE" w:rsidP="00C86140">
      <w:pPr>
        <w:numPr>
          <w:ilvl w:val="0"/>
          <w:numId w:val="13"/>
        </w:numPr>
        <w:spacing w:after="120" w:line="240" w:lineRule="auto"/>
        <w:jc w:val="both"/>
      </w:pPr>
      <w:r w:rsidRPr="00581E8F">
        <w:t>a tananyagban előírt szabályok, tételek, eljárások, definíciók önálló alkalmazása.</w:t>
      </w:r>
    </w:p>
    <w:p w14:paraId="01307BF1" w14:textId="77777777" w:rsidR="00A36BBE" w:rsidRDefault="00A36BBE" w:rsidP="00A36BBE">
      <w:r>
        <w:t>Értékelés:</w:t>
      </w:r>
    </w:p>
    <w:p w14:paraId="3C0F6D85" w14:textId="77777777" w:rsidR="00A36BBE" w:rsidRPr="00581E8F" w:rsidRDefault="00A36BBE" w:rsidP="00C86140">
      <w:pPr>
        <w:numPr>
          <w:ilvl w:val="0"/>
          <w:numId w:val="13"/>
        </w:numPr>
        <w:spacing w:after="120" w:line="240" w:lineRule="auto"/>
        <w:jc w:val="both"/>
      </w:pPr>
      <w:r w:rsidRPr="00581E8F">
        <w:t>Leíró jellegű beszámoltatás esetében globálisan, előre megadott – tanulók által is ismert – szempontok alapján történik</w:t>
      </w:r>
    </w:p>
    <w:p w14:paraId="36E95E29" w14:textId="77777777" w:rsidR="00A36BBE" w:rsidRPr="00581E8F" w:rsidRDefault="00A36BBE" w:rsidP="00C86140">
      <w:pPr>
        <w:numPr>
          <w:ilvl w:val="0"/>
          <w:numId w:val="13"/>
        </w:numPr>
        <w:spacing w:after="120" w:line="240" w:lineRule="auto"/>
        <w:jc w:val="both"/>
      </w:pPr>
      <w:r w:rsidRPr="00581E8F">
        <w:t>Tesztek, számítási feladatok esetén pontozással, javítókulcs alapján történik</w:t>
      </w:r>
    </w:p>
    <w:p w14:paraId="31CE1DD7" w14:textId="77777777" w:rsidR="00A36BBE" w:rsidRDefault="00A36BBE" w:rsidP="00A36BBE">
      <w:pPr>
        <w:jc w:val="both"/>
      </w:pPr>
      <w:r>
        <w:t xml:space="preserve">A témazáró dolgozatokon szerzett érdemjegyek nagyobb hangsúllyal (kétszeres súlyozással) szerepelnek a félévi és az év végi minősítéseknél, mint az 1-2 óra anyagát magában foglaló számonkéréseké. Ha egy tantárgyat több szaktanár tanít az érdemjegyet közösen alakítják ki. Ha egy tantárgy több önálló résztantárgyból áll átlagot kell számolni, az ettől eltérő számítási módot előzetesen közölni kell. </w:t>
      </w:r>
    </w:p>
    <w:p w14:paraId="4B5B9DDE" w14:textId="77777777" w:rsidR="00A36BBE" w:rsidRDefault="00A36BBE" w:rsidP="00A36BBE">
      <w:pPr>
        <w:jc w:val="both"/>
      </w:pPr>
      <w:r>
        <w:t>Amennyiben a tanuló év végi osztályzatát nem a tanév során nyújtott teljesítménye alapján kívánja megkapni, lehetősége van arra, hogy független vizsgabizottság előtt adjon számot tudásáról (</w:t>
      </w:r>
      <w:proofErr w:type="spellStart"/>
      <w:r>
        <w:t>Nkt</w:t>
      </w:r>
      <w:proofErr w:type="spellEnd"/>
      <w:r>
        <w:t xml:space="preserve">. 46. § (6) bekezdés m) pontja). </w:t>
      </w:r>
    </w:p>
    <w:p w14:paraId="14C4228C" w14:textId="5BD8B737" w:rsidR="00A36BBE" w:rsidRDefault="00A36BBE" w:rsidP="000E22DB">
      <w:pPr>
        <w:pStyle w:val="Cmsor3"/>
      </w:pPr>
      <w:bookmarkStart w:id="72" w:name="_Toc211962181"/>
      <w:r>
        <w:t xml:space="preserve">3.7.2. Az otthoni felkészüléshez előírt írásbeli és szóbeli feladatok meghatározásának elvei és </w:t>
      </w:r>
      <w:proofErr w:type="spellStart"/>
      <w:r>
        <w:t>korlátai</w:t>
      </w:r>
      <w:bookmarkEnd w:id="72"/>
      <w:proofErr w:type="spellEnd"/>
    </w:p>
    <w:p w14:paraId="436E009E" w14:textId="77777777" w:rsidR="00A36BBE" w:rsidRDefault="00A36BBE" w:rsidP="00A36BBE">
      <w:pPr>
        <w:jc w:val="both"/>
      </w:pPr>
      <w:r>
        <w:t xml:space="preserve">A tanuló az iskolai tananyag jobb elsajátítása érdekében otthon rendszeresen szóbeli és írásbeli feladatokat old meg. Tanulóinktól elvárjuk, hogy - a tanár útmutatása alapján - a tanórákra rendszeresen felkészüljön. Az otthoni elsajátításra szánt ismeret része a </w:t>
      </w:r>
      <w:proofErr w:type="spellStart"/>
      <w:r>
        <w:t>számonkérhető</w:t>
      </w:r>
      <w:proofErr w:type="spellEnd"/>
      <w:r>
        <w:t xml:space="preserve"> és minősíthető tananyagnak.</w:t>
      </w:r>
    </w:p>
    <w:p w14:paraId="6E1A8A3B" w14:textId="77777777" w:rsidR="00A36BBE" w:rsidRDefault="00A36BBE" w:rsidP="00A36BBE">
      <w:pPr>
        <w:jc w:val="both"/>
      </w:pPr>
      <w:r>
        <w:t>A szaktanárok szakmai kompetenciájába tartozik eldönteni, hogy milyen mennyiségű és minőségű írásbeli és szóbeli feladatot adnak az otthoni felkészüléshez, de szem előtt kell tartaniuk, hogy a diákokat nem terhelhetik túl.</w:t>
      </w:r>
    </w:p>
    <w:p w14:paraId="0B35FBAA" w14:textId="77777777" w:rsidR="00A36BBE" w:rsidRDefault="00A36BBE" w:rsidP="00A36BBE">
      <w:r>
        <w:t xml:space="preserve">Az otthoni felkészüléshez előírt írásbeli feladatok formája függ az adott tantárgytól és a feldolgozásra szánt témától. </w:t>
      </w:r>
    </w:p>
    <w:p w14:paraId="3104508C" w14:textId="77777777" w:rsidR="00A36BBE" w:rsidRDefault="00A36BBE" w:rsidP="00A36BBE">
      <w:r>
        <w:t xml:space="preserve">Leggyakoribb formái a következők: </w:t>
      </w:r>
    </w:p>
    <w:p w14:paraId="0D92CFA6" w14:textId="77777777" w:rsidR="00A36BBE" w:rsidRPr="00581E8F" w:rsidRDefault="00A36BBE" w:rsidP="00C86140">
      <w:pPr>
        <w:numPr>
          <w:ilvl w:val="0"/>
          <w:numId w:val="13"/>
        </w:numPr>
        <w:spacing w:after="120" w:line="240" w:lineRule="auto"/>
        <w:jc w:val="both"/>
      </w:pPr>
      <w:r w:rsidRPr="00581E8F">
        <w:t xml:space="preserve">vázlatírás, </w:t>
      </w:r>
    </w:p>
    <w:p w14:paraId="5434BD0A" w14:textId="77777777" w:rsidR="00A36BBE" w:rsidRPr="00581E8F" w:rsidRDefault="00A36BBE" w:rsidP="00C86140">
      <w:pPr>
        <w:numPr>
          <w:ilvl w:val="0"/>
          <w:numId w:val="13"/>
        </w:numPr>
        <w:spacing w:after="120" w:line="240" w:lineRule="auto"/>
        <w:jc w:val="both"/>
      </w:pPr>
      <w:r w:rsidRPr="00581E8F">
        <w:t xml:space="preserve">tankönyvi példa, illetve feladatmegoldás, </w:t>
      </w:r>
    </w:p>
    <w:p w14:paraId="06450925" w14:textId="77777777" w:rsidR="00A36BBE" w:rsidRPr="00581E8F" w:rsidRDefault="00A36BBE" w:rsidP="00C86140">
      <w:pPr>
        <w:numPr>
          <w:ilvl w:val="0"/>
          <w:numId w:val="13"/>
        </w:numPr>
        <w:spacing w:after="120" w:line="240" w:lineRule="auto"/>
        <w:jc w:val="both"/>
      </w:pPr>
      <w:r w:rsidRPr="00581E8F">
        <w:t xml:space="preserve">gyűjtőmunka, </w:t>
      </w:r>
    </w:p>
    <w:p w14:paraId="217C821F" w14:textId="77777777" w:rsidR="00A36BBE" w:rsidRPr="00581E8F" w:rsidRDefault="00A36BBE" w:rsidP="00C86140">
      <w:pPr>
        <w:numPr>
          <w:ilvl w:val="0"/>
          <w:numId w:val="13"/>
        </w:numPr>
        <w:spacing w:after="120" w:line="240" w:lineRule="auto"/>
        <w:jc w:val="both"/>
      </w:pPr>
      <w:r w:rsidRPr="00581E8F">
        <w:t xml:space="preserve">házi dolgozat, </w:t>
      </w:r>
    </w:p>
    <w:p w14:paraId="4098A326" w14:textId="77777777" w:rsidR="00A36BBE" w:rsidRPr="00581E8F" w:rsidRDefault="00A36BBE" w:rsidP="00C86140">
      <w:pPr>
        <w:numPr>
          <w:ilvl w:val="0"/>
          <w:numId w:val="13"/>
        </w:numPr>
        <w:spacing w:after="120" w:line="240" w:lineRule="auto"/>
        <w:jc w:val="both"/>
      </w:pPr>
      <w:r w:rsidRPr="00581E8F">
        <w:t>tanári vagy tankönyvi kérdéssorra válaszadás,</w:t>
      </w:r>
    </w:p>
    <w:p w14:paraId="3AB7B203" w14:textId="77777777" w:rsidR="00A36BBE" w:rsidRPr="00581E8F" w:rsidRDefault="00A36BBE" w:rsidP="00C86140">
      <w:pPr>
        <w:numPr>
          <w:ilvl w:val="0"/>
          <w:numId w:val="13"/>
        </w:numPr>
        <w:spacing w:after="120" w:line="240" w:lineRule="auto"/>
        <w:jc w:val="both"/>
      </w:pPr>
      <w:r w:rsidRPr="00581E8F">
        <w:t xml:space="preserve">idegen nyelvi fordítás, szótározás, </w:t>
      </w:r>
    </w:p>
    <w:p w14:paraId="3434E253" w14:textId="77777777" w:rsidR="00A36BBE" w:rsidRPr="00581E8F" w:rsidRDefault="00A36BBE" w:rsidP="00C86140">
      <w:pPr>
        <w:numPr>
          <w:ilvl w:val="0"/>
          <w:numId w:val="13"/>
        </w:numPr>
        <w:spacing w:after="120" w:line="240" w:lineRule="auto"/>
        <w:jc w:val="both"/>
      </w:pPr>
      <w:r w:rsidRPr="00581E8F">
        <w:t>teszt,</w:t>
      </w:r>
    </w:p>
    <w:p w14:paraId="6BDB5DB2" w14:textId="77777777" w:rsidR="00A36BBE" w:rsidRPr="00581E8F" w:rsidRDefault="00A36BBE" w:rsidP="00C86140">
      <w:pPr>
        <w:numPr>
          <w:ilvl w:val="0"/>
          <w:numId w:val="13"/>
        </w:numPr>
        <w:spacing w:after="120" w:line="240" w:lineRule="auto"/>
        <w:jc w:val="both"/>
      </w:pPr>
      <w:r w:rsidRPr="00581E8F">
        <w:lastRenderedPageBreak/>
        <w:t xml:space="preserve">fogalmazás, </w:t>
      </w:r>
    </w:p>
    <w:p w14:paraId="59A663CF" w14:textId="77777777" w:rsidR="00A36BBE" w:rsidRPr="00581E8F" w:rsidRDefault="00A36BBE" w:rsidP="00C86140">
      <w:pPr>
        <w:numPr>
          <w:ilvl w:val="0"/>
          <w:numId w:val="13"/>
        </w:numPr>
        <w:spacing w:after="120" w:line="240" w:lineRule="auto"/>
        <w:jc w:val="both"/>
      </w:pPr>
      <w:r w:rsidRPr="00581E8F">
        <w:t xml:space="preserve">tételkidolgozás, </w:t>
      </w:r>
    </w:p>
    <w:p w14:paraId="5F4FD6A3" w14:textId="77777777" w:rsidR="00A36BBE" w:rsidRPr="00581E8F" w:rsidRDefault="00A36BBE" w:rsidP="00C86140">
      <w:pPr>
        <w:numPr>
          <w:ilvl w:val="0"/>
          <w:numId w:val="13"/>
        </w:numPr>
        <w:spacing w:after="120" w:line="240" w:lineRule="auto"/>
        <w:jc w:val="both"/>
      </w:pPr>
      <w:proofErr w:type="spellStart"/>
      <w:r w:rsidRPr="00581E8F">
        <w:t>munkafüzetbeli</w:t>
      </w:r>
      <w:proofErr w:type="spellEnd"/>
      <w:r w:rsidRPr="00581E8F">
        <w:t xml:space="preserve"> feladatmegoldás, </w:t>
      </w:r>
    </w:p>
    <w:p w14:paraId="14EA0E46" w14:textId="77777777" w:rsidR="00A36BBE" w:rsidRPr="00581E8F" w:rsidRDefault="00A36BBE" w:rsidP="00C86140">
      <w:pPr>
        <w:numPr>
          <w:ilvl w:val="0"/>
          <w:numId w:val="13"/>
        </w:numPr>
        <w:spacing w:after="120" w:line="240" w:lineRule="auto"/>
        <w:jc w:val="both"/>
      </w:pPr>
      <w:r w:rsidRPr="00581E8F">
        <w:t xml:space="preserve">otthoni rajz, </w:t>
      </w:r>
    </w:p>
    <w:p w14:paraId="72324BD9" w14:textId="77777777" w:rsidR="00A36BBE" w:rsidRPr="00581E8F" w:rsidRDefault="00A36BBE" w:rsidP="00C86140">
      <w:pPr>
        <w:numPr>
          <w:ilvl w:val="0"/>
          <w:numId w:val="13"/>
        </w:numPr>
        <w:spacing w:after="120" w:line="240" w:lineRule="auto"/>
        <w:jc w:val="both"/>
      </w:pPr>
      <w:r w:rsidRPr="00581E8F">
        <w:t>számítógépes feladat.</w:t>
      </w:r>
    </w:p>
    <w:p w14:paraId="0E94BB6C" w14:textId="77777777" w:rsidR="00A36BBE" w:rsidRDefault="00A36BBE" w:rsidP="00A36BBE">
      <w:pPr>
        <w:jc w:val="both"/>
      </w:pPr>
      <w:r>
        <w:t>Nem adható írásbeli házi feladat a három munkanapot nem meghaladó tanítási szünetre. Az egyes munkaközösségek meghatározhatják, hogy milyen gyakorisággal és terjedelemben írnak elő írásbeli otthoni feladatot.</w:t>
      </w:r>
    </w:p>
    <w:p w14:paraId="7AE6CDD0" w14:textId="77777777" w:rsidR="00A36BBE" w:rsidRDefault="00A36BBE" w:rsidP="00A36BBE">
      <w:pPr>
        <w:jc w:val="both"/>
      </w:pPr>
      <w:r>
        <w:t>A tanár az írásbeli otthoni feladat elkészítésének tényét minden esetben, tartalmát alkalomszerűen ellenőrzi, és érdemjeggyel minősítheti. A tanár a házi feladatot szóbeli vagy írásbeli beszámoló (dolgozat) részeként is számon kérheti. Az otthoni feladatra kapott osztályzat része a tanuló félévi, év végi minősítésének. A tanuló hiányzása esetén legalább annyi napot kap a mulasztott tananyag pótlására, ahány tanórát azt adott tantárgyból mulasztott.</w:t>
      </w:r>
    </w:p>
    <w:p w14:paraId="03728B85" w14:textId="77777777" w:rsidR="00A36BBE" w:rsidRDefault="00A36BBE" w:rsidP="000E22DB">
      <w:pPr>
        <w:pStyle w:val="Cmsor3"/>
      </w:pPr>
      <w:r>
        <w:t xml:space="preserve"> </w:t>
      </w:r>
      <w:bookmarkStart w:id="73" w:name="_Toc211962182"/>
      <w:r>
        <w:t>3.7.3. Tantárgyi minősítések</w:t>
      </w:r>
      <w:bookmarkEnd w:id="73"/>
    </w:p>
    <w:p w14:paraId="5C5F109B" w14:textId="77777777" w:rsidR="00A36BBE" w:rsidRDefault="00A36BBE" w:rsidP="00A36BBE">
      <w:pPr>
        <w:jc w:val="both"/>
      </w:pPr>
      <w:r>
        <w:t>Az oktató a tanuló munkáját mennyiségileg és minőségileg is értékeli. A mennyiségi értékelés esetén figyelembe veszi a tanuló tárgyi tudásának mértékét, befektetett munkáját, szorgalmát és rendszerességét. A minőségi értékeléskor az ismeretek magasabb rendű gondolkodási műveletek (analízis és szintézis) képességét is vizsgálja.</w:t>
      </w:r>
    </w:p>
    <w:p w14:paraId="460CF95A" w14:textId="77777777" w:rsidR="00A36BBE" w:rsidRDefault="00A36BBE" w:rsidP="00A36BBE">
      <w:pPr>
        <w:jc w:val="both"/>
      </w:pPr>
      <w:r>
        <w:t>Ennek megfelelően:</w:t>
      </w:r>
    </w:p>
    <w:p w14:paraId="7AC6D2E0" w14:textId="77777777" w:rsidR="00A36BBE" w:rsidRDefault="00A36BBE" w:rsidP="00A36BBE">
      <w:pPr>
        <w:jc w:val="both"/>
      </w:pPr>
      <w:r>
        <w:t>•</w:t>
      </w:r>
      <w:r>
        <w:tab/>
        <w:t>a tanuló évközi munkáját tantárgyi érdemjegyekkel</w:t>
      </w:r>
    </w:p>
    <w:p w14:paraId="3894CBC5" w14:textId="77777777" w:rsidR="00A36BBE" w:rsidRDefault="00A36BBE" w:rsidP="00A36BBE">
      <w:pPr>
        <w:jc w:val="both"/>
      </w:pPr>
      <w:r>
        <w:t>•</w:t>
      </w:r>
      <w:r>
        <w:tab/>
        <w:t>a tanuló első félévi, munkáját félévkor osztályzattal</w:t>
      </w:r>
    </w:p>
    <w:p w14:paraId="3F5A09BA" w14:textId="77777777" w:rsidR="00A36BBE" w:rsidRDefault="00A36BBE" w:rsidP="00A36BBE">
      <w:pPr>
        <w:jc w:val="both"/>
      </w:pPr>
      <w:r>
        <w:t>•</w:t>
      </w:r>
      <w:r>
        <w:tab/>
        <w:t>a tanuló egész évi munkáját év végén osztályzattal</w:t>
      </w:r>
    </w:p>
    <w:p w14:paraId="7C33F125" w14:textId="77777777" w:rsidR="00A36BBE" w:rsidRDefault="00A36BBE" w:rsidP="00A36BBE">
      <w:pPr>
        <w:jc w:val="both"/>
      </w:pPr>
      <w:r>
        <w:t>•</w:t>
      </w:r>
      <w:r>
        <w:tab/>
        <w:t>ágazati alapvizsgáját osztályzattal és %-os értékeléssel</w:t>
      </w:r>
    </w:p>
    <w:p w14:paraId="6FB70AB4" w14:textId="77777777" w:rsidR="00A36BBE" w:rsidRDefault="00A36BBE" w:rsidP="00A36BBE">
      <w:pPr>
        <w:jc w:val="both"/>
      </w:pPr>
      <w:r>
        <w:t>•</w:t>
      </w:r>
      <w:r>
        <w:tab/>
        <w:t>a vizsgázó teljesítményét a szakmai vizsga esetén vizsgatevékenységenként, a pontszámok százalékban és érdemjegyben történő kifejezésével kell értékelni. A teljesítmény százalékban történő kifejezésekor a számítást csak az egész szám megállapításáig lehet elvégezni, tizedesjegy nem állapítható meg.</w:t>
      </w:r>
    </w:p>
    <w:p w14:paraId="5C229BBE" w14:textId="77777777" w:rsidR="00A36BBE" w:rsidRDefault="00A36BBE" w:rsidP="00A36BBE"/>
    <w:p w14:paraId="36BDA7B5" w14:textId="77777777" w:rsidR="00A36BBE" w:rsidRDefault="00A36BBE" w:rsidP="00A36BBE">
      <w:r>
        <w:t>A tantárgyi érdemjegyek és osztályzatok a következők</w:t>
      </w:r>
    </w:p>
    <w:p w14:paraId="24D7A2DF" w14:textId="77777777" w:rsidR="00A36BBE" w:rsidRDefault="00A36BBE" w:rsidP="00A36BBE">
      <w:r>
        <w:t>•</w:t>
      </w:r>
      <w:r>
        <w:tab/>
        <w:t>jeles (5)</w:t>
      </w:r>
    </w:p>
    <w:p w14:paraId="7F900FDD" w14:textId="77777777" w:rsidR="00A36BBE" w:rsidRDefault="00A36BBE" w:rsidP="00A36BBE">
      <w:r>
        <w:t>•</w:t>
      </w:r>
      <w:r>
        <w:tab/>
        <w:t>jó (4)</w:t>
      </w:r>
    </w:p>
    <w:p w14:paraId="54BD7CBB" w14:textId="77777777" w:rsidR="00A36BBE" w:rsidRDefault="00A36BBE" w:rsidP="00A36BBE">
      <w:r>
        <w:t>•</w:t>
      </w:r>
      <w:r>
        <w:tab/>
        <w:t>közepes (3)</w:t>
      </w:r>
    </w:p>
    <w:p w14:paraId="0466FE0F" w14:textId="77777777" w:rsidR="00A36BBE" w:rsidRDefault="00A36BBE" w:rsidP="00A36BBE">
      <w:r>
        <w:t>•</w:t>
      </w:r>
      <w:r>
        <w:tab/>
        <w:t>elégséges (2)</w:t>
      </w:r>
    </w:p>
    <w:p w14:paraId="7E2D3D0B" w14:textId="77777777" w:rsidR="00A36BBE" w:rsidRDefault="00A36BBE" w:rsidP="00A36BBE">
      <w:r>
        <w:t>•</w:t>
      </w:r>
      <w:r>
        <w:tab/>
        <w:t>elégtelen (1)</w:t>
      </w:r>
    </w:p>
    <w:p w14:paraId="288BC6A9" w14:textId="77777777" w:rsidR="00A36BBE" w:rsidRDefault="00A36BBE" w:rsidP="00A36BBE">
      <w:r>
        <w:t>A tantárgyi osztályzatok tartalma</w:t>
      </w:r>
    </w:p>
    <w:p w14:paraId="1550F805" w14:textId="77777777" w:rsidR="00A36BBE" w:rsidRDefault="00A36BBE" w:rsidP="00A36BBE">
      <w:pPr>
        <w:jc w:val="both"/>
      </w:pPr>
      <w:r>
        <w:t xml:space="preserve">jeles (5): A tanuló a tantárgyi követelményeknek megfelelő tényeket, fogalmakat, törvényeket elsajátította, ismeri az alapelveket, elméleteket és rendszereket és képes ezek alkalmazására. Megérti </w:t>
      </w:r>
      <w:r>
        <w:lastRenderedPageBreak/>
        <w:t>és alkalmazza a bonyolultabb összefüggéseket. Gondolatait, tudását összefüggően, önállóan és szabatosan fogalmazza meg. Magasabb rendű gondolkodási folyamatokban - analízis és szintézis, rendszerezés és értékelés, kivitelezés és értelmezés - is kiváló. Tudása tartós, reprodukálható, az átlaghoz képest kimagasló, lényeges hibát nem követ el.</w:t>
      </w:r>
    </w:p>
    <w:p w14:paraId="5E479B40" w14:textId="77777777" w:rsidR="00A36BBE" w:rsidRDefault="00A36BBE" w:rsidP="00A36BBE">
      <w:pPr>
        <w:jc w:val="both"/>
      </w:pPr>
      <w:r>
        <w:t>jó (4): A tantervi követelményeknek az átlagosnál magasabb szinten, megbízhatóan tesz eleget. Az ismereteknek birtokában van, tudása tartós. A megértés, az alkalmazás és az összefüggések feltárása szintjén biztonsággal mozog. A magasabb rendű gondolkodási folyamatokban nem kimagaslóan kreatív, gyakrabban hibázik.</w:t>
      </w:r>
    </w:p>
    <w:p w14:paraId="7C1BD25E" w14:textId="77777777" w:rsidR="00A36BBE" w:rsidRDefault="00A36BBE" w:rsidP="00A36BBE">
      <w:pPr>
        <w:jc w:val="both"/>
      </w:pPr>
      <w:r>
        <w:t>közepes (3): A tanuló a tantervi követelmények tényeinek és információinak birtokában van, az egyes témakörökben nem egyformán jártas. A tények és összefüggések alkalmazásában pontatlan, teljesítménye változó. Tudása nem elég tartós. Előadása nem összefüggő, bonyolultabb gondolkodási folyamatokban lényeges hibákat is elkövet.</w:t>
      </w:r>
    </w:p>
    <w:p w14:paraId="52626479" w14:textId="77777777" w:rsidR="00A36BBE" w:rsidRDefault="00A36BBE" w:rsidP="00A36BBE">
      <w:pPr>
        <w:jc w:val="both"/>
      </w:pPr>
      <w:r>
        <w:t xml:space="preserve">elégséges (2): A tanuló a tantárgyi követelmények legalapvetőbb, a </w:t>
      </w:r>
      <w:proofErr w:type="spellStart"/>
      <w:r>
        <w:t>továbbhaladáshoz</w:t>
      </w:r>
      <w:proofErr w:type="spellEnd"/>
      <w:r>
        <w:t xml:space="preserve"> feltétlen szükséges tényeit és információit ismeri, az átfogóbb ismeretei hiányosak, a megértés és alkalmazás szintjére nem jut el.</w:t>
      </w:r>
    </w:p>
    <w:p w14:paraId="23B54768" w14:textId="77777777" w:rsidR="00A36BBE" w:rsidRDefault="00A36BBE" w:rsidP="00A36BBE">
      <w:pPr>
        <w:jc w:val="both"/>
      </w:pPr>
      <w:r>
        <w:t xml:space="preserve">elégtelen (1): A tanuló az oktató segítségével sem sajátítja el a tantervi követelmények legalapvetőbb tényeit, nincs birtokában a </w:t>
      </w:r>
      <w:proofErr w:type="spellStart"/>
      <w:r>
        <w:t>továbbhaladáshoz</w:t>
      </w:r>
      <w:proofErr w:type="spellEnd"/>
      <w:r>
        <w:t xml:space="preserve"> szükséges ismereteknek. A tantárgy egyes témaköreit illetően tájékozatlan. Felelete összefüggéstelen, tartós tudással nem rendelkezik.</w:t>
      </w:r>
    </w:p>
    <w:p w14:paraId="7C812543" w14:textId="77777777" w:rsidR="00A36BBE" w:rsidRDefault="00A36BBE" w:rsidP="000E22DB">
      <w:pPr>
        <w:pStyle w:val="Cmsor3"/>
      </w:pPr>
      <w:bookmarkStart w:id="74" w:name="_Toc211962183"/>
      <w:r>
        <w:t>3.7.4. Előzetes tudásbeszámítás, tudásmérés</w:t>
      </w:r>
      <w:bookmarkEnd w:id="74"/>
    </w:p>
    <w:p w14:paraId="017F7C4C" w14:textId="77777777" w:rsidR="00A36BBE" w:rsidRDefault="00A36BBE" w:rsidP="000E22DB">
      <w:pPr>
        <w:jc w:val="both"/>
      </w:pPr>
      <w:r>
        <w:t>A 2 éves szakmajegyzékes szakmák esetében –felnőttek szakmai oktatása esetén is, a következő módon van lehetőség előzetes tudásbeszámítás kérésére:</w:t>
      </w:r>
    </w:p>
    <w:p w14:paraId="12D013F4" w14:textId="77777777" w:rsidR="00A36BBE" w:rsidRDefault="00A36BBE" w:rsidP="00A36BBE">
      <w:r>
        <w:t>- kérelem nyomtatvány kitöltése után</w:t>
      </w:r>
    </w:p>
    <w:p w14:paraId="539A2ECA" w14:textId="77777777" w:rsidR="00A36BBE" w:rsidRDefault="00A36BBE" w:rsidP="000E22DB">
      <w:pPr>
        <w:jc w:val="both"/>
      </w:pPr>
      <w:r>
        <w:t xml:space="preserve">- ha a képzésben részt vevő olyan igazoló </w:t>
      </w:r>
      <w:proofErr w:type="spellStart"/>
      <w:r>
        <w:t>dokumentumo</w:t>
      </w:r>
      <w:proofErr w:type="spellEnd"/>
      <w:r>
        <w:t>(</w:t>
      </w:r>
      <w:proofErr w:type="spellStart"/>
      <w:r>
        <w:t>ka</w:t>
      </w:r>
      <w:proofErr w:type="spellEnd"/>
      <w:r>
        <w:t>)t mutat be, mely bizonyíték arra, hogy egyes tananyagegység(</w:t>
      </w:r>
      <w:proofErr w:type="spellStart"/>
      <w:r>
        <w:t>ek</w:t>
      </w:r>
      <w:proofErr w:type="spellEnd"/>
      <w:r>
        <w:t>) és/vagy tananyagelemek követelményeit már korábbi tanulmányai során teljesítette, felmenthető az adott tananyagegységek teljesítése/értékelése alól</w:t>
      </w:r>
    </w:p>
    <w:p w14:paraId="5D01D4BC" w14:textId="77777777" w:rsidR="00A36BBE" w:rsidRDefault="00A36BBE" w:rsidP="00A36BBE">
      <w:r>
        <w:t xml:space="preserve"> - az ágazati alapvizsga teljesítése alól kétféleképpen lehet mentesülni:</w:t>
      </w:r>
    </w:p>
    <w:p w14:paraId="2A4B0E42" w14:textId="77777777" w:rsidR="00A36BBE" w:rsidRDefault="00A36BBE" w:rsidP="00C86140">
      <w:pPr>
        <w:numPr>
          <w:ilvl w:val="0"/>
          <w:numId w:val="38"/>
        </w:numPr>
        <w:jc w:val="both"/>
      </w:pPr>
      <w:r>
        <w:t>a,  ebben az esetben az ágazati alapvizsga feladatsorát az 1. félév vége előtt, legkésőbb a téli szünetig megírja a tanuló. Amennyiben ez a vizsgafeladatsor megoldás eléri az adott szakma KKK-</w:t>
      </w:r>
      <w:proofErr w:type="spellStart"/>
      <w:r>
        <w:t>jában</w:t>
      </w:r>
      <w:proofErr w:type="spellEnd"/>
      <w:r>
        <w:t xml:space="preserve"> leírt szintet, akkor megkapja a tanuló automatikusan az ágazati alapvizsga alóli felmentést.</w:t>
      </w:r>
    </w:p>
    <w:p w14:paraId="1C6ECB47" w14:textId="77777777" w:rsidR="00A36BBE" w:rsidRDefault="00A36BBE" w:rsidP="00C86140">
      <w:pPr>
        <w:numPr>
          <w:ilvl w:val="0"/>
          <w:numId w:val="38"/>
        </w:numPr>
        <w:jc w:val="both"/>
      </w:pPr>
      <w:r>
        <w:t xml:space="preserve">b, ha már van az adott ágazatban ágazati alapvizsgája a tanuló/képzésben részt vevő mentesül az ágazati alapoktatás és vizsga alól </w:t>
      </w:r>
      <w:proofErr w:type="spellStart"/>
      <w:r>
        <w:t>alól</w:t>
      </w:r>
      <w:proofErr w:type="spellEnd"/>
    </w:p>
    <w:p w14:paraId="61791957" w14:textId="77777777" w:rsidR="00A36BBE" w:rsidRDefault="00A36BBE" w:rsidP="00A36BBE">
      <w:r>
        <w:t>Minden esetben igazgatói határozat készül a döntésről, elutasítás esetén is.</w:t>
      </w:r>
    </w:p>
    <w:p w14:paraId="7DCE016F" w14:textId="77777777" w:rsidR="00A36BBE" w:rsidRDefault="00A36BBE" w:rsidP="00A36BBE"/>
    <w:p w14:paraId="6319EF91" w14:textId="77777777" w:rsidR="00A36BBE" w:rsidRPr="00C5306E" w:rsidRDefault="00A36BBE" w:rsidP="000E22DB">
      <w:pPr>
        <w:pStyle w:val="Cmsor3"/>
      </w:pPr>
      <w:bookmarkStart w:id="75" w:name="_Toc211962184"/>
      <w:r>
        <w:t xml:space="preserve">3.7.5. </w:t>
      </w:r>
      <w:r w:rsidRPr="00C5306E">
        <w:t>A magasabb évfolyamba lépés feltételei</w:t>
      </w:r>
      <w:bookmarkEnd w:id="75"/>
    </w:p>
    <w:p w14:paraId="75086B68" w14:textId="77777777" w:rsidR="00A36BBE" w:rsidRDefault="00A36BBE" w:rsidP="00A36BBE">
      <w:pPr>
        <w:jc w:val="both"/>
      </w:pPr>
      <w:r>
        <w:t>A tanuló az iskola magasabb évfolyamára akkor léphet, ha az előírt tanulmányi követelmények az adott évfolyamon minden tárgyból sikeresen teljesítette.</w:t>
      </w:r>
    </w:p>
    <w:p w14:paraId="5F0D7DE6" w14:textId="77777777" w:rsidR="00A36BBE" w:rsidRDefault="00A36BBE" w:rsidP="00A36BBE">
      <w:pPr>
        <w:jc w:val="both"/>
      </w:pPr>
      <w:r>
        <w:t xml:space="preserve">A követelmények teljesítését a nevelők a tanulók év közbeni tanulmányi munkája, illetve érdemjegyei alapján bírálják el. </w:t>
      </w:r>
    </w:p>
    <w:p w14:paraId="23A3C9FB" w14:textId="77777777" w:rsidR="00A36BBE" w:rsidRDefault="00A36BBE" w:rsidP="00A36BBE">
      <w:pPr>
        <w:jc w:val="both"/>
      </w:pPr>
      <w:r>
        <w:lastRenderedPageBreak/>
        <w:t>A magasabb évfolyamba lépéshez, a tanév végi osztályzat megállapításához a tanulónak osztályozó vizsgát kell tennie, ha</w:t>
      </w:r>
    </w:p>
    <w:p w14:paraId="5D886B76" w14:textId="77777777" w:rsidR="00A36BBE" w:rsidRPr="004D7F5B" w:rsidRDefault="00A36BBE" w:rsidP="00C86140">
      <w:pPr>
        <w:numPr>
          <w:ilvl w:val="0"/>
          <w:numId w:val="13"/>
        </w:numPr>
        <w:spacing w:after="120" w:line="240" w:lineRule="auto"/>
        <w:jc w:val="both"/>
      </w:pPr>
      <w:r w:rsidRPr="004D7F5B">
        <w:t>Az intézmény igazgatója felmentette a tanórai foglalkozásokon való részvétel alól,</w:t>
      </w:r>
    </w:p>
    <w:p w14:paraId="558F806E" w14:textId="77777777" w:rsidR="00A36BBE" w:rsidRPr="004D7F5B" w:rsidRDefault="00A36BBE" w:rsidP="00C86140">
      <w:pPr>
        <w:numPr>
          <w:ilvl w:val="0"/>
          <w:numId w:val="13"/>
        </w:numPr>
        <w:spacing w:after="120" w:line="240" w:lineRule="auto"/>
        <w:jc w:val="both"/>
      </w:pPr>
      <w:r w:rsidRPr="004D7F5B">
        <w:t>Az intézmény igazgatója engedélyezte, hogy egy vagy több tárgyból a tanulmányi követelményeket az előírtnál rövidebb idő alatt tegyen eleget,</w:t>
      </w:r>
    </w:p>
    <w:p w14:paraId="7D3EF1BF" w14:textId="77777777" w:rsidR="00A36BBE" w:rsidRPr="004D7F5B" w:rsidRDefault="00A36BBE" w:rsidP="00C86140">
      <w:pPr>
        <w:numPr>
          <w:ilvl w:val="0"/>
          <w:numId w:val="13"/>
        </w:numPr>
        <w:spacing w:after="120" w:line="240" w:lineRule="auto"/>
        <w:jc w:val="both"/>
      </w:pPr>
      <w:r w:rsidRPr="004D7F5B">
        <w:t>egy tanítási évben 250 óránál többet mulasztott, és évközi jegyei alapján nem osztályozható és az oktatói testület döntése alapján osztályozó vizsgát tehet,</w:t>
      </w:r>
    </w:p>
    <w:p w14:paraId="72CD1AE7" w14:textId="77777777" w:rsidR="00A36BBE" w:rsidRPr="004D7F5B" w:rsidRDefault="00A36BBE" w:rsidP="00C86140">
      <w:pPr>
        <w:numPr>
          <w:ilvl w:val="0"/>
          <w:numId w:val="13"/>
        </w:numPr>
        <w:spacing w:after="120" w:line="240" w:lineRule="auto"/>
        <w:jc w:val="both"/>
      </w:pPr>
      <w:r w:rsidRPr="004D7F5B">
        <w:t>egy adott tantárgyból a tanítási órák harminc százalékánál többet mulasztott, évközi jegyei alapján nem osztályozható és az oktatói testület engedélyezi, hogy osztályozó vizsgát tegyen.</w:t>
      </w:r>
    </w:p>
    <w:p w14:paraId="418E0D20" w14:textId="77777777" w:rsidR="00A36BBE" w:rsidRDefault="00A36BBE" w:rsidP="00A36BBE">
      <w:pPr>
        <w:jc w:val="both"/>
      </w:pPr>
      <w:r>
        <w:t>Az első két esetben, ha a tanuló kérésére jön létre (pl. utólag kíván választott tantárgyat felvenni vagy előrehozott vizsgát szeretne tenni, stb.) a tanuló (kiskorú tanuló esetében a szülő) köteles erre írásban engedélyt kérni.</w:t>
      </w:r>
    </w:p>
    <w:p w14:paraId="019A4C30" w14:textId="77777777" w:rsidR="00A36BBE" w:rsidRDefault="00A36BBE" w:rsidP="00A36BBE">
      <w:pPr>
        <w:jc w:val="both"/>
      </w:pPr>
      <w:r>
        <w:t>Ha a tanuló azonos évfolyamon második alkalommal sem teljesítette tanulmányi kötelezettségeit, - a tanköteles kivételével – az újabb évfolyam megismétlését az igazgató engedélyezheti a mindenkori jogszabályoknak megfelelően.</w:t>
      </w:r>
    </w:p>
    <w:p w14:paraId="17696C76" w14:textId="77777777" w:rsidR="00A36BBE" w:rsidRPr="004D7F5B" w:rsidRDefault="00A36BBE" w:rsidP="000E22DB">
      <w:pPr>
        <w:pStyle w:val="Cmsor2"/>
      </w:pPr>
      <w:bookmarkStart w:id="76" w:name="_Toc211962185"/>
      <w:r w:rsidRPr="004D7F5B">
        <w:t>3.8. A nemzetiséghez nem tartozó tanulók részére a településen élő nemzetiség kultúrájának megismerését szolgáló tananyag</w:t>
      </w:r>
      <w:bookmarkEnd w:id="76"/>
    </w:p>
    <w:p w14:paraId="4272A5FD" w14:textId="77777777" w:rsidR="00A36BBE" w:rsidRDefault="00A36BBE" w:rsidP="00A36BBE">
      <w:pPr>
        <w:jc w:val="both"/>
      </w:pPr>
      <w:r>
        <w:t>Az érintett tanulók az alábbi fórumon tájékozódhatnak: http://www.minority-szeged.hu/</w:t>
      </w:r>
    </w:p>
    <w:p w14:paraId="4356A5F3" w14:textId="77777777" w:rsidR="00A36BBE" w:rsidRDefault="00A36BBE" w:rsidP="00A36BBE">
      <w:pPr>
        <w:jc w:val="both"/>
      </w:pPr>
      <w:r>
        <w:t>A nemzetiségi önkormányzatokkal a Történelem, valamint az Állampolgári ismeretek tantárgyak keretében ismerkedhetnek meg a tanulók.</w:t>
      </w:r>
    </w:p>
    <w:p w14:paraId="6E2944EC" w14:textId="77777777" w:rsidR="00A36BBE" w:rsidRDefault="00A36BBE" w:rsidP="00A36BBE"/>
    <w:p w14:paraId="40461648" w14:textId="77777777" w:rsidR="00A36BBE" w:rsidRPr="004D7F5B" w:rsidRDefault="00A36BBE" w:rsidP="000E22DB">
      <w:pPr>
        <w:pStyle w:val="Cmsor2"/>
      </w:pPr>
      <w:bookmarkStart w:id="77" w:name="_Toc211962186"/>
      <w:r w:rsidRPr="004D7F5B">
        <w:t>3.9. Az egészségnevelési és környezeti nevelési elvek, programok, tevékenységek</w:t>
      </w:r>
      <w:bookmarkEnd w:id="77"/>
    </w:p>
    <w:p w14:paraId="5BD1AE6F" w14:textId="77777777" w:rsidR="00A36BBE" w:rsidRDefault="00A36BBE" w:rsidP="000E22DB">
      <w:pPr>
        <w:pStyle w:val="Cmsor3"/>
      </w:pPr>
      <w:bookmarkStart w:id="78" w:name="_Toc211962187"/>
      <w:r>
        <w:t>3.9.1. Egészségnevelési program</w:t>
      </w:r>
      <w:bookmarkEnd w:id="78"/>
    </w:p>
    <w:p w14:paraId="161DAFD8" w14:textId="77777777" w:rsidR="00A36BBE" w:rsidRDefault="00A36BBE" w:rsidP="00A36BBE">
      <w:r>
        <w:t>Egészségneveléssel összefüggő feladatok</w:t>
      </w:r>
    </w:p>
    <w:p w14:paraId="0BEFAAF1" w14:textId="77777777" w:rsidR="00A36BBE" w:rsidRDefault="00A36BBE" w:rsidP="00A36BBE">
      <w:r>
        <w:t>Az iskola szerepe és lehetőségei</w:t>
      </w:r>
    </w:p>
    <w:p w14:paraId="047D9F3E" w14:textId="77777777" w:rsidR="00A36BBE" w:rsidRDefault="00A36BBE" w:rsidP="00A36BBE">
      <w:r>
        <w:t>Az egészség megvédésére, megedzésére, visszaszerzésére vonatkozó tudományos, de közérthető ismeretek átadása, az egészségvédő ismeretek sokoldalú bemutatása:</w:t>
      </w:r>
    </w:p>
    <w:p w14:paraId="6252D022" w14:textId="77777777" w:rsidR="00A36BBE" w:rsidRPr="004D7F5B" w:rsidRDefault="00A36BBE" w:rsidP="00C86140">
      <w:pPr>
        <w:numPr>
          <w:ilvl w:val="0"/>
          <w:numId w:val="13"/>
        </w:numPr>
        <w:spacing w:after="120" w:line="240" w:lineRule="auto"/>
        <w:jc w:val="both"/>
      </w:pPr>
      <w:r w:rsidRPr="004D7F5B">
        <w:t>megtanítani, hogy alapvető értékünk az élet és az egészség, ezek megóvására alternatívákat ajánlani, megfelelő egészségvédő magatartást tanítani gyakorlással, segítéssel, példamutatással,</w:t>
      </w:r>
    </w:p>
    <w:p w14:paraId="1E07948D" w14:textId="77777777" w:rsidR="00A36BBE" w:rsidRPr="004D7F5B" w:rsidRDefault="00A36BBE" w:rsidP="00C86140">
      <w:pPr>
        <w:numPr>
          <w:ilvl w:val="0"/>
          <w:numId w:val="13"/>
        </w:numPr>
        <w:spacing w:after="120" w:line="240" w:lineRule="auto"/>
        <w:jc w:val="both"/>
      </w:pPr>
      <w:r w:rsidRPr="004D7F5B">
        <w:t>segíteni az egészséges életmód kialakulásában, a döntési alternatívák kidolgozásában, a helyes döntések megvalósításában,</w:t>
      </w:r>
    </w:p>
    <w:p w14:paraId="23DAA3CA" w14:textId="77777777" w:rsidR="00A36BBE" w:rsidRPr="004D7F5B" w:rsidRDefault="00A36BBE" w:rsidP="00C86140">
      <w:pPr>
        <w:numPr>
          <w:ilvl w:val="0"/>
          <w:numId w:val="13"/>
        </w:numPr>
        <w:spacing w:after="120" w:line="240" w:lineRule="auto"/>
        <w:jc w:val="both"/>
      </w:pPr>
      <w:r w:rsidRPr="004D7F5B">
        <w:t>világítson rá arra, hogy az egészség, a szervezet és a környezet közötti dinamikus egyensúly állapotát fejezi ki,</w:t>
      </w:r>
    </w:p>
    <w:p w14:paraId="15CA4990" w14:textId="77777777" w:rsidR="00A36BBE" w:rsidRPr="004D7F5B" w:rsidRDefault="00A36BBE" w:rsidP="00C86140">
      <w:pPr>
        <w:numPr>
          <w:ilvl w:val="0"/>
          <w:numId w:val="13"/>
        </w:numPr>
        <w:spacing w:after="120" w:line="240" w:lineRule="auto"/>
        <w:jc w:val="both"/>
      </w:pPr>
      <w:r w:rsidRPr="004D7F5B">
        <w:t>minden rendelkezésre álló módszerrel elősegíteni a tanulók és a tantestület egészségének védelmét, az egészség fejlesztését és az eredményes tanulást,</w:t>
      </w:r>
    </w:p>
    <w:p w14:paraId="0C74D03D" w14:textId="77777777" w:rsidR="00A36BBE" w:rsidRPr="004D7F5B" w:rsidRDefault="00A36BBE" w:rsidP="00C86140">
      <w:pPr>
        <w:numPr>
          <w:ilvl w:val="0"/>
          <w:numId w:val="13"/>
        </w:numPr>
        <w:spacing w:after="120" w:line="240" w:lineRule="auto"/>
        <w:jc w:val="both"/>
      </w:pPr>
      <w:r w:rsidRPr="004D7F5B">
        <w:t>együttműködést alakítani ki pedagógiai, egészségügyi, gyermekvédelmi szakemberek, a szülők és a diákok között annak érdekében, hogy az iskola egészséges környezet legyen</w:t>
      </w:r>
    </w:p>
    <w:p w14:paraId="78656D1A" w14:textId="77777777" w:rsidR="00A36BBE" w:rsidRDefault="00A36BBE" w:rsidP="000E22DB">
      <w:pPr>
        <w:pStyle w:val="Cmsor3"/>
      </w:pPr>
      <w:bookmarkStart w:id="79" w:name="_Toc211962188"/>
      <w:r>
        <w:lastRenderedPageBreak/>
        <w:t>3.9.2. Az iskolai egészségnevelés</w:t>
      </w:r>
      <w:bookmarkEnd w:id="79"/>
    </w:p>
    <w:p w14:paraId="66178072" w14:textId="77777777" w:rsidR="00A36BBE" w:rsidRDefault="00A36BBE" w:rsidP="00A36BBE">
      <w:r>
        <w:t>Színterei</w:t>
      </w:r>
    </w:p>
    <w:p w14:paraId="2EA774F3" w14:textId="77777777" w:rsidR="00A36BBE" w:rsidRPr="004D7F5B" w:rsidRDefault="00A36BBE" w:rsidP="00C86140">
      <w:pPr>
        <w:numPr>
          <w:ilvl w:val="0"/>
          <w:numId w:val="13"/>
        </w:numPr>
        <w:spacing w:after="120" w:line="240" w:lineRule="auto"/>
        <w:jc w:val="both"/>
      </w:pPr>
      <w:r w:rsidRPr="004D7F5B">
        <w:t>tanórák (főként a testnevelés, biológia, kémia, egészségtan tantárgyak)</w:t>
      </w:r>
    </w:p>
    <w:p w14:paraId="693E5874" w14:textId="77777777" w:rsidR="00A36BBE" w:rsidRPr="004D7F5B" w:rsidRDefault="00A36BBE" w:rsidP="00C86140">
      <w:pPr>
        <w:numPr>
          <w:ilvl w:val="0"/>
          <w:numId w:val="13"/>
        </w:numPr>
        <w:spacing w:after="120" w:line="240" w:lineRule="auto"/>
        <w:jc w:val="both"/>
      </w:pPr>
      <w:r w:rsidRPr="004D7F5B">
        <w:t>osztályfőnöki órák</w:t>
      </w:r>
    </w:p>
    <w:p w14:paraId="17D4539A" w14:textId="77777777" w:rsidR="00A36BBE" w:rsidRPr="004D7F5B" w:rsidRDefault="00A36BBE" w:rsidP="00C86140">
      <w:pPr>
        <w:numPr>
          <w:ilvl w:val="0"/>
          <w:numId w:val="13"/>
        </w:numPr>
        <w:spacing w:after="120" w:line="240" w:lineRule="auto"/>
        <w:jc w:val="both"/>
      </w:pPr>
      <w:r w:rsidRPr="004D7F5B">
        <w:t>egészségnapok</w:t>
      </w:r>
    </w:p>
    <w:p w14:paraId="4797FF48" w14:textId="77777777" w:rsidR="00A36BBE" w:rsidRPr="004D7F5B" w:rsidRDefault="00A36BBE" w:rsidP="00C86140">
      <w:pPr>
        <w:numPr>
          <w:ilvl w:val="0"/>
          <w:numId w:val="13"/>
        </w:numPr>
        <w:spacing w:after="120" w:line="240" w:lineRule="auto"/>
        <w:jc w:val="both"/>
      </w:pPr>
      <w:r w:rsidRPr="004D7F5B">
        <w:t>sportrendezvények</w:t>
      </w:r>
    </w:p>
    <w:p w14:paraId="2D2939CF" w14:textId="77777777" w:rsidR="00A36BBE" w:rsidRPr="004D7F5B" w:rsidRDefault="00A36BBE" w:rsidP="00C86140">
      <w:pPr>
        <w:numPr>
          <w:ilvl w:val="0"/>
          <w:numId w:val="13"/>
        </w:numPr>
        <w:spacing w:after="120" w:line="240" w:lineRule="auto"/>
        <w:jc w:val="both"/>
      </w:pPr>
      <w:r w:rsidRPr="004D7F5B">
        <w:t>kirándulások</w:t>
      </w:r>
    </w:p>
    <w:p w14:paraId="219B8D12" w14:textId="77777777" w:rsidR="00A36BBE" w:rsidRPr="004D7F5B" w:rsidRDefault="00A36BBE" w:rsidP="00C86140">
      <w:pPr>
        <w:numPr>
          <w:ilvl w:val="0"/>
          <w:numId w:val="13"/>
        </w:numPr>
        <w:spacing w:after="120" w:line="240" w:lineRule="auto"/>
        <w:jc w:val="both"/>
      </w:pPr>
      <w:r w:rsidRPr="004D7F5B">
        <w:t>versenyek</w:t>
      </w:r>
    </w:p>
    <w:p w14:paraId="677FC154" w14:textId="77777777" w:rsidR="00A36BBE" w:rsidRPr="004D7F5B" w:rsidRDefault="00A36BBE" w:rsidP="00C86140">
      <w:pPr>
        <w:numPr>
          <w:ilvl w:val="0"/>
          <w:numId w:val="13"/>
        </w:numPr>
        <w:spacing w:after="120" w:line="240" w:lineRule="auto"/>
        <w:jc w:val="both"/>
      </w:pPr>
      <w:r w:rsidRPr="004D7F5B">
        <w:t>kiállítások</w:t>
      </w:r>
    </w:p>
    <w:p w14:paraId="2B28B2E5" w14:textId="77777777" w:rsidR="00A36BBE" w:rsidRDefault="00A36BBE" w:rsidP="00A36BBE">
      <w:r>
        <w:t>Módszerei</w:t>
      </w:r>
    </w:p>
    <w:p w14:paraId="5363CCF0" w14:textId="77777777" w:rsidR="00A36BBE" w:rsidRPr="004D7F5B" w:rsidRDefault="00A36BBE" w:rsidP="00C86140">
      <w:pPr>
        <w:numPr>
          <w:ilvl w:val="0"/>
          <w:numId w:val="13"/>
        </w:numPr>
        <w:spacing w:after="120" w:line="240" w:lineRule="auto"/>
        <w:jc w:val="both"/>
      </w:pPr>
      <w:r w:rsidRPr="004D7F5B">
        <w:t>előadások</w:t>
      </w:r>
    </w:p>
    <w:p w14:paraId="36B9F38C" w14:textId="77777777" w:rsidR="00A36BBE" w:rsidRPr="004D7F5B" w:rsidRDefault="00A36BBE" w:rsidP="00C86140">
      <w:pPr>
        <w:numPr>
          <w:ilvl w:val="0"/>
          <w:numId w:val="13"/>
        </w:numPr>
        <w:spacing w:after="120" w:line="240" w:lineRule="auto"/>
        <w:jc w:val="both"/>
      </w:pPr>
      <w:r w:rsidRPr="004D7F5B">
        <w:t>csoportfoglalkozások</w:t>
      </w:r>
    </w:p>
    <w:p w14:paraId="16C10BF7" w14:textId="77777777" w:rsidR="00A36BBE" w:rsidRPr="004D7F5B" w:rsidRDefault="00A36BBE" w:rsidP="00C86140">
      <w:pPr>
        <w:numPr>
          <w:ilvl w:val="0"/>
          <w:numId w:val="13"/>
        </w:numPr>
        <w:spacing w:after="120" w:line="240" w:lineRule="auto"/>
        <w:jc w:val="both"/>
      </w:pPr>
      <w:r w:rsidRPr="004D7F5B">
        <w:t>beszélgetések</w:t>
      </w:r>
    </w:p>
    <w:p w14:paraId="06F4CEDD" w14:textId="77777777" w:rsidR="00A36BBE" w:rsidRPr="004D7F5B" w:rsidRDefault="00A36BBE" w:rsidP="00C86140">
      <w:pPr>
        <w:numPr>
          <w:ilvl w:val="0"/>
          <w:numId w:val="13"/>
        </w:numPr>
        <w:spacing w:after="120" w:line="240" w:lineRule="auto"/>
        <w:jc w:val="both"/>
      </w:pPr>
      <w:r w:rsidRPr="004D7F5B">
        <w:t>plakátok</w:t>
      </w:r>
    </w:p>
    <w:p w14:paraId="78B09660" w14:textId="77777777" w:rsidR="00A36BBE" w:rsidRPr="004D7F5B" w:rsidRDefault="00A36BBE" w:rsidP="00C86140">
      <w:pPr>
        <w:numPr>
          <w:ilvl w:val="0"/>
          <w:numId w:val="13"/>
        </w:numPr>
        <w:spacing w:after="120" w:line="240" w:lineRule="auto"/>
        <w:jc w:val="both"/>
      </w:pPr>
      <w:r w:rsidRPr="004D7F5B">
        <w:t>folyóiratok</w:t>
      </w:r>
    </w:p>
    <w:p w14:paraId="2985D384" w14:textId="77777777" w:rsidR="00A36BBE" w:rsidRPr="004D7F5B" w:rsidRDefault="00A36BBE" w:rsidP="00C86140">
      <w:pPr>
        <w:numPr>
          <w:ilvl w:val="0"/>
          <w:numId w:val="13"/>
        </w:numPr>
        <w:spacing w:after="120" w:line="240" w:lineRule="auto"/>
        <w:jc w:val="both"/>
      </w:pPr>
      <w:r w:rsidRPr="004D7F5B">
        <w:t>újságcikkek</w:t>
      </w:r>
    </w:p>
    <w:p w14:paraId="0E104580" w14:textId="77777777" w:rsidR="00A36BBE" w:rsidRPr="004D7F5B" w:rsidRDefault="00A36BBE" w:rsidP="00C86140">
      <w:pPr>
        <w:numPr>
          <w:ilvl w:val="0"/>
          <w:numId w:val="13"/>
        </w:numPr>
        <w:spacing w:after="120" w:line="240" w:lineRule="auto"/>
        <w:jc w:val="both"/>
      </w:pPr>
      <w:r w:rsidRPr="004D7F5B">
        <w:t>videofilmek</w:t>
      </w:r>
    </w:p>
    <w:p w14:paraId="2146EB1C" w14:textId="77777777" w:rsidR="00A36BBE" w:rsidRDefault="00A36BBE" w:rsidP="00A36BBE">
      <w:r>
        <w:t>Témakörei</w:t>
      </w:r>
    </w:p>
    <w:p w14:paraId="38B66012" w14:textId="77777777" w:rsidR="00A36BBE" w:rsidRPr="004D7F5B" w:rsidRDefault="00A36BBE" w:rsidP="00C86140">
      <w:pPr>
        <w:numPr>
          <w:ilvl w:val="0"/>
          <w:numId w:val="13"/>
        </w:numPr>
        <w:spacing w:after="120" w:line="240" w:lineRule="auto"/>
        <w:jc w:val="both"/>
      </w:pPr>
      <w:r w:rsidRPr="004D7F5B">
        <w:t>egészség-betegség (az emberi szervezet működése, a betegségek megelőzése),</w:t>
      </w:r>
    </w:p>
    <w:p w14:paraId="479076A5" w14:textId="77777777" w:rsidR="00A36BBE" w:rsidRPr="004D7F5B" w:rsidRDefault="00A36BBE" w:rsidP="00C86140">
      <w:pPr>
        <w:numPr>
          <w:ilvl w:val="0"/>
          <w:numId w:val="13"/>
        </w:numPr>
        <w:spacing w:after="120" w:line="240" w:lineRule="auto"/>
        <w:jc w:val="both"/>
      </w:pPr>
      <w:r w:rsidRPr="004D7F5B">
        <w:t>egyes életkorok pszichológiai jellegzetességei,</w:t>
      </w:r>
    </w:p>
    <w:p w14:paraId="0C246532" w14:textId="77777777" w:rsidR="00A36BBE" w:rsidRPr="004D7F5B" w:rsidRDefault="00A36BBE" w:rsidP="00C86140">
      <w:pPr>
        <w:numPr>
          <w:ilvl w:val="0"/>
          <w:numId w:val="13"/>
        </w:numPr>
        <w:spacing w:after="120" w:line="240" w:lineRule="auto"/>
        <w:jc w:val="both"/>
      </w:pPr>
      <w:r w:rsidRPr="004D7F5B">
        <w:t>napirend, a szabadidő helyes felhasználása,</w:t>
      </w:r>
    </w:p>
    <w:p w14:paraId="6B4AED0D" w14:textId="77777777" w:rsidR="00A36BBE" w:rsidRPr="004D7F5B" w:rsidRDefault="00A36BBE" w:rsidP="00C86140">
      <w:pPr>
        <w:numPr>
          <w:ilvl w:val="0"/>
          <w:numId w:val="13"/>
        </w:numPr>
        <w:spacing w:after="120" w:line="240" w:lineRule="auto"/>
        <w:jc w:val="both"/>
      </w:pPr>
      <w:r w:rsidRPr="004D7F5B">
        <w:t>testápolás, díszítő kozmetika, öltözködés,</w:t>
      </w:r>
    </w:p>
    <w:p w14:paraId="34750D46" w14:textId="77777777" w:rsidR="00A36BBE" w:rsidRPr="004D7F5B" w:rsidRDefault="00A36BBE" w:rsidP="00C86140">
      <w:pPr>
        <w:numPr>
          <w:ilvl w:val="0"/>
          <w:numId w:val="13"/>
        </w:numPr>
        <w:spacing w:after="120" w:line="240" w:lineRule="auto"/>
        <w:jc w:val="both"/>
      </w:pPr>
      <w:r w:rsidRPr="004D7F5B">
        <w:t>családi élet,</w:t>
      </w:r>
    </w:p>
    <w:p w14:paraId="098B1285" w14:textId="77777777" w:rsidR="00A36BBE" w:rsidRPr="004D7F5B" w:rsidRDefault="00A36BBE" w:rsidP="00C86140">
      <w:pPr>
        <w:numPr>
          <w:ilvl w:val="0"/>
          <w:numId w:val="13"/>
        </w:numPr>
        <w:spacing w:after="120" w:line="240" w:lineRule="auto"/>
        <w:jc w:val="both"/>
      </w:pPr>
      <w:r w:rsidRPr="004D7F5B">
        <w:t>társas kapcsolatok,</w:t>
      </w:r>
    </w:p>
    <w:p w14:paraId="375234DC" w14:textId="77777777" w:rsidR="00A36BBE" w:rsidRPr="004D7F5B" w:rsidRDefault="00A36BBE" w:rsidP="00C86140">
      <w:pPr>
        <w:numPr>
          <w:ilvl w:val="0"/>
          <w:numId w:val="13"/>
        </w:numPr>
        <w:spacing w:after="120" w:line="240" w:lineRule="auto"/>
        <w:jc w:val="both"/>
      </w:pPr>
      <w:r w:rsidRPr="004D7F5B">
        <w:t>szexualitás, családtervezés,</w:t>
      </w:r>
    </w:p>
    <w:p w14:paraId="67C2ACC4" w14:textId="77777777" w:rsidR="00A36BBE" w:rsidRPr="004D7F5B" w:rsidRDefault="00A36BBE" w:rsidP="00C86140">
      <w:pPr>
        <w:numPr>
          <w:ilvl w:val="0"/>
          <w:numId w:val="13"/>
        </w:numPr>
        <w:spacing w:after="120" w:line="240" w:lineRule="auto"/>
        <w:jc w:val="both"/>
      </w:pPr>
      <w:r w:rsidRPr="004D7F5B">
        <w:t>egészséges környezet,</w:t>
      </w:r>
    </w:p>
    <w:p w14:paraId="326ADB08" w14:textId="77777777" w:rsidR="00A36BBE" w:rsidRPr="004D7F5B" w:rsidRDefault="00A36BBE" w:rsidP="00C86140">
      <w:pPr>
        <w:numPr>
          <w:ilvl w:val="0"/>
          <w:numId w:val="13"/>
        </w:numPr>
        <w:spacing w:after="120" w:line="240" w:lineRule="auto"/>
        <w:jc w:val="both"/>
      </w:pPr>
      <w:r w:rsidRPr="004D7F5B">
        <w:t>balesetek megelőzése, elsősegélynyújtás,</w:t>
      </w:r>
    </w:p>
    <w:p w14:paraId="48619719" w14:textId="77777777" w:rsidR="00A36BBE" w:rsidRPr="004D7F5B" w:rsidRDefault="00A36BBE" w:rsidP="00C86140">
      <w:pPr>
        <w:numPr>
          <w:ilvl w:val="0"/>
          <w:numId w:val="13"/>
        </w:numPr>
        <w:spacing w:after="120" w:line="240" w:lineRule="auto"/>
        <w:jc w:val="both"/>
      </w:pPr>
      <w:r w:rsidRPr="004D7F5B">
        <w:t>fogyatékosok, hátrányos helyzetűek integrációja,</w:t>
      </w:r>
    </w:p>
    <w:p w14:paraId="62EE8813" w14:textId="77777777" w:rsidR="00A36BBE" w:rsidRPr="004D7F5B" w:rsidRDefault="00A36BBE" w:rsidP="00C86140">
      <w:pPr>
        <w:numPr>
          <w:ilvl w:val="0"/>
          <w:numId w:val="13"/>
        </w:numPr>
        <w:spacing w:after="120" w:line="240" w:lineRule="auto"/>
        <w:jc w:val="both"/>
      </w:pPr>
      <w:r w:rsidRPr="004D7F5B">
        <w:t>káros szenvedélyek (dohányzás, alkohol- és drogfogyasztás), következményei, a lelki függőség kialakulásának korai jelei</w:t>
      </w:r>
    </w:p>
    <w:p w14:paraId="73E7339D" w14:textId="77777777" w:rsidR="00A36BBE" w:rsidRPr="004D7F5B" w:rsidRDefault="00A36BBE" w:rsidP="00C86140">
      <w:pPr>
        <w:numPr>
          <w:ilvl w:val="0"/>
          <w:numId w:val="13"/>
        </w:numPr>
        <w:spacing w:after="120" w:line="240" w:lineRule="auto"/>
        <w:jc w:val="both"/>
      </w:pPr>
      <w:r w:rsidRPr="004D7F5B">
        <w:t>táplálkozás: - elméleti ismeretek (mennyiség, minőség, az elfogyasztás módja)</w:t>
      </w:r>
    </w:p>
    <w:p w14:paraId="07B411C3" w14:textId="77777777" w:rsidR="00A36BBE" w:rsidRPr="004D7F5B" w:rsidRDefault="00A36BBE" w:rsidP="00C86140">
      <w:pPr>
        <w:numPr>
          <w:ilvl w:val="0"/>
          <w:numId w:val="13"/>
        </w:numPr>
        <w:spacing w:after="120" w:line="240" w:lineRule="auto"/>
        <w:jc w:val="both"/>
      </w:pPr>
      <w:r w:rsidRPr="004D7F5B">
        <w:t>iskolai étkeztetés (menza, büfé)</w:t>
      </w:r>
    </w:p>
    <w:p w14:paraId="221A25E8" w14:textId="77777777" w:rsidR="00A36BBE" w:rsidRPr="004D7F5B" w:rsidRDefault="00A36BBE" w:rsidP="00C86140">
      <w:pPr>
        <w:numPr>
          <w:ilvl w:val="0"/>
          <w:numId w:val="13"/>
        </w:numPr>
        <w:spacing w:after="120" w:line="240" w:lineRule="auto"/>
        <w:jc w:val="both"/>
      </w:pPr>
      <w:r w:rsidRPr="004D7F5B">
        <w:t>testmozgás: - sport,</w:t>
      </w:r>
    </w:p>
    <w:p w14:paraId="602CF45F" w14:textId="77777777" w:rsidR="00A36BBE" w:rsidRPr="004D7F5B" w:rsidRDefault="00A36BBE" w:rsidP="00C86140">
      <w:pPr>
        <w:numPr>
          <w:ilvl w:val="0"/>
          <w:numId w:val="13"/>
        </w:numPr>
        <w:spacing w:after="120" w:line="240" w:lineRule="auto"/>
        <w:jc w:val="both"/>
      </w:pPr>
      <w:r w:rsidRPr="004D7F5B">
        <w:t>mozgásszervi betegségek javítása (gyógytorna)</w:t>
      </w:r>
    </w:p>
    <w:p w14:paraId="37A7B81B" w14:textId="77777777" w:rsidR="00A36BBE" w:rsidRPr="004D7F5B" w:rsidRDefault="00A36BBE" w:rsidP="00C86140">
      <w:pPr>
        <w:numPr>
          <w:ilvl w:val="0"/>
          <w:numId w:val="13"/>
        </w:numPr>
        <w:spacing w:after="120" w:line="240" w:lineRule="auto"/>
        <w:jc w:val="both"/>
      </w:pPr>
      <w:r w:rsidRPr="004D7F5B">
        <w:t>lelki egészség védelme, a mindennapi stresszhelyzetek kezelésének adaptív módjai</w:t>
      </w:r>
    </w:p>
    <w:p w14:paraId="384EA43F" w14:textId="77777777" w:rsidR="00A36BBE" w:rsidRDefault="00A36BBE" w:rsidP="00A36BBE"/>
    <w:p w14:paraId="3BFFE6D2" w14:textId="77777777" w:rsidR="00A36BBE" w:rsidRDefault="00A36BBE" w:rsidP="000E22DB">
      <w:pPr>
        <w:pStyle w:val="Cmsor3"/>
      </w:pPr>
      <w:bookmarkStart w:id="80" w:name="_Toc211962189"/>
      <w:r>
        <w:lastRenderedPageBreak/>
        <w:t>3.9.3. Egészségnevelési feladatok az osztályfőnöki órákon</w:t>
      </w:r>
      <w:bookmarkEnd w:id="80"/>
    </w:p>
    <w:p w14:paraId="6346C946" w14:textId="77777777" w:rsidR="00A36BBE" w:rsidRDefault="00A36BBE" w:rsidP="00A36BBE">
      <w:pPr>
        <w:jc w:val="both"/>
      </w:pPr>
      <w:r>
        <w:t xml:space="preserve">A 9. évfolyamos tanulók először a témában a szervezetük működésével ismerkednek. Ebben az osztályfőnökök segítségére van a védőnő, aki minden osztályban rendkívüli osztályfőnöki óra keretében ismerteti meg a tanulókat a serdülőkori sajátosságokkal, majd az osztályok a tini ambulanciára is ellátogatnak. Az órák keretében a fő cél az, hogy a tanulókban kialakítsuk azt, hogy a testi-lelki egészséggel törődni kell. Ebben a témában a fő nehézséget az okozza, hogy az életkori sajátságoknak megfelelően a hosszú távú célok még nem alakulnak ki, vagy nem hatnak az életmódjukra. A szakemberek segítsége ekkor meghatározó. </w:t>
      </w:r>
    </w:p>
    <w:p w14:paraId="2DA46B1B" w14:textId="77777777" w:rsidR="00A36BBE" w:rsidRDefault="00A36BBE" w:rsidP="00A36BBE">
      <w:pPr>
        <w:jc w:val="both"/>
      </w:pPr>
      <w:r>
        <w:t xml:space="preserve">A 10. évfolyamon már a fő cél a tudatos életvitel kialakítása: a helyes táplálkozás, a betegségek megelőzése, a konfliktusok helyes kezelése, amely segítségével a drog és az alkoholfogyasztás kerülése. Sajnos a társadalmi és gazdasági helyzet, a médiumokból jövő hatások miatt ez a téma nehezen volt tárgyalható az osztályfőnöki óra keretében, ezért külső szakemberek segítségét kérjük. Az ANTSZ segítségével AIDS prevenciós előadások voltak az osztályokban. Sikeres drogprevenciós pályázataink tapasztalatait hasznosítjuk kollégáink és tanulóink folyamatos felkészítésében, tájékoztatásában. </w:t>
      </w:r>
    </w:p>
    <w:p w14:paraId="17ADBB22" w14:textId="77777777" w:rsidR="00A36BBE" w:rsidRDefault="00A36BBE" w:rsidP="00A36BBE">
      <w:pPr>
        <w:jc w:val="both"/>
      </w:pPr>
      <w:r>
        <w:t>A 11. évfolyamon a test és a belső harmónia kapcsolatának feltárása a fő cél. Az életkori sajátságokat figyelembe véve dokumentumfilmek és statisztikák segítségével igyekszünk a negatív példák által bemutatni a veszélyeket, amelyek elutasítása belső meggyőződéssé kell, hogy váljon.</w:t>
      </w:r>
    </w:p>
    <w:p w14:paraId="7EF0D666" w14:textId="77777777" w:rsidR="00A36BBE" w:rsidRDefault="00A36BBE" w:rsidP="00A36BBE">
      <w:pPr>
        <w:jc w:val="both"/>
      </w:pPr>
      <w:r>
        <w:t>A 12. évfolyamtól kezdve elsősorban a test és a lélek harmonikus fejlesztésén van a hangsúly. Foglalkozunk a szabadság, és a belső fegyelem kérdésével, a családtervezéssel, az egészségügyi problémákkal, az egészségügy problémáival. A foglalkozások alapját valós helyzetek, újságok, tanulmányok adják.</w:t>
      </w:r>
    </w:p>
    <w:p w14:paraId="785DF918" w14:textId="77777777" w:rsidR="00A36BBE" w:rsidRDefault="00A36BBE" w:rsidP="00A36BBE">
      <w:pPr>
        <w:jc w:val="both"/>
      </w:pPr>
      <w:r>
        <w:t>Összefoglalásként megállapítható, hogy az osztályfőnökök igénylik ebben a témában a szakemberek, és a médiumok adta lehetőségeket. Feltétlenül tovább kell erősíteni a kapcsolatokat a szakemberekkel.</w:t>
      </w:r>
    </w:p>
    <w:p w14:paraId="4829F93E" w14:textId="77777777" w:rsidR="00A36BBE" w:rsidRDefault="00A36BBE" w:rsidP="00A36BBE">
      <w:pPr>
        <w:jc w:val="both"/>
      </w:pPr>
      <w:r>
        <w:t xml:space="preserve">A védőnői fogadóóra keretében a fokozott gondozást igénylő tanulók egészségi állapotának figyelemmel kísérése, diéták megbeszélése, vérnyomás ellenőrzése, tanulási problémák kezelése, segítő beszélgetések. Iskolánk tanulói és dolgozói részt vesznek rendszeres fogászati szűrésen is. </w:t>
      </w:r>
    </w:p>
    <w:p w14:paraId="0D4B8C2E" w14:textId="77777777" w:rsidR="00A36BBE" w:rsidRDefault="00A36BBE" w:rsidP="00A36BBE">
      <w:pPr>
        <w:jc w:val="both"/>
      </w:pPr>
      <w:r>
        <w:t xml:space="preserve">Az iskolapszichológus fogadóóráiban egyéni tanácsadás keretein belül segíti a magánéleti és a tanulmányi stresszhelyzetek leküzdését az adaptív stresszkezelés és az eredményes kommunikáció módszereinek átadásával. Csoportos szinten, osztályfőnöki órákon több témakörben tart előadásokat, csoportfoglalkozásokat. Felhívja a figyelmet a káros szenvedélyekhez kapcsolódó lelki függőség kialakulásának veszélyeire, folyamatára és figyelmeztető jeleire, erősíti a társas felelősségvállalást e téren, az adaptív stresszkezelési és az asszertív kommunikációs módszereket pedig interaktív foglalkozásokon mutatja be és adja át, mindezt a korosztálynak megfelelő hangvételben. </w:t>
      </w:r>
    </w:p>
    <w:p w14:paraId="264D6D38" w14:textId="77777777" w:rsidR="00A36BBE" w:rsidRPr="004D7F5B" w:rsidRDefault="00A36BBE" w:rsidP="000E22DB">
      <w:pPr>
        <w:pStyle w:val="Cmsor3"/>
      </w:pPr>
      <w:r w:rsidRPr="004D7F5B">
        <w:t xml:space="preserve"> </w:t>
      </w:r>
      <w:bookmarkStart w:id="81" w:name="_Toc211962190"/>
      <w:r w:rsidRPr="004D7F5B">
        <w:t>3.9.4. Környezeti nevelés</w:t>
      </w:r>
      <w:bookmarkEnd w:id="81"/>
    </w:p>
    <w:p w14:paraId="0363D324" w14:textId="77777777" w:rsidR="00A36BBE" w:rsidRDefault="00A36BBE" w:rsidP="00A36BBE">
      <w:r>
        <w:t>•</w:t>
      </w:r>
      <w:r>
        <w:tab/>
        <w:t>Általános célok</w:t>
      </w:r>
    </w:p>
    <w:p w14:paraId="27A7BEBB" w14:textId="77777777" w:rsidR="00A36BBE" w:rsidRDefault="00A36BBE" w:rsidP="00A36BBE">
      <w:pPr>
        <w:jc w:val="both"/>
      </w:pPr>
      <w:r>
        <w:t>Az egyetemes természetnek (a Világegyetem egészének), mint létező értéknek tisztelete és megőrzése, beleértve az összes élettelen és élő létezőt, így az embert is, annak környezetével, kultúrájával együtt. A Föld egészséges folyamatainak visszaállítása, harmóniára törekvés. A bioszféra és a biológiai sokféleség megőrzése.</w:t>
      </w:r>
    </w:p>
    <w:p w14:paraId="694CDDAE" w14:textId="77777777" w:rsidR="00A36BBE" w:rsidRDefault="00A36BBE" w:rsidP="00A36BBE">
      <w:pPr>
        <w:jc w:val="both"/>
      </w:pPr>
      <w:r>
        <w:t>•</w:t>
      </w:r>
      <w:r>
        <w:tab/>
        <w:t>Pedagógiai célok</w:t>
      </w:r>
    </w:p>
    <w:p w14:paraId="44E13C92" w14:textId="77777777" w:rsidR="00A36BBE" w:rsidRDefault="00A36BBE" w:rsidP="00A36BBE">
      <w:pPr>
        <w:jc w:val="both"/>
      </w:pPr>
      <w:r>
        <w:lastRenderedPageBreak/>
        <w:t>Az általános célokra vonatkozó érték és szokásrendszer érzelmi, értelmi, esztétikai és erkölcsi megalapozása.</w:t>
      </w:r>
    </w:p>
    <w:p w14:paraId="0FDD7725" w14:textId="77777777" w:rsidR="00A36BBE" w:rsidRDefault="00A36BBE" w:rsidP="00A36BBE">
      <w:pPr>
        <w:jc w:val="both"/>
      </w:pPr>
      <w:r>
        <w:t>Az ökológiai gondolkodás kialakítása, fejlesztése. Rendszerszemléletre nevelés. Holisztikus és globális szemléletmód kialakítása. A környezetetika hatékony fejlesztése. Tolerancia és segítő életmód. Az állampolgári és egyéb közösségi felelősség felébresztése. Környezettudatos magatartás és életvitel kialakításának segítése. Az életminőség fogyasztáson túlra mutató alkotóinak keresése. Az egészség és a környezet összefüggései, globális összefüggések megértése.</w:t>
      </w:r>
    </w:p>
    <w:p w14:paraId="3E309292" w14:textId="77777777" w:rsidR="00A36BBE" w:rsidRDefault="00A36BBE" w:rsidP="00A36BBE">
      <w:pPr>
        <w:jc w:val="both"/>
      </w:pPr>
      <w:r>
        <w:t>•</w:t>
      </w:r>
      <w:r>
        <w:tab/>
        <w:t>A környezeti nevelés célja</w:t>
      </w:r>
    </w:p>
    <w:p w14:paraId="6873B37E" w14:textId="77777777" w:rsidR="00A36BBE" w:rsidRDefault="00A36BBE" w:rsidP="00A36BBE">
      <w:pPr>
        <w:jc w:val="both"/>
      </w:pPr>
      <w:r>
        <w:t>A környezettudatos magatartás kialakítása, melynek lényege olyan életvitel, amellyel sem környezetünket, sem egészségünket nem károsítjuk. Diákjainkban ki kell alakítani</w:t>
      </w:r>
    </w:p>
    <w:p w14:paraId="39B9DB6A" w14:textId="77777777" w:rsidR="00A36BBE" w:rsidRPr="004D7F5B" w:rsidRDefault="00A36BBE" w:rsidP="00C86140">
      <w:pPr>
        <w:numPr>
          <w:ilvl w:val="0"/>
          <w:numId w:val="13"/>
        </w:numPr>
        <w:spacing w:after="120" w:line="240" w:lineRule="auto"/>
        <w:jc w:val="both"/>
      </w:pPr>
      <w:r w:rsidRPr="004D7F5B">
        <w:t>a környezettudatos magatartást és életvitelt</w:t>
      </w:r>
    </w:p>
    <w:p w14:paraId="2A2347E7" w14:textId="77777777" w:rsidR="00A36BBE" w:rsidRPr="004D7F5B" w:rsidRDefault="00A36BBE" w:rsidP="00C86140">
      <w:pPr>
        <w:numPr>
          <w:ilvl w:val="0"/>
          <w:numId w:val="13"/>
        </w:numPr>
        <w:spacing w:after="120" w:line="240" w:lineRule="auto"/>
        <w:jc w:val="both"/>
      </w:pPr>
      <w:r w:rsidRPr="004D7F5B">
        <w:t>a személyes felelősségen alapuló környezetkímélő magatartást és életvitelt,</w:t>
      </w:r>
    </w:p>
    <w:p w14:paraId="268A2CF4" w14:textId="77777777" w:rsidR="00A36BBE" w:rsidRPr="004D7F5B" w:rsidRDefault="00A36BBE" w:rsidP="00C86140">
      <w:pPr>
        <w:numPr>
          <w:ilvl w:val="0"/>
          <w:numId w:val="13"/>
        </w:numPr>
        <w:spacing w:after="120" w:line="240" w:lineRule="auto"/>
        <w:jc w:val="both"/>
      </w:pPr>
      <w:r w:rsidRPr="004D7F5B">
        <w:t>a környezet értékeinek megőrzésének igényét és akaratát,</w:t>
      </w:r>
    </w:p>
    <w:p w14:paraId="1DEB63C9" w14:textId="77777777" w:rsidR="00A36BBE" w:rsidRPr="004D7F5B" w:rsidRDefault="00A36BBE" w:rsidP="00C86140">
      <w:pPr>
        <w:numPr>
          <w:ilvl w:val="0"/>
          <w:numId w:val="13"/>
        </w:numPr>
        <w:spacing w:after="120" w:line="240" w:lineRule="auto"/>
        <w:jc w:val="both"/>
      </w:pPr>
      <w:r w:rsidRPr="004D7F5B">
        <w:t>a természetes és épített környezet szeretetét és védelmét,</w:t>
      </w:r>
    </w:p>
    <w:p w14:paraId="6A5FD302" w14:textId="77777777" w:rsidR="00A36BBE" w:rsidRPr="004D7F5B" w:rsidRDefault="00A36BBE" w:rsidP="00C86140">
      <w:pPr>
        <w:numPr>
          <w:ilvl w:val="0"/>
          <w:numId w:val="13"/>
        </w:numPr>
        <w:spacing w:after="120" w:line="240" w:lineRule="auto"/>
        <w:jc w:val="both"/>
      </w:pPr>
      <w:r w:rsidRPr="004D7F5B">
        <w:t>az egészséges életmód igényét és az ehhez vezető technikák elsajátítását.</w:t>
      </w:r>
    </w:p>
    <w:p w14:paraId="792EEE62" w14:textId="77777777" w:rsidR="00A36BBE" w:rsidRDefault="00A36BBE" w:rsidP="00A36BBE"/>
    <w:p w14:paraId="187C0CB5" w14:textId="77777777" w:rsidR="00A36BBE" w:rsidRDefault="00A36BBE" w:rsidP="00A36BBE">
      <w:r>
        <w:t>A célok eléréséhez szükséges készségek kialakítása</w:t>
      </w:r>
    </w:p>
    <w:p w14:paraId="6A002CD4" w14:textId="77777777" w:rsidR="00A36BBE" w:rsidRPr="004D7F5B" w:rsidRDefault="00A36BBE" w:rsidP="00C86140">
      <w:pPr>
        <w:numPr>
          <w:ilvl w:val="0"/>
          <w:numId w:val="13"/>
        </w:numPr>
        <w:spacing w:after="120" w:line="240" w:lineRule="auto"/>
        <w:jc w:val="both"/>
      </w:pPr>
      <w:r w:rsidRPr="004D7F5B">
        <w:t>alternatív, problémamegoldó gondolkodás,</w:t>
      </w:r>
    </w:p>
    <w:p w14:paraId="23C4C03F" w14:textId="77777777" w:rsidR="00A36BBE" w:rsidRPr="004D7F5B" w:rsidRDefault="00A36BBE" w:rsidP="00C86140">
      <w:pPr>
        <w:numPr>
          <w:ilvl w:val="0"/>
          <w:numId w:val="13"/>
        </w:numPr>
        <w:spacing w:after="120" w:line="240" w:lineRule="auto"/>
        <w:jc w:val="both"/>
      </w:pPr>
      <w:r w:rsidRPr="004D7F5B">
        <w:t xml:space="preserve">ökológiai szemlélet, </w:t>
      </w:r>
    </w:p>
    <w:p w14:paraId="4E0FF4B2" w14:textId="77777777" w:rsidR="00A36BBE" w:rsidRPr="004D7F5B" w:rsidRDefault="00A36BBE" w:rsidP="00C86140">
      <w:pPr>
        <w:numPr>
          <w:ilvl w:val="0"/>
          <w:numId w:val="13"/>
        </w:numPr>
        <w:spacing w:after="120" w:line="240" w:lineRule="auto"/>
        <w:jc w:val="both"/>
      </w:pPr>
      <w:r w:rsidRPr="004D7F5B">
        <w:t>szintetizálás, analizálás,</w:t>
      </w:r>
    </w:p>
    <w:p w14:paraId="552B3943" w14:textId="77777777" w:rsidR="00A36BBE" w:rsidRPr="004D7F5B" w:rsidRDefault="00A36BBE" w:rsidP="00C86140">
      <w:pPr>
        <w:numPr>
          <w:ilvl w:val="0"/>
          <w:numId w:val="13"/>
        </w:numPr>
        <w:spacing w:after="120" w:line="240" w:lineRule="auto"/>
        <w:jc w:val="both"/>
      </w:pPr>
      <w:r w:rsidRPr="004D7F5B">
        <w:t>kreativitás,</w:t>
      </w:r>
    </w:p>
    <w:p w14:paraId="7640AF0E" w14:textId="77777777" w:rsidR="00A36BBE" w:rsidRPr="004D7F5B" w:rsidRDefault="00A36BBE" w:rsidP="00C86140">
      <w:pPr>
        <w:numPr>
          <w:ilvl w:val="0"/>
          <w:numId w:val="13"/>
        </w:numPr>
        <w:spacing w:after="120" w:line="240" w:lineRule="auto"/>
        <w:jc w:val="both"/>
      </w:pPr>
      <w:r w:rsidRPr="004D7F5B">
        <w:t>vitakészség, kritikus véleményalkotás,</w:t>
      </w:r>
    </w:p>
    <w:p w14:paraId="2A88A59F" w14:textId="77777777" w:rsidR="00A36BBE" w:rsidRPr="004D7F5B" w:rsidRDefault="00A36BBE" w:rsidP="00C86140">
      <w:pPr>
        <w:numPr>
          <w:ilvl w:val="0"/>
          <w:numId w:val="13"/>
        </w:numPr>
        <w:spacing w:after="120" w:line="240" w:lineRule="auto"/>
        <w:jc w:val="both"/>
      </w:pPr>
      <w:r w:rsidRPr="004D7F5B">
        <w:t>kommunikáció, médiahasználat</w:t>
      </w:r>
    </w:p>
    <w:p w14:paraId="57469037" w14:textId="77777777" w:rsidR="00A36BBE" w:rsidRDefault="00A36BBE" w:rsidP="00A36BBE"/>
    <w:p w14:paraId="49176473" w14:textId="77777777" w:rsidR="00A36BBE" w:rsidRDefault="00A36BBE" w:rsidP="00A36BBE">
      <w:r>
        <w:t>Környezeti neveléssel összefüggő ismeretek gyűjtése</w:t>
      </w:r>
    </w:p>
    <w:p w14:paraId="21755AC8" w14:textId="77777777" w:rsidR="00A36BBE" w:rsidRPr="004D7F5B" w:rsidRDefault="00A36BBE" w:rsidP="00C86140">
      <w:pPr>
        <w:numPr>
          <w:ilvl w:val="0"/>
          <w:numId w:val="13"/>
        </w:numPr>
        <w:spacing w:after="120" w:line="240" w:lineRule="auto"/>
        <w:jc w:val="both"/>
      </w:pPr>
      <w:r w:rsidRPr="004D7F5B">
        <w:t>diáknap szervezése,</w:t>
      </w:r>
    </w:p>
    <w:p w14:paraId="2E287DAE" w14:textId="77777777" w:rsidR="00A36BBE" w:rsidRPr="004D7F5B" w:rsidRDefault="00A36BBE" w:rsidP="00C86140">
      <w:pPr>
        <w:numPr>
          <w:ilvl w:val="0"/>
          <w:numId w:val="13"/>
        </w:numPr>
        <w:spacing w:after="120" w:line="240" w:lineRule="auto"/>
        <w:jc w:val="both"/>
      </w:pPr>
      <w:r w:rsidRPr="004D7F5B">
        <w:t>Szeged értékeinek megismerése,</w:t>
      </w:r>
    </w:p>
    <w:p w14:paraId="626A3993" w14:textId="77777777" w:rsidR="00A36BBE" w:rsidRPr="004D7F5B" w:rsidRDefault="00A36BBE" w:rsidP="00C86140">
      <w:pPr>
        <w:numPr>
          <w:ilvl w:val="0"/>
          <w:numId w:val="13"/>
        </w:numPr>
        <w:spacing w:after="120" w:line="240" w:lineRule="auto"/>
        <w:jc w:val="both"/>
      </w:pPr>
      <w:r w:rsidRPr="004D7F5B">
        <w:t>drogprevenciós tevékenység,</w:t>
      </w:r>
    </w:p>
    <w:p w14:paraId="202FB38A" w14:textId="77777777" w:rsidR="00A36BBE" w:rsidRPr="004D7F5B" w:rsidRDefault="00A36BBE" w:rsidP="00C86140">
      <w:pPr>
        <w:numPr>
          <w:ilvl w:val="0"/>
          <w:numId w:val="13"/>
        </w:numPr>
        <w:spacing w:after="120" w:line="240" w:lineRule="auto"/>
        <w:jc w:val="both"/>
      </w:pPr>
      <w:r w:rsidRPr="004D7F5B">
        <w:t>természetvédelmi versenyekre való felkészülés,</w:t>
      </w:r>
    </w:p>
    <w:p w14:paraId="610787A1" w14:textId="77777777" w:rsidR="00A36BBE" w:rsidRPr="004D7F5B" w:rsidRDefault="00A36BBE" w:rsidP="00C86140">
      <w:pPr>
        <w:numPr>
          <w:ilvl w:val="0"/>
          <w:numId w:val="13"/>
        </w:numPr>
        <w:spacing w:after="120" w:line="240" w:lineRule="auto"/>
        <w:jc w:val="both"/>
      </w:pPr>
      <w:r w:rsidRPr="004D7F5B">
        <w:t>pályázatokon való részvétel,</w:t>
      </w:r>
    </w:p>
    <w:p w14:paraId="78EB04CD" w14:textId="77777777" w:rsidR="00A36BBE" w:rsidRPr="004D7F5B" w:rsidRDefault="00A36BBE" w:rsidP="00C86140">
      <w:pPr>
        <w:numPr>
          <w:ilvl w:val="0"/>
          <w:numId w:val="13"/>
        </w:numPr>
        <w:spacing w:after="120" w:line="240" w:lineRule="auto"/>
        <w:jc w:val="both"/>
      </w:pPr>
      <w:r w:rsidRPr="004D7F5B">
        <w:t>hulladékgyűjtés,</w:t>
      </w:r>
    </w:p>
    <w:p w14:paraId="6B241A17" w14:textId="77777777" w:rsidR="00A36BBE" w:rsidRPr="004D7F5B" w:rsidRDefault="00A36BBE" w:rsidP="00C86140">
      <w:pPr>
        <w:numPr>
          <w:ilvl w:val="0"/>
          <w:numId w:val="13"/>
        </w:numPr>
        <w:spacing w:after="120" w:line="240" w:lineRule="auto"/>
        <w:jc w:val="both"/>
      </w:pPr>
      <w:r w:rsidRPr="004D7F5B">
        <w:t>közvetlen környezetünk tisztántartása,</w:t>
      </w:r>
    </w:p>
    <w:p w14:paraId="6309DAAA" w14:textId="77777777" w:rsidR="00A36BBE" w:rsidRPr="004D7F5B" w:rsidRDefault="00A36BBE" w:rsidP="00C86140">
      <w:pPr>
        <w:numPr>
          <w:ilvl w:val="0"/>
          <w:numId w:val="13"/>
        </w:numPr>
        <w:spacing w:after="120" w:line="240" w:lineRule="auto"/>
        <w:jc w:val="both"/>
      </w:pPr>
      <w:r w:rsidRPr="004D7F5B">
        <w:t>számítógép, video-film, CD-ROM használata a tanítási órákon,</w:t>
      </w:r>
    </w:p>
    <w:p w14:paraId="0C16A4C5" w14:textId="77777777" w:rsidR="00A36BBE" w:rsidRPr="004D7F5B" w:rsidRDefault="00A36BBE" w:rsidP="00C86140">
      <w:pPr>
        <w:numPr>
          <w:ilvl w:val="0"/>
          <w:numId w:val="13"/>
        </w:numPr>
        <w:spacing w:after="120" w:line="240" w:lineRule="auto"/>
        <w:jc w:val="both"/>
      </w:pPr>
      <w:r w:rsidRPr="004D7F5B">
        <w:t>kétszintű érettségire való felkészítés (környezetvédelmi és vízgazdálkodási osztályban)</w:t>
      </w:r>
    </w:p>
    <w:p w14:paraId="5BBBDA74" w14:textId="77777777" w:rsidR="00A36BBE" w:rsidRDefault="00A36BBE" w:rsidP="00A36BBE"/>
    <w:p w14:paraId="50B87985" w14:textId="77777777" w:rsidR="00A36BBE" w:rsidRDefault="00A36BBE" w:rsidP="00A36BBE">
      <w:r>
        <w:t>Feladatok, sikerkritériumok</w:t>
      </w:r>
    </w:p>
    <w:p w14:paraId="501AB3F0" w14:textId="77777777" w:rsidR="00A36BBE" w:rsidRPr="004D7F5B" w:rsidRDefault="00A36BBE" w:rsidP="00C86140">
      <w:pPr>
        <w:numPr>
          <w:ilvl w:val="0"/>
          <w:numId w:val="13"/>
        </w:numPr>
        <w:spacing w:after="120" w:line="240" w:lineRule="auto"/>
        <w:jc w:val="both"/>
      </w:pPr>
      <w:r w:rsidRPr="004D7F5B">
        <w:lastRenderedPageBreak/>
        <w:t>motiváció, a kíváncsiság felkeltése, önálló ismeretszerzésre való ösztönzés,</w:t>
      </w:r>
    </w:p>
    <w:p w14:paraId="2B75E91D" w14:textId="77777777" w:rsidR="00A36BBE" w:rsidRPr="004D7F5B" w:rsidRDefault="00A36BBE" w:rsidP="00C86140">
      <w:pPr>
        <w:numPr>
          <w:ilvl w:val="0"/>
          <w:numId w:val="13"/>
        </w:numPr>
        <w:spacing w:after="120" w:line="240" w:lineRule="auto"/>
        <w:jc w:val="both"/>
      </w:pPr>
      <w:r w:rsidRPr="004D7F5B">
        <w:t>tapasztalaton alapuló megismerés,</w:t>
      </w:r>
    </w:p>
    <w:p w14:paraId="657CB8BA" w14:textId="77777777" w:rsidR="00A36BBE" w:rsidRPr="004D7F5B" w:rsidRDefault="00A36BBE" w:rsidP="00C86140">
      <w:pPr>
        <w:numPr>
          <w:ilvl w:val="0"/>
          <w:numId w:val="13"/>
        </w:numPr>
        <w:spacing w:after="120" w:line="240" w:lineRule="auto"/>
        <w:jc w:val="both"/>
      </w:pPr>
      <w:r w:rsidRPr="004D7F5B">
        <w:t>szemléltetés,</w:t>
      </w:r>
    </w:p>
    <w:p w14:paraId="7CC7A470" w14:textId="77777777" w:rsidR="00A36BBE" w:rsidRPr="004D7F5B" w:rsidRDefault="00A36BBE" w:rsidP="00C86140">
      <w:pPr>
        <w:numPr>
          <w:ilvl w:val="0"/>
          <w:numId w:val="13"/>
        </w:numPr>
        <w:spacing w:after="120" w:line="240" w:lineRule="auto"/>
        <w:jc w:val="both"/>
      </w:pPr>
      <w:r w:rsidRPr="004D7F5B">
        <w:t>lehetőségek biztosítása a szabadidő értelmes eltöltéséhez,</w:t>
      </w:r>
    </w:p>
    <w:p w14:paraId="11FC59F9" w14:textId="77777777" w:rsidR="00A36BBE" w:rsidRPr="004D7F5B" w:rsidRDefault="00A36BBE" w:rsidP="00C86140">
      <w:pPr>
        <w:numPr>
          <w:ilvl w:val="0"/>
          <w:numId w:val="13"/>
        </w:numPr>
        <w:spacing w:after="120" w:line="240" w:lineRule="auto"/>
        <w:jc w:val="both"/>
      </w:pPr>
      <w:r w:rsidRPr="004D7F5B">
        <w:t>a lakóhely élővilágának megszerettetése,</w:t>
      </w:r>
    </w:p>
    <w:p w14:paraId="19144D8C" w14:textId="77777777" w:rsidR="00A36BBE" w:rsidRPr="004D7F5B" w:rsidRDefault="00A36BBE" w:rsidP="00C86140">
      <w:pPr>
        <w:numPr>
          <w:ilvl w:val="0"/>
          <w:numId w:val="13"/>
        </w:numPr>
        <w:spacing w:after="120" w:line="240" w:lineRule="auto"/>
        <w:jc w:val="both"/>
      </w:pPr>
      <w:r w:rsidRPr="004D7F5B">
        <w:t>a helyi természeti, történeti és humán értékek megismertetése,</w:t>
      </w:r>
    </w:p>
    <w:p w14:paraId="3AEFAE27" w14:textId="77777777" w:rsidR="00A36BBE" w:rsidRPr="004D7F5B" w:rsidRDefault="00A36BBE" w:rsidP="00C86140">
      <w:pPr>
        <w:numPr>
          <w:ilvl w:val="0"/>
          <w:numId w:val="13"/>
        </w:numPr>
        <w:spacing w:after="120" w:line="240" w:lineRule="auto"/>
        <w:jc w:val="both"/>
      </w:pPr>
      <w:r w:rsidRPr="004D7F5B">
        <w:t>egészséges természet közeli életmódra való igény megteremtése,</w:t>
      </w:r>
    </w:p>
    <w:p w14:paraId="17F8F426" w14:textId="77777777" w:rsidR="00A36BBE" w:rsidRPr="004D7F5B" w:rsidRDefault="00A36BBE" w:rsidP="00C86140">
      <w:pPr>
        <w:numPr>
          <w:ilvl w:val="0"/>
          <w:numId w:val="13"/>
        </w:numPr>
        <w:spacing w:after="120" w:line="240" w:lineRule="auto"/>
        <w:jc w:val="both"/>
      </w:pPr>
      <w:r w:rsidRPr="004D7F5B">
        <w:t>felelősségérzet kialakítása a család és a környezet iránt</w:t>
      </w:r>
    </w:p>
    <w:p w14:paraId="44BB1173" w14:textId="77777777" w:rsidR="00A36BBE" w:rsidRDefault="00A36BBE" w:rsidP="00A36BBE">
      <w:r>
        <w:t>Módszerek</w:t>
      </w:r>
    </w:p>
    <w:p w14:paraId="579932BB" w14:textId="77777777" w:rsidR="00A36BBE" w:rsidRPr="001174DC" w:rsidRDefault="00A36BBE" w:rsidP="00C86140">
      <w:pPr>
        <w:numPr>
          <w:ilvl w:val="0"/>
          <w:numId w:val="13"/>
        </w:numPr>
        <w:spacing w:after="120" w:line="240" w:lineRule="auto"/>
        <w:jc w:val="both"/>
      </w:pPr>
      <w:r w:rsidRPr="001174DC">
        <w:t>A pedagógiai és szakmai programban szereplő tanórai módszerek</w:t>
      </w:r>
    </w:p>
    <w:p w14:paraId="2B3C147D" w14:textId="77777777" w:rsidR="00A36BBE" w:rsidRPr="001174DC" w:rsidRDefault="00A36BBE" w:rsidP="00C86140">
      <w:pPr>
        <w:numPr>
          <w:ilvl w:val="0"/>
          <w:numId w:val="13"/>
        </w:numPr>
        <w:spacing w:after="120" w:line="240" w:lineRule="auto"/>
        <w:jc w:val="both"/>
      </w:pPr>
      <w:proofErr w:type="spellStart"/>
      <w:r w:rsidRPr="001174DC">
        <w:t>Zoopedagógiai</w:t>
      </w:r>
      <w:proofErr w:type="spellEnd"/>
      <w:r w:rsidRPr="001174DC">
        <w:t xml:space="preserve"> és szabadidős kötetlen foglalkozások</w:t>
      </w:r>
    </w:p>
    <w:p w14:paraId="3AEAD01C" w14:textId="77777777" w:rsidR="00A36BBE" w:rsidRDefault="00A36BBE" w:rsidP="00A36BBE">
      <w:r>
        <w:t>A környezeti nevelés színterei</w:t>
      </w:r>
    </w:p>
    <w:p w14:paraId="5D3E8DB3" w14:textId="77777777" w:rsidR="00A36BBE" w:rsidRPr="001174DC" w:rsidRDefault="00A36BBE" w:rsidP="00C86140">
      <w:pPr>
        <w:numPr>
          <w:ilvl w:val="0"/>
          <w:numId w:val="13"/>
        </w:numPr>
        <w:spacing w:after="120" w:line="240" w:lineRule="auto"/>
        <w:jc w:val="both"/>
      </w:pPr>
      <w:r w:rsidRPr="001174DC">
        <w:t>tanórai keretekben,</w:t>
      </w:r>
    </w:p>
    <w:p w14:paraId="43CEE977" w14:textId="77777777" w:rsidR="00A36BBE" w:rsidRPr="001174DC" w:rsidRDefault="00A36BBE" w:rsidP="00C86140">
      <w:pPr>
        <w:numPr>
          <w:ilvl w:val="0"/>
          <w:numId w:val="13"/>
        </w:numPr>
        <w:spacing w:after="120" w:line="240" w:lineRule="auto"/>
        <w:jc w:val="both"/>
      </w:pPr>
      <w:r w:rsidRPr="001174DC">
        <w:t>tanórán kívüli foglalkozások,</w:t>
      </w:r>
    </w:p>
    <w:p w14:paraId="73DF411C" w14:textId="77777777" w:rsidR="00A36BBE" w:rsidRPr="001174DC" w:rsidRDefault="00A36BBE" w:rsidP="00C86140">
      <w:pPr>
        <w:numPr>
          <w:ilvl w:val="0"/>
          <w:numId w:val="13"/>
        </w:numPr>
        <w:spacing w:after="120" w:line="240" w:lineRule="auto"/>
        <w:jc w:val="both"/>
      </w:pPr>
      <w:r w:rsidRPr="001174DC">
        <w:t>iskolán kívüli programok</w:t>
      </w:r>
    </w:p>
    <w:p w14:paraId="56D1C8EE" w14:textId="77777777" w:rsidR="00A36BBE" w:rsidRDefault="00A36BBE" w:rsidP="00A36BBE">
      <w:r>
        <w:t>Alapelvek a megvalósításhoz</w:t>
      </w:r>
    </w:p>
    <w:p w14:paraId="491632BE" w14:textId="77777777" w:rsidR="00A36BBE" w:rsidRPr="001174DC" w:rsidRDefault="00A36BBE" w:rsidP="00C86140">
      <w:pPr>
        <w:numPr>
          <w:ilvl w:val="0"/>
          <w:numId w:val="13"/>
        </w:numPr>
        <w:spacing w:after="120" w:line="240" w:lineRule="auto"/>
        <w:jc w:val="both"/>
      </w:pPr>
      <w:r w:rsidRPr="001174DC">
        <w:t>az oktatói testület egysége,</w:t>
      </w:r>
    </w:p>
    <w:p w14:paraId="73A58C85" w14:textId="77777777" w:rsidR="00A36BBE" w:rsidRPr="001174DC" w:rsidRDefault="00A36BBE" w:rsidP="00C86140">
      <w:pPr>
        <w:numPr>
          <w:ilvl w:val="0"/>
          <w:numId w:val="13"/>
        </w:numPr>
        <w:spacing w:after="120" w:line="240" w:lineRule="auto"/>
        <w:jc w:val="both"/>
      </w:pPr>
      <w:r w:rsidRPr="001174DC">
        <w:t>az általános műveltség fontossága,</w:t>
      </w:r>
    </w:p>
    <w:p w14:paraId="310CC0EE" w14:textId="77777777" w:rsidR="00A36BBE" w:rsidRPr="001174DC" w:rsidRDefault="00A36BBE" w:rsidP="00C86140">
      <w:pPr>
        <w:numPr>
          <w:ilvl w:val="0"/>
          <w:numId w:val="13"/>
        </w:numPr>
        <w:spacing w:after="120" w:line="240" w:lineRule="auto"/>
        <w:jc w:val="both"/>
      </w:pPr>
      <w:r w:rsidRPr="001174DC">
        <w:t>az oktatás és nevelés egysége,</w:t>
      </w:r>
    </w:p>
    <w:p w14:paraId="5152329E" w14:textId="77777777" w:rsidR="00A36BBE" w:rsidRPr="001174DC" w:rsidRDefault="00A36BBE" w:rsidP="00C86140">
      <w:pPr>
        <w:numPr>
          <w:ilvl w:val="0"/>
          <w:numId w:val="13"/>
        </w:numPr>
        <w:spacing w:after="120" w:line="240" w:lineRule="auto"/>
        <w:jc w:val="both"/>
      </w:pPr>
      <w:r w:rsidRPr="001174DC">
        <w:t>a kitűzött célok és az iskola munkarendjének összhangja,</w:t>
      </w:r>
    </w:p>
    <w:p w14:paraId="596CAE2A" w14:textId="77777777" w:rsidR="00A36BBE" w:rsidRPr="001174DC" w:rsidRDefault="00A36BBE" w:rsidP="00C86140">
      <w:pPr>
        <w:numPr>
          <w:ilvl w:val="0"/>
          <w:numId w:val="13"/>
        </w:numPr>
        <w:spacing w:after="120" w:line="240" w:lineRule="auto"/>
        <w:jc w:val="both"/>
      </w:pPr>
      <w:r w:rsidRPr="001174DC">
        <w:t>az intézmény megfelelő higiénés állapota,</w:t>
      </w:r>
    </w:p>
    <w:p w14:paraId="39626823" w14:textId="77777777" w:rsidR="00A36BBE" w:rsidRPr="001174DC" w:rsidRDefault="00A36BBE" w:rsidP="00C86140">
      <w:pPr>
        <w:numPr>
          <w:ilvl w:val="0"/>
          <w:numId w:val="13"/>
        </w:numPr>
        <w:spacing w:after="120" w:line="240" w:lineRule="auto"/>
        <w:jc w:val="both"/>
      </w:pPr>
      <w:r w:rsidRPr="001174DC">
        <w:t>„Élő” partneri viszony</w:t>
      </w:r>
    </w:p>
    <w:p w14:paraId="0F41C941" w14:textId="77777777" w:rsidR="00A36BBE" w:rsidRDefault="00A36BBE" w:rsidP="00A36BBE">
      <w:r>
        <w:t>Taneszközök</w:t>
      </w:r>
    </w:p>
    <w:p w14:paraId="69D2817A" w14:textId="77777777" w:rsidR="00A36BBE" w:rsidRDefault="00A36BBE" w:rsidP="00A36BBE">
      <w:pPr>
        <w:jc w:val="both"/>
      </w:pPr>
      <w:r>
        <w:t>Az iskolának rendelkezni azokkal alapvető oktatási eszközökkel, szakkönyvekkel, amely a környezeti nevelési munkához szükségesek. Folyamatosan frissíteni kell a környezetvédelmi szak- és CD-könyvtárat. Alkalmazni kell az Internet adta lehetőségeket.</w:t>
      </w:r>
    </w:p>
    <w:p w14:paraId="4BBE0E5F" w14:textId="77777777" w:rsidR="00A36BBE" w:rsidRPr="001174DC" w:rsidRDefault="00A36BBE" w:rsidP="000E22DB">
      <w:pPr>
        <w:pStyle w:val="Cmsor3"/>
      </w:pPr>
      <w:r w:rsidRPr="001174DC">
        <w:t xml:space="preserve"> </w:t>
      </w:r>
      <w:bookmarkStart w:id="82" w:name="_Toc211962191"/>
      <w:r w:rsidRPr="001174DC">
        <w:t>3.9.5. Elsősegély-nyújtási alapismeretek elsajátításának szakképző intézményi terve</w:t>
      </w:r>
      <w:bookmarkEnd w:id="82"/>
    </w:p>
    <w:p w14:paraId="553A1F50" w14:textId="77777777" w:rsidR="00A36BBE" w:rsidRDefault="00A36BBE" w:rsidP="00A36BBE">
      <w:pPr>
        <w:jc w:val="both"/>
      </w:pPr>
      <w:r>
        <w:t>Az elsősegély-nyújtási alapismeretek elsajátítása tanírási órákon belül (osztályfőnöki, biológia, anatómia és testnevelés óra) és egyéb délutáni foglalkozásokon valósul meg.</w:t>
      </w:r>
    </w:p>
    <w:p w14:paraId="31D020DF" w14:textId="77777777" w:rsidR="00A36BBE" w:rsidRPr="001174DC" w:rsidRDefault="00A36BBE" w:rsidP="00C86140">
      <w:pPr>
        <w:numPr>
          <w:ilvl w:val="0"/>
          <w:numId w:val="14"/>
        </w:numPr>
        <w:spacing w:after="120" w:line="240" w:lineRule="auto"/>
        <w:jc w:val="both"/>
      </w:pPr>
      <w:r w:rsidRPr="001174DC">
        <w:t>Az iskolai elsősegélynyújtás oktatásának legfőbb célja:</w:t>
      </w:r>
    </w:p>
    <w:p w14:paraId="1889D891" w14:textId="77777777" w:rsidR="00A36BBE" w:rsidRPr="001174DC" w:rsidRDefault="00A36BBE" w:rsidP="00C86140">
      <w:pPr>
        <w:numPr>
          <w:ilvl w:val="0"/>
          <w:numId w:val="14"/>
        </w:numPr>
        <w:spacing w:after="120" w:line="240" w:lineRule="auto"/>
        <w:jc w:val="both"/>
      </w:pPr>
      <w:r w:rsidRPr="001174DC">
        <w:t>megismertetni a környezet – elsősorban a háztartás, az iskola és a közlekedés, a veszélyes anyagok - egészséget, testi épséget veszélyeztető leggyakoribb tényezőit,</w:t>
      </w:r>
    </w:p>
    <w:p w14:paraId="7B45E613" w14:textId="77777777" w:rsidR="00A36BBE" w:rsidRPr="001174DC" w:rsidRDefault="00A36BBE" w:rsidP="00C86140">
      <w:pPr>
        <w:numPr>
          <w:ilvl w:val="0"/>
          <w:numId w:val="14"/>
        </w:numPr>
        <w:spacing w:after="120" w:line="240" w:lineRule="auto"/>
        <w:jc w:val="both"/>
      </w:pPr>
      <w:r w:rsidRPr="001174DC">
        <w:t>felkészíteni a veszélyhelyzetek egyéni és közösségi szintű megelőzésére, kezelésére,</w:t>
      </w:r>
    </w:p>
    <w:p w14:paraId="439857F8" w14:textId="77777777" w:rsidR="00A36BBE" w:rsidRPr="001174DC" w:rsidRDefault="00A36BBE" w:rsidP="00C86140">
      <w:pPr>
        <w:numPr>
          <w:ilvl w:val="0"/>
          <w:numId w:val="14"/>
        </w:numPr>
        <w:spacing w:after="120" w:line="240" w:lineRule="auto"/>
        <w:jc w:val="both"/>
      </w:pPr>
      <w:r w:rsidRPr="001174DC">
        <w:t>fejleszteni a beteg, sérült és fogyatékkal élő emberek iránti elfogadó és segítőkész magatartást.</w:t>
      </w:r>
    </w:p>
    <w:p w14:paraId="4673A2AE" w14:textId="77777777" w:rsidR="00A36BBE" w:rsidRDefault="00A36BBE" w:rsidP="00A36BBE">
      <w:r>
        <w:t>Az elsősegély-nyújtási alapismeretek elsajátításának formái:</w:t>
      </w:r>
    </w:p>
    <w:p w14:paraId="5D34C207" w14:textId="77777777" w:rsidR="00A36BBE" w:rsidRPr="001174DC" w:rsidRDefault="00A36BBE" w:rsidP="00C86140">
      <w:pPr>
        <w:numPr>
          <w:ilvl w:val="0"/>
          <w:numId w:val="14"/>
        </w:numPr>
        <w:spacing w:after="120" w:line="240" w:lineRule="auto"/>
        <w:jc w:val="both"/>
      </w:pPr>
      <w:r w:rsidRPr="001174DC">
        <w:lastRenderedPageBreak/>
        <w:t>Szervezetten, a biológia és testnevelés órákon a tananyaghoz kapcsolódva a tanmenetekben rögzített módon.</w:t>
      </w:r>
    </w:p>
    <w:p w14:paraId="4C04780F" w14:textId="77777777" w:rsidR="00A36BBE" w:rsidRPr="001174DC" w:rsidRDefault="00A36BBE" w:rsidP="00C86140">
      <w:pPr>
        <w:numPr>
          <w:ilvl w:val="0"/>
          <w:numId w:val="14"/>
        </w:numPr>
        <w:spacing w:after="120" w:line="240" w:lineRule="auto"/>
        <w:jc w:val="both"/>
      </w:pPr>
      <w:r w:rsidRPr="001174DC">
        <w:t>Osztályfőnöki órákon a védőnő segítségével, előadások, szakemberek által tartott bemutatóval.</w:t>
      </w:r>
    </w:p>
    <w:p w14:paraId="627EB868" w14:textId="77777777" w:rsidR="00A36BBE" w:rsidRPr="001174DC" w:rsidRDefault="00A36BBE" w:rsidP="00C86140">
      <w:pPr>
        <w:numPr>
          <w:ilvl w:val="0"/>
          <w:numId w:val="14"/>
        </w:numPr>
        <w:spacing w:after="120" w:line="240" w:lineRule="auto"/>
        <w:jc w:val="both"/>
      </w:pPr>
      <w:r w:rsidRPr="001174DC">
        <w:t>Iskolai rendezvényeken, csoportos foglalkozások keretén belül.</w:t>
      </w:r>
    </w:p>
    <w:p w14:paraId="32754945" w14:textId="77777777" w:rsidR="00A36BBE" w:rsidRDefault="00A36BBE" w:rsidP="000E22DB">
      <w:pPr>
        <w:pStyle w:val="Cmsor2"/>
      </w:pPr>
      <w:bookmarkStart w:id="83" w:name="_Toc211962192"/>
      <w:r>
        <w:t>3.10. A tanulók esélyegyenlőségét szolgáló intézkedések</w:t>
      </w:r>
      <w:bookmarkEnd w:id="83"/>
    </w:p>
    <w:p w14:paraId="5888AD96" w14:textId="77777777" w:rsidR="00A36BBE" w:rsidRDefault="00A36BBE" w:rsidP="000E22DB">
      <w:pPr>
        <w:pStyle w:val="Cmsor3"/>
      </w:pPr>
      <w:bookmarkStart w:id="84" w:name="_Toc211962193"/>
      <w:r>
        <w:t>3.10.1. A tanulókra vonatkozóan</w:t>
      </w:r>
      <w:bookmarkEnd w:id="84"/>
    </w:p>
    <w:p w14:paraId="0E784550" w14:textId="77777777" w:rsidR="00A36BBE" w:rsidRDefault="00A36BBE" w:rsidP="00C86140">
      <w:pPr>
        <w:numPr>
          <w:ilvl w:val="0"/>
          <w:numId w:val="14"/>
        </w:numPr>
        <w:spacing w:after="120" w:line="240" w:lineRule="auto"/>
        <w:jc w:val="both"/>
      </w:pPr>
      <w:r>
        <w:t>Célok:</w:t>
      </w:r>
    </w:p>
    <w:p w14:paraId="3707BE2B" w14:textId="77777777" w:rsidR="00A36BBE" w:rsidRDefault="00A36BBE" w:rsidP="00C86140">
      <w:pPr>
        <w:numPr>
          <w:ilvl w:val="0"/>
          <w:numId w:val="14"/>
        </w:numPr>
        <w:spacing w:after="120" w:line="240" w:lineRule="auto"/>
        <w:jc w:val="both"/>
      </w:pPr>
      <w:r>
        <w:t>a pozitív, öröklött tanulási motívumok megerősítése</w:t>
      </w:r>
    </w:p>
    <w:p w14:paraId="3F1742A0" w14:textId="77777777" w:rsidR="00A36BBE" w:rsidRDefault="00A36BBE" w:rsidP="00C86140">
      <w:pPr>
        <w:numPr>
          <w:ilvl w:val="0"/>
          <w:numId w:val="14"/>
        </w:numPr>
        <w:spacing w:after="120" w:line="240" w:lineRule="auto"/>
        <w:jc w:val="both"/>
      </w:pPr>
      <w:r>
        <w:t xml:space="preserve">az esetleges, fejlődést gátló szülői </w:t>
      </w:r>
      <w:proofErr w:type="spellStart"/>
      <w:r>
        <w:t>beállítódások</w:t>
      </w:r>
      <w:proofErr w:type="spellEnd"/>
      <w:r>
        <w:t xml:space="preserve"> enyhítése</w:t>
      </w:r>
    </w:p>
    <w:p w14:paraId="7A63C724" w14:textId="77777777" w:rsidR="00A36BBE" w:rsidRDefault="00A36BBE" w:rsidP="00C86140">
      <w:pPr>
        <w:numPr>
          <w:ilvl w:val="0"/>
          <w:numId w:val="14"/>
        </w:numPr>
        <w:spacing w:after="120" w:line="240" w:lineRule="auto"/>
        <w:jc w:val="both"/>
      </w:pPr>
      <w:r>
        <w:t>a tanulmányi téren történő felzárkóztatás</w:t>
      </w:r>
    </w:p>
    <w:p w14:paraId="60DBBA2B" w14:textId="77777777" w:rsidR="00A36BBE" w:rsidRDefault="00A36BBE" w:rsidP="00C86140">
      <w:pPr>
        <w:numPr>
          <w:ilvl w:val="0"/>
          <w:numId w:val="14"/>
        </w:numPr>
        <w:spacing w:after="120" w:line="240" w:lineRule="auto"/>
        <w:jc w:val="both"/>
      </w:pPr>
      <w:r>
        <w:t>a tanuláshoz elengedhetetlen, nyugodt iskolai légkör biztosítása</w:t>
      </w:r>
    </w:p>
    <w:p w14:paraId="6881FAD4" w14:textId="77777777" w:rsidR="00A36BBE" w:rsidRDefault="00A36BBE" w:rsidP="00C86140">
      <w:pPr>
        <w:numPr>
          <w:ilvl w:val="0"/>
          <w:numId w:val="14"/>
        </w:numPr>
        <w:spacing w:after="120" w:line="240" w:lineRule="auto"/>
        <w:jc w:val="both"/>
      </w:pPr>
      <w:r>
        <w:t>helyes tanulási módszerek, szokások kialakítása</w:t>
      </w:r>
    </w:p>
    <w:p w14:paraId="5D8096D8" w14:textId="77777777" w:rsidR="00A36BBE" w:rsidRDefault="00A36BBE" w:rsidP="00A36BBE"/>
    <w:p w14:paraId="2927B1AA" w14:textId="77777777" w:rsidR="00A36BBE" w:rsidRDefault="00A36BBE" w:rsidP="00A36BBE">
      <w:r>
        <w:t>Tevékenységformák:</w:t>
      </w:r>
    </w:p>
    <w:p w14:paraId="72D78E63" w14:textId="77777777" w:rsidR="00A36BBE" w:rsidRDefault="00A36BBE" w:rsidP="00C86140">
      <w:pPr>
        <w:numPr>
          <w:ilvl w:val="0"/>
          <w:numId w:val="14"/>
        </w:numPr>
        <w:spacing w:after="120" w:line="240" w:lineRule="auto"/>
        <w:jc w:val="both"/>
      </w:pPr>
      <w:r>
        <w:t>felzárkóztató, korrepetáló foglalkozások szervezése</w:t>
      </w:r>
    </w:p>
    <w:p w14:paraId="527E5EAE" w14:textId="77777777" w:rsidR="00A36BBE" w:rsidRDefault="00A36BBE" w:rsidP="00C86140">
      <w:pPr>
        <w:numPr>
          <w:ilvl w:val="0"/>
          <w:numId w:val="14"/>
        </w:numPr>
        <w:spacing w:after="120" w:line="240" w:lineRule="auto"/>
        <w:jc w:val="both"/>
      </w:pPr>
      <w:r>
        <w:t>egyéni képességekhez igazodó tanórai tanulás megszervezése</w:t>
      </w:r>
    </w:p>
    <w:p w14:paraId="550316A5" w14:textId="77777777" w:rsidR="00A36BBE" w:rsidRDefault="00A36BBE" w:rsidP="00C86140">
      <w:pPr>
        <w:numPr>
          <w:ilvl w:val="0"/>
          <w:numId w:val="14"/>
        </w:numPr>
        <w:spacing w:after="120" w:line="240" w:lineRule="auto"/>
        <w:jc w:val="both"/>
      </w:pPr>
      <w:r>
        <w:t>a nevelők és a tanulók személyes kapcsolatára épülő beszélgetések</w:t>
      </w:r>
    </w:p>
    <w:p w14:paraId="7288A52F" w14:textId="77777777" w:rsidR="00A36BBE" w:rsidRDefault="00A36BBE" w:rsidP="00C86140">
      <w:pPr>
        <w:numPr>
          <w:ilvl w:val="0"/>
          <w:numId w:val="14"/>
        </w:numPr>
        <w:spacing w:after="120" w:line="240" w:lineRule="auto"/>
        <w:jc w:val="both"/>
      </w:pPr>
      <w:r>
        <w:t>a nevelők és a szülők személyes kapcsolatára épülő konzultációs lehetőségek.</w:t>
      </w:r>
    </w:p>
    <w:p w14:paraId="7F35F5D4" w14:textId="77777777" w:rsidR="00A36BBE" w:rsidRDefault="00A36BBE" w:rsidP="00A36BBE"/>
    <w:p w14:paraId="5424CCA9" w14:textId="77777777" w:rsidR="00A36BBE" w:rsidRDefault="00A36BBE" w:rsidP="000E22DB">
      <w:pPr>
        <w:pStyle w:val="Cmsor3"/>
      </w:pPr>
      <w:bookmarkStart w:id="85" w:name="_Toc211962194"/>
      <w:r>
        <w:t>3.10.2. A sajátos nevelési igényű és a tanulási nehézséggel küzdő tanulók segítése:</w:t>
      </w:r>
      <w:bookmarkEnd w:id="85"/>
    </w:p>
    <w:p w14:paraId="22CC58F8" w14:textId="77777777" w:rsidR="00A36BBE" w:rsidRDefault="00A36BBE" w:rsidP="00C86140">
      <w:pPr>
        <w:numPr>
          <w:ilvl w:val="0"/>
          <w:numId w:val="14"/>
        </w:numPr>
        <w:spacing w:after="120" w:line="240" w:lineRule="auto"/>
        <w:jc w:val="both"/>
      </w:pPr>
      <w:r>
        <w:t>A sajátos nevelési igényű (SNI) vagy tanulási nehézséggel küzdő (BTM-N) tanulót – szakértői és rehabilitációs bizottság szakértői véleménye vagy nevelési tanácsadó szakvéleménye alapján – az igazgató mentesítheti egyes tantárgyakból vagy tantárgyrészekből az értékelés és a minősítés alól a tanórák látogatása mellett.</w:t>
      </w:r>
    </w:p>
    <w:p w14:paraId="147DF950" w14:textId="77777777" w:rsidR="00A36BBE" w:rsidRDefault="00A36BBE" w:rsidP="00C86140">
      <w:pPr>
        <w:numPr>
          <w:ilvl w:val="0"/>
          <w:numId w:val="14"/>
        </w:numPr>
        <w:spacing w:after="120" w:line="240" w:lineRule="auto"/>
        <w:jc w:val="both"/>
      </w:pPr>
      <w:r>
        <w:t>Számonkérésnél a szakértői bizottság által javasolt formák előnyben részesítése.</w:t>
      </w:r>
    </w:p>
    <w:p w14:paraId="3FD23606" w14:textId="77777777" w:rsidR="00A36BBE" w:rsidRDefault="00A36BBE" w:rsidP="00C86140">
      <w:pPr>
        <w:numPr>
          <w:ilvl w:val="0"/>
          <w:numId w:val="14"/>
        </w:numPr>
        <w:spacing w:after="120" w:line="240" w:lineRule="auto"/>
        <w:jc w:val="both"/>
      </w:pPr>
      <w:r>
        <w:t>A feladatok teljesítésében, vagy számonkérésnél az előírtnál hosszabb felkészülési idő biztosítása a tanítási órákon és a különböző vizsgákon.</w:t>
      </w:r>
    </w:p>
    <w:p w14:paraId="7E6F5459" w14:textId="77777777" w:rsidR="00A36BBE" w:rsidRDefault="00A36BBE" w:rsidP="00C86140">
      <w:pPr>
        <w:numPr>
          <w:ilvl w:val="0"/>
          <w:numId w:val="14"/>
        </w:numPr>
        <w:spacing w:after="120" w:line="240" w:lineRule="auto"/>
        <w:jc w:val="both"/>
      </w:pPr>
      <w:r>
        <w:t>Érettségi vizsgán kötelező vizsgatárgy helyett másik tantárgy választási lehetőségének biztosítása.</w:t>
      </w:r>
    </w:p>
    <w:p w14:paraId="1003E82D" w14:textId="77777777" w:rsidR="00A36BBE" w:rsidRDefault="00A36BBE" w:rsidP="00C86140">
      <w:pPr>
        <w:numPr>
          <w:ilvl w:val="0"/>
          <w:numId w:val="14"/>
        </w:numPr>
        <w:spacing w:after="120" w:line="240" w:lineRule="auto"/>
        <w:jc w:val="both"/>
      </w:pPr>
      <w:r>
        <w:t>Segítő megkülönböztetéssel tanári differenciált tanórai foglalkozással történő segítségnyújtás a tanítási órákon és az egyéb foglalkozások keretében.</w:t>
      </w:r>
    </w:p>
    <w:p w14:paraId="00EEB3FC" w14:textId="77777777" w:rsidR="00A36BBE" w:rsidRDefault="00A36BBE" w:rsidP="00C86140">
      <w:pPr>
        <w:numPr>
          <w:ilvl w:val="0"/>
          <w:numId w:val="14"/>
        </w:numPr>
        <w:spacing w:after="120" w:line="240" w:lineRule="auto"/>
        <w:jc w:val="both"/>
      </w:pPr>
      <w:r>
        <w:t>Felzárkóztató foglalkozásokon gyakorlási lehetőség biztosítása.</w:t>
      </w:r>
    </w:p>
    <w:p w14:paraId="607B6F69" w14:textId="77777777" w:rsidR="00A36BBE" w:rsidRDefault="00A36BBE" w:rsidP="00C86140">
      <w:pPr>
        <w:numPr>
          <w:ilvl w:val="0"/>
          <w:numId w:val="14"/>
        </w:numPr>
        <w:spacing w:after="120" w:line="240" w:lineRule="auto"/>
        <w:jc w:val="both"/>
      </w:pPr>
      <w:r>
        <w:t>Tanulási technikák tanítása, önállóságra nevelés, kudarctűrő-képesség növelése, egészséges énkép és önbizalom kialakítása a tanórákon.</w:t>
      </w:r>
    </w:p>
    <w:p w14:paraId="7A6DF711" w14:textId="77777777" w:rsidR="00A36BBE" w:rsidRDefault="00A36BBE" w:rsidP="00C86140">
      <w:pPr>
        <w:numPr>
          <w:ilvl w:val="0"/>
          <w:numId w:val="14"/>
        </w:numPr>
        <w:spacing w:after="120" w:line="240" w:lineRule="auto"/>
        <w:jc w:val="both"/>
      </w:pPr>
      <w:r>
        <w:t>Szorongásos tünetek esetén mentálhigiénés segítségnyújtás (tanár, iskolapszichológus).</w:t>
      </w:r>
    </w:p>
    <w:p w14:paraId="67AC505E" w14:textId="77777777" w:rsidR="00A36BBE" w:rsidRPr="00673D74" w:rsidRDefault="00A36BBE" w:rsidP="000E22DB">
      <w:pPr>
        <w:pStyle w:val="Cmsor3"/>
      </w:pPr>
      <w:bookmarkStart w:id="86" w:name="_Toc211962195"/>
      <w:r w:rsidRPr="00673D74">
        <w:t>3.10.3. A beilleszkedési, magatartási nehézségekkel küzdők segítése:</w:t>
      </w:r>
      <w:bookmarkEnd w:id="86"/>
    </w:p>
    <w:p w14:paraId="58941677" w14:textId="77777777" w:rsidR="00A36BBE" w:rsidRDefault="00A36BBE" w:rsidP="00A36BBE">
      <w:pPr>
        <w:jc w:val="both"/>
      </w:pPr>
      <w:r>
        <w:t xml:space="preserve">A nevelő-oktató munka során jelentős problémákhoz vezethet az emberi jogok – főleg az emberi méltóság – tiszteletének hiánya, ezért ezen jogok és az ezekkel kapcsolatos kötelezettségek </w:t>
      </w:r>
      <w:r>
        <w:lastRenderedPageBreak/>
        <w:t>megismerésére és megismertetésére, valamint kölcsönös érvényesítésére az iskolavezetésnek, a tantestület tagjainak és a Diákönkormányzatnak kiemelt figyelmet kell fordítania. Tudatosan kell törekedni az iskolai ártalmak feltárására, megelőzésre és az iskola klíma javítására.</w:t>
      </w:r>
    </w:p>
    <w:p w14:paraId="442EB7C9" w14:textId="77777777" w:rsidR="00A36BBE" w:rsidRDefault="00A36BBE" w:rsidP="00A36BBE">
      <w:pPr>
        <w:jc w:val="both"/>
      </w:pPr>
      <w:r>
        <w:t xml:space="preserve">Egyre nő azoknak a tanulóknak a száma, ahol hiányzik a jó családi légkör, a támogató szülői magatartás, a tágabb környezet elfogadó attitűdje, a kortársközösség pozitív hatása. Cél: fokozatosan, apróbb lépesekben módszertanilag átgondoltan a tanulással, értékekkel, kötelességgel </w:t>
      </w:r>
      <w:proofErr w:type="spellStart"/>
      <w:r>
        <w:t>szembeszegülő</w:t>
      </w:r>
      <w:proofErr w:type="spellEnd"/>
      <w:r>
        <w:t xml:space="preserve"> társadalmi értékeket tagadó fiatalok formálása, érzelmi kultúrájának gazdagítása, erkölcsi tudatosságuk erősítése, az értékek egyenjogúságának megteremtése.</w:t>
      </w:r>
    </w:p>
    <w:p w14:paraId="4F4D6AB7" w14:textId="77777777" w:rsidR="00A36BBE" w:rsidRDefault="00A36BBE" w:rsidP="00C86140">
      <w:pPr>
        <w:numPr>
          <w:ilvl w:val="0"/>
          <w:numId w:val="14"/>
        </w:numPr>
        <w:spacing w:after="120" w:line="240" w:lineRule="auto"/>
        <w:jc w:val="both"/>
      </w:pPr>
      <w:r>
        <w:t>osztályfőnök és tanuló-szülő (esetleg kollégiumi nevelőtanár) közös megbeszélése (problémák feltárása), szükség esetén a nevelési igazgatóhelyettes bevonásával</w:t>
      </w:r>
    </w:p>
    <w:p w14:paraId="6803E05F" w14:textId="77777777" w:rsidR="00A36BBE" w:rsidRDefault="00A36BBE" w:rsidP="00C86140">
      <w:pPr>
        <w:numPr>
          <w:ilvl w:val="0"/>
          <w:numId w:val="14"/>
        </w:numPr>
        <w:spacing w:after="120" w:line="240" w:lineRule="auto"/>
        <w:jc w:val="both"/>
      </w:pPr>
      <w:r>
        <w:t>a szaktanárok folyamatosan tájékoztatják az osztályfőnököt, és a házirend egységes betartatásával segítik a tanuló beilleszkedését a közösségbe</w:t>
      </w:r>
    </w:p>
    <w:p w14:paraId="77C379F2" w14:textId="77777777" w:rsidR="00A36BBE" w:rsidRDefault="00A36BBE" w:rsidP="00C86140">
      <w:pPr>
        <w:numPr>
          <w:ilvl w:val="0"/>
          <w:numId w:val="14"/>
        </w:numPr>
        <w:spacing w:after="120" w:line="240" w:lineRule="auto"/>
        <w:jc w:val="both"/>
      </w:pPr>
      <w:r>
        <w:t>mentálhigiénés módszerek felhasználásával személyre szóló program készítése - mentálhigiénés tanár bevonásával</w:t>
      </w:r>
    </w:p>
    <w:p w14:paraId="212A2629" w14:textId="77777777" w:rsidR="00A36BBE" w:rsidRDefault="00A36BBE" w:rsidP="00C86140">
      <w:pPr>
        <w:numPr>
          <w:ilvl w:val="0"/>
          <w:numId w:val="14"/>
        </w:numPr>
        <w:spacing w:after="120" w:line="240" w:lineRule="auto"/>
        <w:jc w:val="both"/>
      </w:pPr>
      <w:r>
        <w:t>pszichológiai tanácsadás</w:t>
      </w:r>
    </w:p>
    <w:p w14:paraId="6906C670" w14:textId="77777777" w:rsidR="00A36BBE" w:rsidRDefault="00A36BBE" w:rsidP="00C86140">
      <w:pPr>
        <w:numPr>
          <w:ilvl w:val="0"/>
          <w:numId w:val="14"/>
        </w:numPr>
        <w:spacing w:after="120" w:line="240" w:lineRule="auto"/>
        <w:jc w:val="both"/>
      </w:pPr>
      <w:r>
        <w:t>önismereti és kommunikációs tréning osztályfőnöki órakereten belül és kívül</w:t>
      </w:r>
    </w:p>
    <w:p w14:paraId="43F7A4D5" w14:textId="77777777" w:rsidR="00A36BBE" w:rsidRDefault="00A36BBE" w:rsidP="00C86140">
      <w:pPr>
        <w:numPr>
          <w:ilvl w:val="0"/>
          <w:numId w:val="14"/>
        </w:numPr>
        <w:spacing w:after="120" w:line="240" w:lineRule="auto"/>
        <w:jc w:val="both"/>
      </w:pPr>
      <w:r>
        <w:t>a kortársközösség pozitív hatását biztosító iskolai tevékenységekbe való bevonás (iskolai rendezvényeken való közreműködés)</w:t>
      </w:r>
    </w:p>
    <w:p w14:paraId="0E7B59AC" w14:textId="77777777" w:rsidR="00A36BBE" w:rsidRDefault="00A36BBE" w:rsidP="00C86140">
      <w:pPr>
        <w:numPr>
          <w:ilvl w:val="0"/>
          <w:numId w:val="14"/>
        </w:numPr>
        <w:spacing w:after="120" w:line="240" w:lineRule="auto"/>
        <w:jc w:val="both"/>
      </w:pPr>
      <w:r>
        <w:t>tanórán kívüli foglalkozásokba (sportfoglalkozásokba) történő bevonás</w:t>
      </w:r>
    </w:p>
    <w:p w14:paraId="2D2BCA3E" w14:textId="77777777" w:rsidR="00A36BBE" w:rsidRDefault="00A36BBE" w:rsidP="00C86140">
      <w:pPr>
        <w:numPr>
          <w:ilvl w:val="0"/>
          <w:numId w:val="14"/>
        </w:numPr>
        <w:spacing w:after="120" w:line="240" w:lineRule="auto"/>
        <w:jc w:val="both"/>
      </w:pPr>
      <w:r>
        <w:t>konzultációs lehetőség biztosítása megfelelő szakemberekkel kapcsolat az ifjúságvédelmi és más szociális szervekkel</w:t>
      </w:r>
    </w:p>
    <w:p w14:paraId="03FA6D31" w14:textId="77777777" w:rsidR="00A36BBE" w:rsidRDefault="00A36BBE" w:rsidP="000E22DB">
      <w:pPr>
        <w:pStyle w:val="Cmsor3"/>
      </w:pPr>
      <w:bookmarkStart w:id="87" w:name="_Toc211962196"/>
      <w:r>
        <w:t>3.10.4. Az alkalmazottakra vonatkozóan</w:t>
      </w:r>
      <w:bookmarkEnd w:id="87"/>
    </w:p>
    <w:p w14:paraId="393B9AE9" w14:textId="77777777" w:rsidR="00A36BBE" w:rsidRDefault="00A36BBE" w:rsidP="00A36BBE">
      <w:pPr>
        <w:jc w:val="both"/>
      </w:pPr>
      <w:r>
        <w:t>A Szegedi Szakképzési Centrum esélyegyenlőségi terve biztosítja a munkavállalók esélyegyenlőségét. A terv a munkáltatóval (Főigazgató vagy Kancellár) munkaviszonyban lévő összes munkavállalóra vonatkozik, függetlenül az alkalmazás jellegétől, a munkaidőtől vagy az alkalmazás határozott idejű voltától.</w:t>
      </w:r>
    </w:p>
    <w:p w14:paraId="3EB2B9A2" w14:textId="52AA6501" w:rsidR="000E22DB" w:rsidRDefault="000E22DB">
      <w:r>
        <w:br w:type="page"/>
      </w:r>
    </w:p>
    <w:p w14:paraId="69883F49" w14:textId="77777777" w:rsidR="00A36BBE" w:rsidRPr="00673D74" w:rsidRDefault="00A36BBE" w:rsidP="000E22DB">
      <w:pPr>
        <w:pStyle w:val="Cmsor2"/>
      </w:pPr>
      <w:bookmarkStart w:id="88" w:name="_Toc211962197"/>
      <w:r w:rsidRPr="00673D74">
        <w:lastRenderedPageBreak/>
        <w:t>3.11. A tanuló jutalmazásával összefüggő szabályok</w:t>
      </w:r>
      <w:bookmarkEnd w:id="88"/>
    </w:p>
    <w:p w14:paraId="2AF0BFA5" w14:textId="77777777" w:rsidR="00A36BBE" w:rsidRDefault="00A36BBE" w:rsidP="000E22DB">
      <w:pPr>
        <w:pStyle w:val="Cmsor3"/>
      </w:pPr>
      <w:r>
        <w:t xml:space="preserve"> </w:t>
      </w:r>
      <w:bookmarkStart w:id="89" w:name="_Toc211962198"/>
      <w:r>
        <w:t>3.11.1. A tanulók magatartásának értékelése és minősítése szakgimnáziumban (pedagógia ágazat)</w:t>
      </w:r>
      <w:bookmarkEnd w:id="89"/>
    </w:p>
    <w:p w14:paraId="70F4D489" w14:textId="77777777" w:rsidR="00A36BBE" w:rsidRDefault="00A36BBE" w:rsidP="00A36BBE">
      <w:pPr>
        <w:jc w:val="both"/>
      </w:pPr>
      <w:r>
        <w:t>A magatartási fokozat az életkori sajátosságokhoz igazodva fejezze ki a tanuló általános magatartását a közösségben, s a közösség tagjaihoz való viszonyát, a közösségért végzett tevékenységet. Figyelembe kell venni az igazolatlan órák számát (mérlegelve az okokat, körülményeket), valamint az elismeréseket, a versenyeken való részvételt.</w:t>
      </w:r>
    </w:p>
    <w:p w14:paraId="7B8A836D" w14:textId="77777777" w:rsidR="00A36BBE" w:rsidRDefault="00A36BBE" w:rsidP="00A36BBE">
      <w:r>
        <w:t>A magatartás minősítése:</w:t>
      </w:r>
    </w:p>
    <w:p w14:paraId="0BE0EFF3" w14:textId="77777777" w:rsidR="00A36BBE" w:rsidRDefault="00A36BBE" w:rsidP="00C86140">
      <w:pPr>
        <w:numPr>
          <w:ilvl w:val="0"/>
          <w:numId w:val="15"/>
        </w:numPr>
        <w:spacing w:after="120" w:line="240" w:lineRule="auto"/>
        <w:jc w:val="both"/>
      </w:pPr>
      <w:r>
        <w:t>példás (5)</w:t>
      </w:r>
    </w:p>
    <w:p w14:paraId="4F6200CA" w14:textId="77777777" w:rsidR="00A36BBE" w:rsidRDefault="00A36BBE" w:rsidP="00C86140">
      <w:pPr>
        <w:numPr>
          <w:ilvl w:val="0"/>
          <w:numId w:val="15"/>
        </w:numPr>
        <w:spacing w:after="120" w:line="240" w:lineRule="auto"/>
        <w:jc w:val="both"/>
      </w:pPr>
      <w:r>
        <w:t>jó (4)</w:t>
      </w:r>
    </w:p>
    <w:p w14:paraId="7DC5121B" w14:textId="77777777" w:rsidR="00A36BBE" w:rsidRDefault="00A36BBE" w:rsidP="00C86140">
      <w:pPr>
        <w:numPr>
          <w:ilvl w:val="0"/>
          <w:numId w:val="15"/>
        </w:numPr>
        <w:spacing w:after="120" w:line="240" w:lineRule="auto"/>
        <w:jc w:val="both"/>
      </w:pPr>
      <w:r>
        <w:t>változó (3)</w:t>
      </w:r>
    </w:p>
    <w:p w14:paraId="0C549604" w14:textId="77777777" w:rsidR="00A36BBE" w:rsidRDefault="00A36BBE" w:rsidP="00C86140">
      <w:pPr>
        <w:numPr>
          <w:ilvl w:val="0"/>
          <w:numId w:val="15"/>
        </w:numPr>
        <w:spacing w:after="120" w:line="240" w:lineRule="auto"/>
        <w:jc w:val="both"/>
      </w:pPr>
      <w:r>
        <w:t>rossz (2)</w:t>
      </w:r>
    </w:p>
    <w:p w14:paraId="240BC2D7" w14:textId="77777777" w:rsidR="00A36BBE" w:rsidRDefault="00A36BBE" w:rsidP="00A36BBE">
      <w:pPr>
        <w:jc w:val="both"/>
      </w:pPr>
      <w:r>
        <w:t>A magatartás osztályzatokat az osztályfőnök állapítja meg az osztályban tanító oktatók és az osztály tanulóinak véleménye alapján. Vitás esetben, az osztályban tanító oktatók többségi véleménye dönt az osztályzatról.</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
        <w:gridCol w:w="1843"/>
        <w:gridCol w:w="1842"/>
        <w:gridCol w:w="1560"/>
        <w:gridCol w:w="1772"/>
        <w:gridCol w:w="1771"/>
      </w:tblGrid>
      <w:tr w:rsidR="00A36BBE" w:rsidRPr="00F42DAE" w14:paraId="638B289A" w14:textId="77777777" w:rsidTr="00563C52">
        <w:tc>
          <w:tcPr>
            <w:tcW w:w="354" w:type="dxa"/>
            <w:tcBorders>
              <w:top w:val="single" w:sz="4" w:space="0" w:color="auto"/>
              <w:left w:val="single" w:sz="4" w:space="0" w:color="auto"/>
              <w:bottom w:val="single" w:sz="4" w:space="0" w:color="auto"/>
              <w:right w:val="single" w:sz="4" w:space="0" w:color="auto"/>
            </w:tcBorders>
            <w:shd w:val="clear" w:color="auto" w:fill="BFBFBF"/>
          </w:tcPr>
          <w:p w14:paraId="723E6C19" w14:textId="77777777" w:rsidR="00A36BBE" w:rsidRPr="00673D74" w:rsidRDefault="00A36BBE" w:rsidP="00563C52">
            <w:pPr>
              <w:spacing w:line="240" w:lineRule="auto"/>
              <w:ind w:right="-70"/>
              <w:rPr>
                <w:sz w:val="20"/>
                <w:szCs w:val="20"/>
              </w:rPr>
            </w:pPr>
          </w:p>
        </w:tc>
        <w:tc>
          <w:tcPr>
            <w:tcW w:w="1843" w:type="dxa"/>
            <w:tcBorders>
              <w:top w:val="single" w:sz="6" w:space="0" w:color="auto"/>
              <w:left w:val="nil"/>
              <w:bottom w:val="single" w:sz="6" w:space="0" w:color="auto"/>
              <w:right w:val="single" w:sz="6" w:space="0" w:color="auto"/>
            </w:tcBorders>
            <w:shd w:val="clear" w:color="auto" w:fill="BFBFBF"/>
          </w:tcPr>
          <w:p w14:paraId="5FC5EB8C" w14:textId="77777777" w:rsidR="00A36BBE" w:rsidRPr="00673D74" w:rsidRDefault="00A36BBE" w:rsidP="00563C52">
            <w:pPr>
              <w:spacing w:line="240" w:lineRule="auto"/>
              <w:jc w:val="center"/>
              <w:rPr>
                <w:b/>
                <w:sz w:val="20"/>
                <w:szCs w:val="20"/>
              </w:rPr>
            </w:pPr>
            <w:r w:rsidRPr="00673D74">
              <w:rPr>
                <w:b/>
                <w:sz w:val="20"/>
                <w:szCs w:val="20"/>
              </w:rPr>
              <w:t>Magatartás</w:t>
            </w:r>
          </w:p>
        </w:tc>
        <w:tc>
          <w:tcPr>
            <w:tcW w:w="1842" w:type="dxa"/>
            <w:tcBorders>
              <w:left w:val="nil"/>
            </w:tcBorders>
            <w:shd w:val="clear" w:color="auto" w:fill="BFBFBF"/>
          </w:tcPr>
          <w:p w14:paraId="46EA4C6D" w14:textId="77777777" w:rsidR="00A36BBE" w:rsidRPr="00673D74" w:rsidRDefault="00A36BBE" w:rsidP="00563C52">
            <w:pPr>
              <w:spacing w:line="240" w:lineRule="auto"/>
              <w:jc w:val="center"/>
              <w:rPr>
                <w:b/>
                <w:sz w:val="20"/>
                <w:szCs w:val="20"/>
              </w:rPr>
            </w:pPr>
            <w:r w:rsidRPr="00673D74">
              <w:rPr>
                <w:b/>
                <w:sz w:val="20"/>
                <w:szCs w:val="20"/>
              </w:rPr>
              <w:t>példás</w:t>
            </w:r>
          </w:p>
        </w:tc>
        <w:tc>
          <w:tcPr>
            <w:tcW w:w="1560" w:type="dxa"/>
            <w:shd w:val="clear" w:color="auto" w:fill="BFBFBF"/>
          </w:tcPr>
          <w:p w14:paraId="2582C106" w14:textId="77777777" w:rsidR="00A36BBE" w:rsidRPr="00673D74" w:rsidRDefault="00A36BBE" w:rsidP="00563C52">
            <w:pPr>
              <w:spacing w:line="240" w:lineRule="auto"/>
              <w:jc w:val="center"/>
              <w:rPr>
                <w:b/>
                <w:sz w:val="20"/>
                <w:szCs w:val="20"/>
              </w:rPr>
            </w:pPr>
            <w:r w:rsidRPr="00673D74">
              <w:rPr>
                <w:b/>
                <w:sz w:val="20"/>
                <w:szCs w:val="20"/>
              </w:rPr>
              <w:t>jó</w:t>
            </w:r>
          </w:p>
        </w:tc>
        <w:tc>
          <w:tcPr>
            <w:tcW w:w="1772" w:type="dxa"/>
            <w:shd w:val="clear" w:color="auto" w:fill="BFBFBF"/>
          </w:tcPr>
          <w:p w14:paraId="2433CB56" w14:textId="77777777" w:rsidR="00A36BBE" w:rsidRPr="00673D74" w:rsidRDefault="00A36BBE" w:rsidP="00563C52">
            <w:pPr>
              <w:spacing w:line="240" w:lineRule="auto"/>
              <w:jc w:val="center"/>
              <w:rPr>
                <w:b/>
                <w:sz w:val="20"/>
                <w:szCs w:val="20"/>
              </w:rPr>
            </w:pPr>
            <w:r w:rsidRPr="00673D74">
              <w:rPr>
                <w:b/>
                <w:sz w:val="20"/>
                <w:szCs w:val="20"/>
              </w:rPr>
              <w:t>változó</w:t>
            </w:r>
          </w:p>
        </w:tc>
        <w:tc>
          <w:tcPr>
            <w:tcW w:w="1771" w:type="dxa"/>
            <w:shd w:val="clear" w:color="auto" w:fill="BFBFBF"/>
          </w:tcPr>
          <w:p w14:paraId="720C7902" w14:textId="77777777" w:rsidR="00A36BBE" w:rsidRPr="00673D74" w:rsidRDefault="00A36BBE" w:rsidP="00563C52">
            <w:pPr>
              <w:spacing w:line="240" w:lineRule="auto"/>
              <w:jc w:val="center"/>
              <w:rPr>
                <w:b/>
                <w:sz w:val="20"/>
                <w:szCs w:val="20"/>
              </w:rPr>
            </w:pPr>
            <w:r w:rsidRPr="00673D74">
              <w:rPr>
                <w:b/>
                <w:sz w:val="20"/>
                <w:szCs w:val="20"/>
              </w:rPr>
              <w:t>rossz</w:t>
            </w:r>
          </w:p>
        </w:tc>
      </w:tr>
      <w:tr w:rsidR="00A36BBE" w:rsidRPr="00F42DAE" w14:paraId="6666505C" w14:textId="77777777" w:rsidTr="00563C52">
        <w:tc>
          <w:tcPr>
            <w:tcW w:w="354" w:type="dxa"/>
            <w:tcBorders>
              <w:top w:val="nil"/>
            </w:tcBorders>
          </w:tcPr>
          <w:p w14:paraId="6CA184EB" w14:textId="77777777" w:rsidR="00A36BBE" w:rsidRPr="00673D74" w:rsidRDefault="00A36BBE" w:rsidP="00563C52">
            <w:pPr>
              <w:spacing w:line="240" w:lineRule="auto"/>
              <w:rPr>
                <w:sz w:val="20"/>
                <w:szCs w:val="20"/>
              </w:rPr>
            </w:pPr>
            <w:r w:rsidRPr="00673D74">
              <w:rPr>
                <w:sz w:val="20"/>
                <w:szCs w:val="20"/>
              </w:rPr>
              <w:t>1.</w:t>
            </w:r>
          </w:p>
          <w:p w14:paraId="0B751792" w14:textId="77777777" w:rsidR="00A36BBE" w:rsidRPr="00673D74" w:rsidRDefault="00A36BBE" w:rsidP="00563C52">
            <w:pPr>
              <w:spacing w:line="240" w:lineRule="auto"/>
              <w:rPr>
                <w:sz w:val="20"/>
                <w:szCs w:val="20"/>
              </w:rPr>
            </w:pPr>
          </w:p>
        </w:tc>
        <w:tc>
          <w:tcPr>
            <w:tcW w:w="1843" w:type="dxa"/>
            <w:tcBorders>
              <w:top w:val="nil"/>
            </w:tcBorders>
          </w:tcPr>
          <w:p w14:paraId="2615FA9B" w14:textId="77777777" w:rsidR="00A36BBE" w:rsidRPr="00673D74" w:rsidRDefault="00A36BBE" w:rsidP="00563C52">
            <w:pPr>
              <w:spacing w:line="240" w:lineRule="auto"/>
              <w:rPr>
                <w:sz w:val="20"/>
                <w:szCs w:val="20"/>
              </w:rPr>
            </w:pPr>
            <w:r w:rsidRPr="00673D74">
              <w:rPr>
                <w:sz w:val="20"/>
                <w:szCs w:val="20"/>
              </w:rPr>
              <w:t>Fegyelmezettsége</w:t>
            </w:r>
          </w:p>
        </w:tc>
        <w:tc>
          <w:tcPr>
            <w:tcW w:w="1842" w:type="dxa"/>
          </w:tcPr>
          <w:p w14:paraId="343BD97C" w14:textId="77777777" w:rsidR="00A36BBE" w:rsidRPr="00673D74" w:rsidRDefault="00A36BBE" w:rsidP="00563C52">
            <w:pPr>
              <w:spacing w:line="240" w:lineRule="auto"/>
              <w:rPr>
                <w:sz w:val="20"/>
                <w:szCs w:val="20"/>
              </w:rPr>
            </w:pPr>
            <w:r w:rsidRPr="00673D74">
              <w:rPr>
                <w:sz w:val="20"/>
                <w:szCs w:val="20"/>
              </w:rPr>
              <w:t>iskolában, iskolán kívül egyaránt tanulóhoz méltó, másokra mindig pozitívan ható</w:t>
            </w:r>
          </w:p>
        </w:tc>
        <w:tc>
          <w:tcPr>
            <w:tcW w:w="1560" w:type="dxa"/>
          </w:tcPr>
          <w:p w14:paraId="77134754" w14:textId="77777777" w:rsidR="00A36BBE" w:rsidRPr="00673D74" w:rsidRDefault="00A36BBE" w:rsidP="00563C52">
            <w:pPr>
              <w:spacing w:line="240" w:lineRule="auto"/>
              <w:rPr>
                <w:sz w:val="20"/>
                <w:szCs w:val="20"/>
              </w:rPr>
            </w:pPr>
            <w:r w:rsidRPr="00673D74">
              <w:rPr>
                <w:sz w:val="20"/>
                <w:szCs w:val="20"/>
              </w:rPr>
              <w:t>Megfelelő, ha a szabályokat betartja, tudatosan nem sérti meg</w:t>
            </w:r>
          </w:p>
        </w:tc>
        <w:tc>
          <w:tcPr>
            <w:tcW w:w="1772" w:type="dxa"/>
          </w:tcPr>
          <w:p w14:paraId="39A46730" w14:textId="77777777" w:rsidR="00A36BBE" w:rsidRPr="00673D74" w:rsidRDefault="00A36BBE" w:rsidP="00563C52">
            <w:pPr>
              <w:spacing w:line="240" w:lineRule="auto"/>
              <w:rPr>
                <w:sz w:val="20"/>
                <w:szCs w:val="20"/>
              </w:rPr>
            </w:pPr>
            <w:r w:rsidRPr="00673D74">
              <w:rPr>
                <w:sz w:val="20"/>
                <w:szCs w:val="20"/>
              </w:rPr>
              <w:t>kifogásolható, de igyekszik javulni</w:t>
            </w:r>
          </w:p>
        </w:tc>
        <w:tc>
          <w:tcPr>
            <w:tcW w:w="1771" w:type="dxa"/>
          </w:tcPr>
          <w:p w14:paraId="73177812" w14:textId="77777777" w:rsidR="00A36BBE" w:rsidRPr="00673D74" w:rsidRDefault="00A36BBE" w:rsidP="00563C52">
            <w:pPr>
              <w:spacing w:line="240" w:lineRule="auto"/>
              <w:rPr>
                <w:sz w:val="20"/>
                <w:szCs w:val="20"/>
              </w:rPr>
            </w:pPr>
            <w:r w:rsidRPr="00673D74">
              <w:rPr>
                <w:sz w:val="20"/>
                <w:szCs w:val="20"/>
              </w:rPr>
              <w:t>erősen kifogásolható, másokat erősen zavaró, negatív</w:t>
            </w:r>
          </w:p>
        </w:tc>
      </w:tr>
      <w:tr w:rsidR="00A36BBE" w:rsidRPr="00F42DAE" w14:paraId="2563D703" w14:textId="77777777" w:rsidTr="00563C52">
        <w:tc>
          <w:tcPr>
            <w:tcW w:w="354" w:type="dxa"/>
          </w:tcPr>
          <w:p w14:paraId="7E25C324" w14:textId="77777777" w:rsidR="00A36BBE" w:rsidRPr="00673D74" w:rsidRDefault="00A36BBE" w:rsidP="00563C52">
            <w:pPr>
              <w:spacing w:line="240" w:lineRule="auto"/>
              <w:rPr>
                <w:sz w:val="20"/>
                <w:szCs w:val="20"/>
              </w:rPr>
            </w:pPr>
            <w:r w:rsidRPr="00673D74">
              <w:rPr>
                <w:sz w:val="20"/>
                <w:szCs w:val="20"/>
              </w:rPr>
              <w:t>2.</w:t>
            </w:r>
          </w:p>
        </w:tc>
        <w:tc>
          <w:tcPr>
            <w:tcW w:w="1843" w:type="dxa"/>
          </w:tcPr>
          <w:p w14:paraId="09BC4799" w14:textId="77777777" w:rsidR="00A36BBE" w:rsidRPr="00673D74" w:rsidRDefault="00A36BBE" w:rsidP="00563C52">
            <w:pPr>
              <w:spacing w:line="240" w:lineRule="auto"/>
              <w:rPr>
                <w:sz w:val="20"/>
                <w:szCs w:val="20"/>
              </w:rPr>
            </w:pPr>
            <w:r w:rsidRPr="00673D74">
              <w:rPr>
                <w:sz w:val="20"/>
                <w:szCs w:val="20"/>
              </w:rPr>
              <w:t>Viselkedés-kultúrája,</w:t>
            </w:r>
          </w:p>
          <w:p w14:paraId="17137474" w14:textId="77777777" w:rsidR="00A36BBE" w:rsidRPr="00673D74" w:rsidRDefault="00A36BBE" w:rsidP="00563C52">
            <w:pPr>
              <w:spacing w:line="240" w:lineRule="auto"/>
              <w:rPr>
                <w:sz w:val="20"/>
                <w:szCs w:val="20"/>
              </w:rPr>
            </w:pPr>
            <w:r w:rsidRPr="00673D74">
              <w:rPr>
                <w:sz w:val="20"/>
                <w:szCs w:val="20"/>
              </w:rPr>
              <w:t>hangneme</w:t>
            </w:r>
          </w:p>
        </w:tc>
        <w:tc>
          <w:tcPr>
            <w:tcW w:w="1842" w:type="dxa"/>
          </w:tcPr>
          <w:p w14:paraId="60673EA3" w14:textId="77777777" w:rsidR="00A36BBE" w:rsidRPr="00673D74" w:rsidRDefault="00A36BBE" w:rsidP="00563C52">
            <w:pPr>
              <w:spacing w:line="240" w:lineRule="auto"/>
              <w:rPr>
                <w:sz w:val="20"/>
                <w:szCs w:val="20"/>
              </w:rPr>
            </w:pPr>
            <w:r w:rsidRPr="00673D74">
              <w:rPr>
                <w:sz w:val="20"/>
                <w:szCs w:val="20"/>
              </w:rPr>
              <w:t>kifogástalan, példa-értékű, tisztelettudó, udvarias</w:t>
            </w:r>
          </w:p>
        </w:tc>
        <w:tc>
          <w:tcPr>
            <w:tcW w:w="1560" w:type="dxa"/>
          </w:tcPr>
          <w:p w14:paraId="73DACB67" w14:textId="77777777" w:rsidR="00A36BBE" w:rsidRPr="00673D74" w:rsidRDefault="00A36BBE" w:rsidP="00563C52">
            <w:pPr>
              <w:spacing w:line="240" w:lineRule="auto"/>
              <w:rPr>
                <w:sz w:val="20"/>
                <w:szCs w:val="20"/>
              </w:rPr>
            </w:pPr>
            <w:r w:rsidRPr="00673D74">
              <w:rPr>
                <w:sz w:val="20"/>
                <w:szCs w:val="20"/>
              </w:rPr>
              <w:t>kevés kivetnivalót hagy maga után</w:t>
            </w:r>
          </w:p>
        </w:tc>
        <w:tc>
          <w:tcPr>
            <w:tcW w:w="1772" w:type="dxa"/>
          </w:tcPr>
          <w:p w14:paraId="2BBA269B" w14:textId="77777777" w:rsidR="00A36BBE" w:rsidRPr="00673D74" w:rsidRDefault="00A36BBE" w:rsidP="00563C52">
            <w:pPr>
              <w:spacing w:line="240" w:lineRule="auto"/>
              <w:rPr>
                <w:sz w:val="20"/>
                <w:szCs w:val="20"/>
              </w:rPr>
            </w:pPr>
            <w:r w:rsidRPr="00673D74">
              <w:rPr>
                <w:sz w:val="20"/>
                <w:szCs w:val="20"/>
              </w:rPr>
              <w:t>zavarja a foglalkozásokat, udvariatlan, „nyegle", viselkedése kifogásolható</w:t>
            </w:r>
          </w:p>
        </w:tc>
        <w:tc>
          <w:tcPr>
            <w:tcW w:w="1771" w:type="dxa"/>
          </w:tcPr>
          <w:p w14:paraId="1F67C946" w14:textId="77777777" w:rsidR="00A36BBE" w:rsidRPr="00673D74" w:rsidRDefault="00A36BBE" w:rsidP="00563C52">
            <w:pPr>
              <w:spacing w:line="240" w:lineRule="auto"/>
              <w:rPr>
                <w:sz w:val="20"/>
                <w:szCs w:val="20"/>
              </w:rPr>
            </w:pPr>
            <w:r w:rsidRPr="00673D74">
              <w:rPr>
                <w:sz w:val="20"/>
                <w:szCs w:val="20"/>
              </w:rPr>
              <w:t>durva, goromba, közönséges, romboló, heves, hangoskodó</w:t>
            </w:r>
          </w:p>
          <w:p w14:paraId="6BA14869" w14:textId="77777777" w:rsidR="00A36BBE" w:rsidRPr="00673D74" w:rsidRDefault="00A36BBE" w:rsidP="00563C52">
            <w:pPr>
              <w:spacing w:line="240" w:lineRule="auto"/>
              <w:rPr>
                <w:sz w:val="20"/>
                <w:szCs w:val="20"/>
              </w:rPr>
            </w:pPr>
          </w:p>
        </w:tc>
      </w:tr>
      <w:tr w:rsidR="00A36BBE" w:rsidRPr="00F42DAE" w14:paraId="1F3D6167" w14:textId="77777777" w:rsidTr="00563C52">
        <w:tc>
          <w:tcPr>
            <w:tcW w:w="354" w:type="dxa"/>
          </w:tcPr>
          <w:p w14:paraId="023C531A" w14:textId="77777777" w:rsidR="00A36BBE" w:rsidRPr="00673D74" w:rsidRDefault="00A36BBE" w:rsidP="00563C52">
            <w:pPr>
              <w:spacing w:line="240" w:lineRule="auto"/>
              <w:rPr>
                <w:sz w:val="20"/>
                <w:szCs w:val="20"/>
              </w:rPr>
            </w:pPr>
            <w:r w:rsidRPr="00673D74">
              <w:rPr>
                <w:sz w:val="20"/>
                <w:szCs w:val="20"/>
              </w:rPr>
              <w:t>3.</w:t>
            </w:r>
          </w:p>
        </w:tc>
        <w:tc>
          <w:tcPr>
            <w:tcW w:w="1843" w:type="dxa"/>
          </w:tcPr>
          <w:p w14:paraId="5F4CCB15" w14:textId="77777777" w:rsidR="00A36BBE" w:rsidRPr="00673D74" w:rsidRDefault="00A36BBE" w:rsidP="00563C52">
            <w:pPr>
              <w:spacing w:line="240" w:lineRule="auto"/>
              <w:rPr>
                <w:sz w:val="20"/>
                <w:szCs w:val="20"/>
              </w:rPr>
            </w:pPr>
            <w:r w:rsidRPr="00673D74">
              <w:rPr>
                <w:sz w:val="20"/>
                <w:szCs w:val="20"/>
              </w:rPr>
              <w:t>Hatása a közösség-re,</w:t>
            </w:r>
          </w:p>
          <w:p w14:paraId="2017DF24" w14:textId="77777777" w:rsidR="00A36BBE" w:rsidRPr="00673D74" w:rsidRDefault="00A36BBE" w:rsidP="00563C52">
            <w:pPr>
              <w:spacing w:line="240" w:lineRule="auto"/>
              <w:rPr>
                <w:sz w:val="20"/>
                <w:szCs w:val="20"/>
              </w:rPr>
            </w:pPr>
            <w:r w:rsidRPr="00673D74">
              <w:rPr>
                <w:sz w:val="20"/>
                <w:szCs w:val="20"/>
              </w:rPr>
              <w:t>társas emberi kapcsolatai</w:t>
            </w:r>
          </w:p>
        </w:tc>
        <w:tc>
          <w:tcPr>
            <w:tcW w:w="1842" w:type="dxa"/>
          </w:tcPr>
          <w:p w14:paraId="4ED831E2" w14:textId="77777777" w:rsidR="00A36BBE" w:rsidRPr="00673D74" w:rsidRDefault="00A36BBE" w:rsidP="00563C52">
            <w:pPr>
              <w:spacing w:line="240" w:lineRule="auto"/>
              <w:rPr>
                <w:sz w:val="20"/>
                <w:szCs w:val="20"/>
              </w:rPr>
            </w:pPr>
            <w:r w:rsidRPr="00673D74">
              <w:rPr>
                <w:sz w:val="20"/>
                <w:szCs w:val="20"/>
              </w:rPr>
              <w:t xml:space="preserve">pozitív, aktív, segítőkész, jóindulatú, képességeihez mérten segít társain, </w:t>
            </w:r>
          </w:p>
          <w:p w14:paraId="56FE81B8" w14:textId="77777777" w:rsidR="00A36BBE" w:rsidRPr="00673D74" w:rsidRDefault="00A36BBE" w:rsidP="00563C52">
            <w:pPr>
              <w:spacing w:line="240" w:lineRule="auto"/>
              <w:rPr>
                <w:sz w:val="20"/>
                <w:szCs w:val="20"/>
              </w:rPr>
            </w:pPr>
            <w:r w:rsidRPr="00673D74">
              <w:rPr>
                <w:sz w:val="20"/>
                <w:szCs w:val="20"/>
              </w:rPr>
              <w:t>kezdeményező</w:t>
            </w:r>
          </w:p>
        </w:tc>
        <w:tc>
          <w:tcPr>
            <w:tcW w:w="1560" w:type="dxa"/>
          </w:tcPr>
          <w:p w14:paraId="7CC348C8" w14:textId="77777777" w:rsidR="00A36BBE" w:rsidRPr="00673D74" w:rsidRDefault="00A36BBE" w:rsidP="00563C52">
            <w:pPr>
              <w:spacing w:line="240" w:lineRule="auto"/>
              <w:rPr>
                <w:sz w:val="20"/>
                <w:szCs w:val="20"/>
              </w:rPr>
            </w:pPr>
            <w:r w:rsidRPr="00673D74">
              <w:rPr>
                <w:sz w:val="20"/>
                <w:szCs w:val="20"/>
              </w:rPr>
              <w:t>közepes aktivitású, segítőkész, megbízatásait teljesíti, jóindulatú</w:t>
            </w:r>
          </w:p>
        </w:tc>
        <w:tc>
          <w:tcPr>
            <w:tcW w:w="1772" w:type="dxa"/>
          </w:tcPr>
          <w:p w14:paraId="6ACC11CC" w14:textId="77777777" w:rsidR="00A36BBE" w:rsidRPr="00673D74" w:rsidRDefault="00A36BBE" w:rsidP="00563C52">
            <w:pPr>
              <w:spacing w:line="240" w:lineRule="auto"/>
              <w:rPr>
                <w:sz w:val="20"/>
                <w:szCs w:val="20"/>
              </w:rPr>
            </w:pPr>
            <w:r w:rsidRPr="00673D74">
              <w:rPr>
                <w:sz w:val="20"/>
                <w:szCs w:val="20"/>
              </w:rPr>
              <w:t>önként nem vállal feladatokat, közösségi munkába nem vonható be, nem ártó, közömbös</w:t>
            </w:r>
          </w:p>
        </w:tc>
        <w:tc>
          <w:tcPr>
            <w:tcW w:w="1771" w:type="dxa"/>
          </w:tcPr>
          <w:p w14:paraId="31D3A3BD" w14:textId="77777777" w:rsidR="00A36BBE" w:rsidRPr="00673D74" w:rsidRDefault="00A36BBE" w:rsidP="00563C52">
            <w:pPr>
              <w:spacing w:line="240" w:lineRule="auto"/>
              <w:rPr>
                <w:sz w:val="20"/>
                <w:szCs w:val="20"/>
              </w:rPr>
            </w:pPr>
            <w:r w:rsidRPr="00673D74">
              <w:rPr>
                <w:sz w:val="20"/>
                <w:szCs w:val="20"/>
              </w:rPr>
              <w:t>közösségi munkát akadályozza, nem vállal feladatokat, negatív, goromba, megfélemlítő</w:t>
            </w:r>
          </w:p>
        </w:tc>
      </w:tr>
      <w:tr w:rsidR="00A36BBE" w:rsidRPr="00F42DAE" w14:paraId="65F6ED0F" w14:textId="77777777" w:rsidTr="00563C52">
        <w:tc>
          <w:tcPr>
            <w:tcW w:w="354" w:type="dxa"/>
          </w:tcPr>
          <w:p w14:paraId="10CE7ACC" w14:textId="77777777" w:rsidR="00A36BBE" w:rsidRPr="00673D74" w:rsidRDefault="00A36BBE" w:rsidP="00563C52">
            <w:pPr>
              <w:spacing w:line="240" w:lineRule="auto"/>
              <w:rPr>
                <w:sz w:val="20"/>
                <w:szCs w:val="20"/>
              </w:rPr>
            </w:pPr>
            <w:r w:rsidRPr="00673D74">
              <w:rPr>
                <w:sz w:val="20"/>
                <w:szCs w:val="20"/>
              </w:rPr>
              <w:t>4.</w:t>
            </w:r>
          </w:p>
        </w:tc>
        <w:tc>
          <w:tcPr>
            <w:tcW w:w="1843" w:type="dxa"/>
          </w:tcPr>
          <w:p w14:paraId="5C49976F" w14:textId="77777777" w:rsidR="00A36BBE" w:rsidRPr="00673D74" w:rsidRDefault="00A36BBE" w:rsidP="00563C52">
            <w:pPr>
              <w:spacing w:line="240" w:lineRule="auto"/>
              <w:rPr>
                <w:sz w:val="20"/>
                <w:szCs w:val="20"/>
              </w:rPr>
            </w:pPr>
            <w:r w:rsidRPr="00673D74">
              <w:rPr>
                <w:sz w:val="20"/>
                <w:szCs w:val="20"/>
              </w:rPr>
              <w:t>Házirend betartása</w:t>
            </w:r>
          </w:p>
        </w:tc>
        <w:tc>
          <w:tcPr>
            <w:tcW w:w="1842" w:type="dxa"/>
          </w:tcPr>
          <w:p w14:paraId="0E43676D" w14:textId="77777777" w:rsidR="00A36BBE" w:rsidRPr="00673D74" w:rsidRDefault="00A36BBE" w:rsidP="00563C52">
            <w:pPr>
              <w:spacing w:line="240" w:lineRule="auto"/>
              <w:rPr>
                <w:sz w:val="20"/>
                <w:szCs w:val="20"/>
              </w:rPr>
            </w:pPr>
            <w:r w:rsidRPr="00673D74">
              <w:rPr>
                <w:sz w:val="20"/>
                <w:szCs w:val="20"/>
              </w:rPr>
              <w:t>betartja, betartására ösztönöz, büntetése nincs, szavai összhangban vannak a tanulói jogokkal és kötelességekkel</w:t>
            </w:r>
          </w:p>
        </w:tc>
        <w:tc>
          <w:tcPr>
            <w:tcW w:w="1560" w:type="dxa"/>
          </w:tcPr>
          <w:p w14:paraId="4AE37BDE" w14:textId="77777777" w:rsidR="00A36BBE" w:rsidRPr="00673D74" w:rsidRDefault="00A36BBE" w:rsidP="00563C52">
            <w:pPr>
              <w:spacing w:line="240" w:lineRule="auto"/>
              <w:rPr>
                <w:sz w:val="20"/>
                <w:szCs w:val="20"/>
              </w:rPr>
            </w:pPr>
            <w:r w:rsidRPr="00673D74">
              <w:rPr>
                <w:sz w:val="20"/>
                <w:szCs w:val="20"/>
              </w:rPr>
              <w:t>néha hibázik, de nem súlyosan, legfeljebb szóbeli figyelmeztetése volt</w:t>
            </w:r>
          </w:p>
        </w:tc>
        <w:tc>
          <w:tcPr>
            <w:tcW w:w="1772" w:type="dxa"/>
          </w:tcPr>
          <w:p w14:paraId="1413C121" w14:textId="77777777" w:rsidR="00A36BBE" w:rsidRPr="00673D74" w:rsidRDefault="00A36BBE" w:rsidP="00563C52">
            <w:pPr>
              <w:spacing w:line="240" w:lineRule="auto"/>
              <w:rPr>
                <w:sz w:val="20"/>
                <w:szCs w:val="20"/>
              </w:rPr>
            </w:pPr>
            <w:r w:rsidRPr="00673D74">
              <w:rPr>
                <w:sz w:val="20"/>
                <w:szCs w:val="20"/>
              </w:rPr>
              <w:t>részben tartja be, legfeljebb osztály-főnöki szintű büntetése van, sodródik a többséggel</w:t>
            </w:r>
          </w:p>
        </w:tc>
        <w:tc>
          <w:tcPr>
            <w:tcW w:w="1771" w:type="dxa"/>
          </w:tcPr>
          <w:p w14:paraId="54E4BB6B" w14:textId="77777777" w:rsidR="00A36BBE" w:rsidRPr="00673D74" w:rsidRDefault="00A36BBE" w:rsidP="00563C52">
            <w:pPr>
              <w:spacing w:line="240" w:lineRule="auto"/>
              <w:rPr>
                <w:sz w:val="20"/>
                <w:szCs w:val="20"/>
              </w:rPr>
            </w:pPr>
            <w:r w:rsidRPr="00673D74">
              <w:rPr>
                <w:sz w:val="20"/>
                <w:szCs w:val="20"/>
              </w:rPr>
              <w:t>zavarja a foglalkozások rendjét, igazgatói szintű büntetése van, sokat vét ellene</w:t>
            </w:r>
          </w:p>
        </w:tc>
      </w:tr>
      <w:tr w:rsidR="00A36BBE" w:rsidRPr="00F42DAE" w14:paraId="6840186A" w14:textId="77777777" w:rsidTr="00563C52">
        <w:tc>
          <w:tcPr>
            <w:tcW w:w="354" w:type="dxa"/>
          </w:tcPr>
          <w:p w14:paraId="4CF13596" w14:textId="77777777" w:rsidR="00A36BBE" w:rsidRPr="00673D74" w:rsidRDefault="00A36BBE" w:rsidP="00563C52">
            <w:pPr>
              <w:spacing w:line="240" w:lineRule="auto"/>
              <w:rPr>
                <w:sz w:val="20"/>
                <w:szCs w:val="20"/>
              </w:rPr>
            </w:pPr>
            <w:r w:rsidRPr="00673D74">
              <w:rPr>
                <w:sz w:val="20"/>
                <w:szCs w:val="20"/>
              </w:rPr>
              <w:t>5.</w:t>
            </w:r>
          </w:p>
        </w:tc>
        <w:tc>
          <w:tcPr>
            <w:tcW w:w="1843" w:type="dxa"/>
          </w:tcPr>
          <w:p w14:paraId="5CA18CDD" w14:textId="77777777" w:rsidR="00A36BBE" w:rsidRPr="00673D74" w:rsidRDefault="00A36BBE" w:rsidP="00563C52">
            <w:pPr>
              <w:spacing w:line="240" w:lineRule="auto"/>
              <w:rPr>
                <w:sz w:val="20"/>
                <w:szCs w:val="20"/>
              </w:rPr>
            </w:pPr>
            <w:r w:rsidRPr="00673D74">
              <w:rPr>
                <w:sz w:val="20"/>
                <w:szCs w:val="20"/>
              </w:rPr>
              <w:t>Felelősségérzete</w:t>
            </w:r>
          </w:p>
        </w:tc>
        <w:tc>
          <w:tcPr>
            <w:tcW w:w="1842" w:type="dxa"/>
          </w:tcPr>
          <w:p w14:paraId="3CA5DE2A" w14:textId="77777777" w:rsidR="00A36BBE" w:rsidRPr="00673D74" w:rsidRDefault="00A36BBE" w:rsidP="00563C52">
            <w:pPr>
              <w:spacing w:line="240" w:lineRule="auto"/>
              <w:rPr>
                <w:sz w:val="20"/>
                <w:szCs w:val="20"/>
              </w:rPr>
            </w:pPr>
            <w:r w:rsidRPr="00673D74">
              <w:rPr>
                <w:sz w:val="20"/>
                <w:szCs w:val="20"/>
              </w:rPr>
              <w:t>nagyfokú, felelősséget érez a közösség és saját munkája iránt</w:t>
            </w:r>
          </w:p>
        </w:tc>
        <w:tc>
          <w:tcPr>
            <w:tcW w:w="1560" w:type="dxa"/>
          </w:tcPr>
          <w:p w14:paraId="4248CFF8" w14:textId="77777777" w:rsidR="00A36BBE" w:rsidRPr="00673D74" w:rsidRDefault="00A36BBE" w:rsidP="00563C52">
            <w:pPr>
              <w:spacing w:line="240" w:lineRule="auto"/>
              <w:rPr>
                <w:sz w:val="20"/>
                <w:szCs w:val="20"/>
              </w:rPr>
            </w:pPr>
            <w:r w:rsidRPr="00673D74">
              <w:rPr>
                <w:sz w:val="20"/>
                <w:szCs w:val="20"/>
              </w:rPr>
              <w:t>időnként feledékeny, figyelmeztetésre elvégzi a feladatokat</w:t>
            </w:r>
          </w:p>
        </w:tc>
        <w:tc>
          <w:tcPr>
            <w:tcW w:w="1772" w:type="dxa"/>
          </w:tcPr>
          <w:p w14:paraId="7E5F2758" w14:textId="77777777" w:rsidR="00A36BBE" w:rsidRPr="00673D74" w:rsidRDefault="00A36BBE" w:rsidP="00563C52">
            <w:pPr>
              <w:spacing w:line="240" w:lineRule="auto"/>
              <w:rPr>
                <w:sz w:val="20"/>
                <w:szCs w:val="20"/>
              </w:rPr>
            </w:pPr>
            <w:r w:rsidRPr="00673D74">
              <w:rPr>
                <w:sz w:val="20"/>
                <w:szCs w:val="20"/>
              </w:rPr>
              <w:t>ingadozó, feladatai teljesítését hiányosság jellemzi</w:t>
            </w:r>
          </w:p>
        </w:tc>
        <w:tc>
          <w:tcPr>
            <w:tcW w:w="1771" w:type="dxa"/>
          </w:tcPr>
          <w:p w14:paraId="23755B66" w14:textId="77777777" w:rsidR="00A36BBE" w:rsidRPr="00673D74" w:rsidRDefault="00A36BBE" w:rsidP="00563C52">
            <w:pPr>
              <w:spacing w:line="240" w:lineRule="auto"/>
              <w:rPr>
                <w:sz w:val="20"/>
                <w:szCs w:val="20"/>
              </w:rPr>
            </w:pPr>
            <w:r w:rsidRPr="00673D74">
              <w:rPr>
                <w:sz w:val="20"/>
                <w:szCs w:val="20"/>
              </w:rPr>
              <w:t>felelőtlen, megbízhatatlan</w:t>
            </w:r>
          </w:p>
        </w:tc>
      </w:tr>
      <w:tr w:rsidR="00A36BBE" w:rsidRPr="00F42DAE" w14:paraId="2DA0E9EB" w14:textId="77777777" w:rsidTr="00563C52">
        <w:tc>
          <w:tcPr>
            <w:tcW w:w="354" w:type="dxa"/>
          </w:tcPr>
          <w:p w14:paraId="7DF59BD5" w14:textId="77777777" w:rsidR="00A36BBE" w:rsidRPr="00673D74" w:rsidRDefault="00A36BBE" w:rsidP="00563C52">
            <w:pPr>
              <w:spacing w:line="240" w:lineRule="auto"/>
              <w:rPr>
                <w:sz w:val="20"/>
                <w:szCs w:val="20"/>
              </w:rPr>
            </w:pPr>
            <w:r w:rsidRPr="00673D74">
              <w:rPr>
                <w:sz w:val="20"/>
                <w:szCs w:val="20"/>
              </w:rPr>
              <w:lastRenderedPageBreak/>
              <w:t>6.</w:t>
            </w:r>
          </w:p>
        </w:tc>
        <w:tc>
          <w:tcPr>
            <w:tcW w:w="1843" w:type="dxa"/>
          </w:tcPr>
          <w:p w14:paraId="526827D9" w14:textId="77777777" w:rsidR="00A36BBE" w:rsidRPr="00673D74" w:rsidRDefault="00A36BBE" w:rsidP="00563C52">
            <w:pPr>
              <w:spacing w:line="240" w:lineRule="auto"/>
              <w:rPr>
                <w:sz w:val="20"/>
                <w:szCs w:val="20"/>
              </w:rPr>
            </w:pPr>
            <w:r w:rsidRPr="00673D74">
              <w:rPr>
                <w:sz w:val="20"/>
                <w:szCs w:val="20"/>
              </w:rPr>
              <w:t>Hiányzása</w:t>
            </w:r>
          </w:p>
        </w:tc>
        <w:tc>
          <w:tcPr>
            <w:tcW w:w="1842" w:type="dxa"/>
          </w:tcPr>
          <w:p w14:paraId="00CD9836" w14:textId="77777777" w:rsidR="00A36BBE" w:rsidRPr="00673D74" w:rsidRDefault="00A36BBE" w:rsidP="00563C52">
            <w:pPr>
              <w:spacing w:line="240" w:lineRule="auto"/>
              <w:rPr>
                <w:sz w:val="20"/>
                <w:szCs w:val="20"/>
              </w:rPr>
            </w:pPr>
            <w:r w:rsidRPr="00673D74">
              <w:rPr>
                <w:sz w:val="20"/>
                <w:szCs w:val="20"/>
              </w:rPr>
              <w:t xml:space="preserve">igazolatlan óráinak száma </w:t>
            </w:r>
            <w:proofErr w:type="spellStart"/>
            <w:r w:rsidRPr="00673D74">
              <w:rPr>
                <w:sz w:val="20"/>
                <w:szCs w:val="20"/>
              </w:rPr>
              <w:t>max</w:t>
            </w:r>
            <w:proofErr w:type="spellEnd"/>
            <w:r w:rsidRPr="00673D74">
              <w:rPr>
                <w:sz w:val="20"/>
                <w:szCs w:val="20"/>
              </w:rPr>
              <w:t>. 1</w:t>
            </w:r>
          </w:p>
        </w:tc>
        <w:tc>
          <w:tcPr>
            <w:tcW w:w="1560" w:type="dxa"/>
          </w:tcPr>
          <w:p w14:paraId="6A550411" w14:textId="77777777" w:rsidR="00A36BBE" w:rsidRPr="00673D74" w:rsidRDefault="00A36BBE" w:rsidP="00563C52">
            <w:pPr>
              <w:spacing w:line="240" w:lineRule="auto"/>
              <w:rPr>
                <w:sz w:val="20"/>
                <w:szCs w:val="20"/>
              </w:rPr>
            </w:pPr>
            <w:r w:rsidRPr="00673D74">
              <w:rPr>
                <w:sz w:val="20"/>
                <w:szCs w:val="20"/>
              </w:rPr>
              <w:t xml:space="preserve">igazolatlan óráinak száma </w:t>
            </w:r>
            <w:proofErr w:type="spellStart"/>
            <w:r w:rsidRPr="00673D74">
              <w:rPr>
                <w:sz w:val="20"/>
                <w:szCs w:val="20"/>
              </w:rPr>
              <w:t>max</w:t>
            </w:r>
            <w:proofErr w:type="spellEnd"/>
            <w:r w:rsidRPr="00673D74">
              <w:rPr>
                <w:sz w:val="20"/>
                <w:szCs w:val="20"/>
              </w:rPr>
              <w:t>. 3</w:t>
            </w:r>
          </w:p>
        </w:tc>
        <w:tc>
          <w:tcPr>
            <w:tcW w:w="1772" w:type="dxa"/>
          </w:tcPr>
          <w:p w14:paraId="5A89DFB6" w14:textId="77777777" w:rsidR="00A36BBE" w:rsidRPr="00673D74" w:rsidRDefault="00A36BBE" w:rsidP="00563C52">
            <w:pPr>
              <w:spacing w:line="240" w:lineRule="auto"/>
              <w:rPr>
                <w:sz w:val="20"/>
                <w:szCs w:val="20"/>
              </w:rPr>
            </w:pPr>
            <w:r w:rsidRPr="00673D74">
              <w:rPr>
                <w:sz w:val="20"/>
                <w:szCs w:val="20"/>
              </w:rPr>
              <w:t xml:space="preserve">igazolatlan óráinak száma </w:t>
            </w:r>
            <w:proofErr w:type="spellStart"/>
            <w:r w:rsidRPr="00673D74">
              <w:rPr>
                <w:sz w:val="20"/>
                <w:szCs w:val="20"/>
              </w:rPr>
              <w:t>max</w:t>
            </w:r>
            <w:proofErr w:type="spellEnd"/>
            <w:r w:rsidRPr="00673D74">
              <w:rPr>
                <w:sz w:val="20"/>
                <w:szCs w:val="20"/>
              </w:rPr>
              <w:t>. 10</w:t>
            </w:r>
          </w:p>
        </w:tc>
        <w:tc>
          <w:tcPr>
            <w:tcW w:w="1771" w:type="dxa"/>
          </w:tcPr>
          <w:p w14:paraId="76581EC2" w14:textId="77777777" w:rsidR="00A36BBE" w:rsidRPr="00673D74" w:rsidRDefault="00A36BBE" w:rsidP="00563C52">
            <w:pPr>
              <w:spacing w:line="240" w:lineRule="auto"/>
              <w:rPr>
                <w:sz w:val="20"/>
                <w:szCs w:val="20"/>
              </w:rPr>
            </w:pPr>
            <w:r w:rsidRPr="00673D74">
              <w:rPr>
                <w:sz w:val="20"/>
                <w:szCs w:val="20"/>
              </w:rPr>
              <w:t>igazolatlan óráinak száma 10-nél több</w:t>
            </w:r>
          </w:p>
        </w:tc>
      </w:tr>
    </w:tbl>
    <w:p w14:paraId="113AB683" w14:textId="77777777" w:rsidR="00A36BBE" w:rsidRDefault="00A36BBE" w:rsidP="00A36BBE">
      <w:pPr>
        <w:rPr>
          <w:b/>
        </w:rPr>
      </w:pPr>
    </w:p>
    <w:p w14:paraId="4E603B77" w14:textId="77777777" w:rsidR="00A36BBE" w:rsidRPr="00673D74" w:rsidRDefault="00A36BBE" w:rsidP="000E22DB">
      <w:pPr>
        <w:pStyle w:val="Cmsor3"/>
        <w:jc w:val="both"/>
      </w:pPr>
      <w:bookmarkStart w:id="90" w:name="_Toc211962199"/>
      <w:r w:rsidRPr="00673D74">
        <w:t>3.11.2. A tanulók szorgalmának értékelése és minősítése szakgimnáziumban (pedagógia ágazat)</w:t>
      </w:r>
      <w:bookmarkEnd w:id="90"/>
    </w:p>
    <w:p w14:paraId="5CD62842" w14:textId="77777777" w:rsidR="00A36BBE" w:rsidRDefault="00A36BBE" w:rsidP="00A36BBE">
      <w:r>
        <w:t>A szorgalmi fokozat az egyéni képességeket mérlegelve fejezze ki a tanulmányi munkához, a szakma elsajátításához való viszonyt.</w:t>
      </w:r>
    </w:p>
    <w:p w14:paraId="1ED358A0" w14:textId="77777777" w:rsidR="00A36BBE" w:rsidRDefault="00A36BBE" w:rsidP="00A36BBE">
      <w:r>
        <w:t>A szorgalom minősítése:</w:t>
      </w:r>
    </w:p>
    <w:p w14:paraId="2CFBB423" w14:textId="77777777" w:rsidR="00A36BBE" w:rsidRDefault="00A36BBE" w:rsidP="00C86140">
      <w:pPr>
        <w:numPr>
          <w:ilvl w:val="0"/>
          <w:numId w:val="16"/>
        </w:numPr>
        <w:spacing w:after="120" w:line="240" w:lineRule="auto"/>
        <w:jc w:val="both"/>
      </w:pPr>
      <w:r>
        <w:t>példás (5)</w:t>
      </w:r>
    </w:p>
    <w:p w14:paraId="4F3A7D87" w14:textId="77777777" w:rsidR="00A36BBE" w:rsidRDefault="00A36BBE" w:rsidP="00C86140">
      <w:pPr>
        <w:numPr>
          <w:ilvl w:val="0"/>
          <w:numId w:val="16"/>
        </w:numPr>
        <w:spacing w:after="120" w:line="240" w:lineRule="auto"/>
        <w:jc w:val="both"/>
      </w:pPr>
      <w:r>
        <w:t>jó (4)</w:t>
      </w:r>
    </w:p>
    <w:p w14:paraId="11EE8394" w14:textId="77777777" w:rsidR="00A36BBE" w:rsidRDefault="00A36BBE" w:rsidP="00C86140">
      <w:pPr>
        <w:numPr>
          <w:ilvl w:val="0"/>
          <w:numId w:val="16"/>
        </w:numPr>
        <w:spacing w:after="120" w:line="240" w:lineRule="auto"/>
        <w:jc w:val="both"/>
      </w:pPr>
      <w:r>
        <w:t>változó (3)</w:t>
      </w:r>
    </w:p>
    <w:p w14:paraId="063A8EF3" w14:textId="77777777" w:rsidR="00A36BBE" w:rsidRDefault="00A36BBE" w:rsidP="00C86140">
      <w:pPr>
        <w:numPr>
          <w:ilvl w:val="0"/>
          <w:numId w:val="16"/>
        </w:numPr>
        <w:spacing w:after="120" w:line="240" w:lineRule="auto"/>
        <w:jc w:val="both"/>
      </w:pPr>
      <w:r>
        <w:t>hanyag (2)</w:t>
      </w:r>
    </w:p>
    <w:p w14:paraId="0F8AAD03" w14:textId="77777777" w:rsidR="00A36BBE" w:rsidRDefault="00A36BBE" w:rsidP="00A36BBE">
      <w:pPr>
        <w:jc w:val="both"/>
      </w:pPr>
      <w:r>
        <w:t>A szorgalom osztályzatokat az osztályban tanító oktatók és az osztály tanulóinak véleménye alapján az osztályfőnök állapítja meg. Vitás esetben, az osztályban tanító oktatók többségi véleménye dönt az osztályzatról.</w:t>
      </w: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5"/>
        <w:gridCol w:w="1823"/>
        <w:gridCol w:w="1823"/>
        <w:gridCol w:w="1518"/>
        <w:gridCol w:w="1701"/>
        <w:gridCol w:w="1842"/>
      </w:tblGrid>
      <w:tr w:rsidR="00A36BBE" w:rsidRPr="00F42DAE" w14:paraId="53C6B028" w14:textId="77777777" w:rsidTr="00563C52">
        <w:tc>
          <w:tcPr>
            <w:tcW w:w="365" w:type="dxa"/>
            <w:tcBorders>
              <w:right w:val="single" w:sz="4" w:space="0" w:color="auto"/>
            </w:tcBorders>
            <w:shd w:val="clear" w:color="auto" w:fill="BFBFBF"/>
          </w:tcPr>
          <w:p w14:paraId="561C106C" w14:textId="77777777" w:rsidR="00A36BBE" w:rsidRPr="00673D74" w:rsidRDefault="00A36BBE" w:rsidP="00563C52">
            <w:pPr>
              <w:spacing w:line="240" w:lineRule="auto"/>
              <w:ind w:left="-1134"/>
              <w:jc w:val="both"/>
              <w:rPr>
                <w:sz w:val="20"/>
                <w:szCs w:val="20"/>
              </w:rPr>
            </w:pPr>
          </w:p>
        </w:tc>
        <w:tc>
          <w:tcPr>
            <w:tcW w:w="1823" w:type="dxa"/>
            <w:tcBorders>
              <w:left w:val="single" w:sz="4" w:space="0" w:color="auto"/>
            </w:tcBorders>
            <w:shd w:val="clear" w:color="auto" w:fill="BFBFBF"/>
          </w:tcPr>
          <w:p w14:paraId="0DAEF241" w14:textId="77777777" w:rsidR="00A36BBE" w:rsidRPr="00673D74" w:rsidRDefault="00A36BBE" w:rsidP="00563C52">
            <w:pPr>
              <w:spacing w:line="240" w:lineRule="auto"/>
              <w:ind w:hanging="9"/>
              <w:jc w:val="center"/>
              <w:rPr>
                <w:b/>
                <w:sz w:val="20"/>
                <w:szCs w:val="20"/>
              </w:rPr>
            </w:pPr>
            <w:r w:rsidRPr="00673D74">
              <w:rPr>
                <w:b/>
                <w:sz w:val="20"/>
                <w:szCs w:val="20"/>
              </w:rPr>
              <w:t>Szorgalom</w:t>
            </w:r>
          </w:p>
        </w:tc>
        <w:tc>
          <w:tcPr>
            <w:tcW w:w="1823" w:type="dxa"/>
            <w:shd w:val="clear" w:color="auto" w:fill="BFBFBF"/>
          </w:tcPr>
          <w:p w14:paraId="0B905420" w14:textId="77777777" w:rsidR="00A36BBE" w:rsidRPr="00673D74" w:rsidRDefault="00A36BBE" w:rsidP="00563C52">
            <w:pPr>
              <w:spacing w:line="240" w:lineRule="auto"/>
              <w:jc w:val="center"/>
              <w:rPr>
                <w:b/>
                <w:sz w:val="20"/>
                <w:szCs w:val="20"/>
              </w:rPr>
            </w:pPr>
            <w:r w:rsidRPr="00673D74">
              <w:rPr>
                <w:b/>
                <w:sz w:val="20"/>
                <w:szCs w:val="20"/>
              </w:rPr>
              <w:t>példás</w:t>
            </w:r>
          </w:p>
        </w:tc>
        <w:tc>
          <w:tcPr>
            <w:tcW w:w="1518" w:type="dxa"/>
            <w:shd w:val="clear" w:color="auto" w:fill="BFBFBF"/>
          </w:tcPr>
          <w:p w14:paraId="3AF7FF0E" w14:textId="77777777" w:rsidR="00A36BBE" w:rsidRPr="00673D74" w:rsidRDefault="00A36BBE" w:rsidP="00563C52">
            <w:pPr>
              <w:spacing w:line="240" w:lineRule="auto"/>
              <w:jc w:val="center"/>
              <w:rPr>
                <w:b/>
                <w:sz w:val="20"/>
                <w:szCs w:val="20"/>
              </w:rPr>
            </w:pPr>
            <w:r w:rsidRPr="00673D74">
              <w:rPr>
                <w:b/>
                <w:sz w:val="20"/>
                <w:szCs w:val="20"/>
              </w:rPr>
              <w:t>jó</w:t>
            </w:r>
          </w:p>
        </w:tc>
        <w:tc>
          <w:tcPr>
            <w:tcW w:w="1701" w:type="dxa"/>
            <w:shd w:val="clear" w:color="auto" w:fill="BFBFBF"/>
          </w:tcPr>
          <w:p w14:paraId="5700951A" w14:textId="77777777" w:rsidR="00A36BBE" w:rsidRPr="00673D74" w:rsidRDefault="00A36BBE" w:rsidP="00563C52">
            <w:pPr>
              <w:spacing w:line="240" w:lineRule="auto"/>
              <w:jc w:val="center"/>
              <w:rPr>
                <w:b/>
                <w:sz w:val="20"/>
                <w:szCs w:val="20"/>
              </w:rPr>
            </w:pPr>
            <w:r w:rsidRPr="00673D74">
              <w:rPr>
                <w:b/>
                <w:sz w:val="20"/>
                <w:szCs w:val="20"/>
              </w:rPr>
              <w:t>változó</w:t>
            </w:r>
          </w:p>
        </w:tc>
        <w:tc>
          <w:tcPr>
            <w:tcW w:w="1842" w:type="dxa"/>
            <w:shd w:val="clear" w:color="auto" w:fill="BFBFBF"/>
          </w:tcPr>
          <w:p w14:paraId="4C64D831" w14:textId="77777777" w:rsidR="00A36BBE" w:rsidRPr="00673D74" w:rsidRDefault="00A36BBE" w:rsidP="00563C52">
            <w:pPr>
              <w:spacing w:line="240" w:lineRule="auto"/>
              <w:jc w:val="center"/>
              <w:rPr>
                <w:b/>
                <w:sz w:val="20"/>
                <w:szCs w:val="20"/>
              </w:rPr>
            </w:pPr>
            <w:r w:rsidRPr="00673D74">
              <w:rPr>
                <w:b/>
                <w:sz w:val="20"/>
                <w:szCs w:val="20"/>
              </w:rPr>
              <w:t>hanyag</w:t>
            </w:r>
          </w:p>
        </w:tc>
      </w:tr>
      <w:tr w:rsidR="00A36BBE" w:rsidRPr="00F42DAE" w14:paraId="73CD7262" w14:textId="77777777" w:rsidTr="00563C52">
        <w:tc>
          <w:tcPr>
            <w:tcW w:w="365" w:type="dxa"/>
            <w:tcBorders>
              <w:right w:val="single" w:sz="4" w:space="0" w:color="auto"/>
            </w:tcBorders>
          </w:tcPr>
          <w:p w14:paraId="0860DF01" w14:textId="77777777" w:rsidR="00A36BBE" w:rsidRPr="00673D74" w:rsidRDefault="00A36BBE" w:rsidP="00563C52">
            <w:pPr>
              <w:spacing w:line="240" w:lineRule="auto"/>
              <w:jc w:val="both"/>
              <w:rPr>
                <w:sz w:val="20"/>
                <w:szCs w:val="20"/>
              </w:rPr>
            </w:pPr>
            <w:r w:rsidRPr="00673D74">
              <w:rPr>
                <w:sz w:val="20"/>
                <w:szCs w:val="20"/>
              </w:rPr>
              <w:t>1.</w:t>
            </w:r>
          </w:p>
        </w:tc>
        <w:tc>
          <w:tcPr>
            <w:tcW w:w="1823" w:type="dxa"/>
            <w:tcBorders>
              <w:left w:val="nil"/>
            </w:tcBorders>
          </w:tcPr>
          <w:p w14:paraId="0757CF22" w14:textId="77777777" w:rsidR="00A36BBE" w:rsidRPr="00673D74" w:rsidRDefault="00A36BBE" w:rsidP="00563C52">
            <w:pPr>
              <w:spacing w:line="240" w:lineRule="auto"/>
              <w:jc w:val="both"/>
              <w:rPr>
                <w:sz w:val="20"/>
                <w:szCs w:val="20"/>
              </w:rPr>
            </w:pPr>
            <w:r w:rsidRPr="00673D74">
              <w:rPr>
                <w:sz w:val="20"/>
                <w:szCs w:val="20"/>
              </w:rPr>
              <w:t>Tanulmányi munkája</w:t>
            </w:r>
          </w:p>
        </w:tc>
        <w:tc>
          <w:tcPr>
            <w:tcW w:w="1823" w:type="dxa"/>
          </w:tcPr>
          <w:p w14:paraId="4EB1ED72" w14:textId="77777777" w:rsidR="00A36BBE" w:rsidRPr="00673D74" w:rsidRDefault="00A36BBE" w:rsidP="00563C52">
            <w:pPr>
              <w:spacing w:line="240" w:lineRule="auto"/>
              <w:jc w:val="both"/>
              <w:rPr>
                <w:sz w:val="20"/>
                <w:szCs w:val="20"/>
              </w:rPr>
            </w:pPr>
            <w:r w:rsidRPr="00673D74">
              <w:rPr>
                <w:sz w:val="20"/>
                <w:szCs w:val="20"/>
              </w:rPr>
              <w:t>képességei maximumát nyújtja,</w:t>
            </w:r>
          </w:p>
          <w:p w14:paraId="1AEEFAB2" w14:textId="77777777" w:rsidR="00A36BBE" w:rsidRPr="00673D74" w:rsidRDefault="00A36BBE" w:rsidP="00563C52">
            <w:pPr>
              <w:spacing w:line="240" w:lineRule="auto"/>
              <w:jc w:val="both"/>
              <w:rPr>
                <w:sz w:val="20"/>
                <w:szCs w:val="20"/>
              </w:rPr>
            </w:pPr>
            <w:r w:rsidRPr="00673D74">
              <w:rPr>
                <w:sz w:val="20"/>
                <w:szCs w:val="20"/>
              </w:rPr>
              <w:t>eredménye legalább közepes,</w:t>
            </w:r>
          </w:p>
          <w:p w14:paraId="5D142EB1" w14:textId="77777777" w:rsidR="00A36BBE" w:rsidRPr="00673D74" w:rsidRDefault="00A36BBE" w:rsidP="00563C52">
            <w:pPr>
              <w:spacing w:line="240" w:lineRule="auto"/>
              <w:jc w:val="both"/>
              <w:rPr>
                <w:sz w:val="20"/>
                <w:szCs w:val="20"/>
              </w:rPr>
            </w:pPr>
            <w:r w:rsidRPr="00673D74">
              <w:rPr>
                <w:sz w:val="20"/>
                <w:szCs w:val="20"/>
              </w:rPr>
              <w:t>gyakorlati foglalkozásokon is jó munkát végez</w:t>
            </w:r>
          </w:p>
        </w:tc>
        <w:tc>
          <w:tcPr>
            <w:tcW w:w="1518" w:type="dxa"/>
          </w:tcPr>
          <w:p w14:paraId="6A5026B2" w14:textId="77777777" w:rsidR="00A36BBE" w:rsidRPr="00673D74" w:rsidRDefault="00A36BBE" w:rsidP="00563C52">
            <w:pPr>
              <w:spacing w:line="240" w:lineRule="auto"/>
              <w:jc w:val="both"/>
              <w:rPr>
                <w:sz w:val="20"/>
                <w:szCs w:val="20"/>
              </w:rPr>
            </w:pPr>
            <w:r w:rsidRPr="00673D74">
              <w:rPr>
                <w:sz w:val="20"/>
                <w:szCs w:val="20"/>
              </w:rPr>
              <w:t>figyelmes, törekvő teljesítménye egyenletes,</w:t>
            </w:r>
          </w:p>
          <w:p w14:paraId="1FE9782C" w14:textId="77777777" w:rsidR="00A36BBE" w:rsidRPr="00673D74" w:rsidRDefault="00A36BBE" w:rsidP="00563C52">
            <w:pPr>
              <w:spacing w:line="240" w:lineRule="auto"/>
              <w:jc w:val="both"/>
              <w:rPr>
                <w:sz w:val="20"/>
                <w:szCs w:val="20"/>
              </w:rPr>
            </w:pPr>
            <w:r w:rsidRPr="00673D74">
              <w:rPr>
                <w:sz w:val="20"/>
                <w:szCs w:val="20"/>
              </w:rPr>
              <w:t>képességei alapján jobb eredményt is elérhetne</w:t>
            </w:r>
          </w:p>
        </w:tc>
        <w:tc>
          <w:tcPr>
            <w:tcW w:w="1701" w:type="dxa"/>
          </w:tcPr>
          <w:p w14:paraId="5AB3ECFA" w14:textId="77777777" w:rsidR="00A36BBE" w:rsidRPr="00673D74" w:rsidRDefault="00A36BBE" w:rsidP="00563C52">
            <w:pPr>
              <w:spacing w:line="240" w:lineRule="auto"/>
              <w:jc w:val="both"/>
              <w:rPr>
                <w:sz w:val="20"/>
                <w:szCs w:val="20"/>
              </w:rPr>
            </w:pPr>
            <w:r w:rsidRPr="00673D74">
              <w:rPr>
                <w:sz w:val="20"/>
                <w:szCs w:val="20"/>
              </w:rPr>
              <w:t>ingadozó,</w:t>
            </w:r>
          </w:p>
          <w:p w14:paraId="4397071D" w14:textId="77777777" w:rsidR="00A36BBE" w:rsidRPr="00673D74" w:rsidRDefault="00A36BBE" w:rsidP="00563C52">
            <w:pPr>
              <w:spacing w:line="240" w:lineRule="auto"/>
              <w:jc w:val="both"/>
              <w:rPr>
                <w:sz w:val="20"/>
                <w:szCs w:val="20"/>
              </w:rPr>
            </w:pPr>
            <w:r w:rsidRPr="00673D74">
              <w:rPr>
                <w:sz w:val="20"/>
                <w:szCs w:val="20"/>
              </w:rPr>
              <w:t>szélsőséges</w:t>
            </w:r>
          </w:p>
          <w:p w14:paraId="13F8CAA4" w14:textId="77777777" w:rsidR="00A36BBE" w:rsidRPr="00673D74" w:rsidRDefault="00A36BBE" w:rsidP="00563C52">
            <w:pPr>
              <w:spacing w:line="240" w:lineRule="auto"/>
              <w:jc w:val="both"/>
              <w:rPr>
                <w:sz w:val="20"/>
                <w:szCs w:val="20"/>
              </w:rPr>
            </w:pPr>
            <w:r w:rsidRPr="00673D74">
              <w:rPr>
                <w:sz w:val="20"/>
                <w:szCs w:val="20"/>
              </w:rPr>
              <w:t>képességei alatt teljesít,</w:t>
            </w:r>
          </w:p>
          <w:p w14:paraId="4A82A6A8" w14:textId="77777777" w:rsidR="00A36BBE" w:rsidRPr="00673D74" w:rsidRDefault="00A36BBE" w:rsidP="00563C52">
            <w:pPr>
              <w:spacing w:line="240" w:lineRule="auto"/>
              <w:jc w:val="both"/>
              <w:rPr>
                <w:sz w:val="20"/>
                <w:szCs w:val="20"/>
              </w:rPr>
            </w:pPr>
            <w:r w:rsidRPr="00673D74">
              <w:rPr>
                <w:sz w:val="20"/>
                <w:szCs w:val="20"/>
              </w:rPr>
              <w:t>felkészülése hiányos</w:t>
            </w:r>
          </w:p>
        </w:tc>
        <w:tc>
          <w:tcPr>
            <w:tcW w:w="1842" w:type="dxa"/>
          </w:tcPr>
          <w:p w14:paraId="114053E6" w14:textId="77777777" w:rsidR="00A36BBE" w:rsidRPr="00673D74" w:rsidRDefault="00A36BBE" w:rsidP="00563C52">
            <w:pPr>
              <w:spacing w:line="240" w:lineRule="auto"/>
              <w:jc w:val="both"/>
              <w:rPr>
                <w:sz w:val="20"/>
                <w:szCs w:val="20"/>
              </w:rPr>
            </w:pPr>
            <w:r w:rsidRPr="00673D74">
              <w:rPr>
                <w:sz w:val="20"/>
                <w:szCs w:val="20"/>
              </w:rPr>
              <w:t xml:space="preserve">eredménye elégtelen </w:t>
            </w:r>
          </w:p>
          <w:p w14:paraId="6BDF625D" w14:textId="77777777" w:rsidR="00A36BBE" w:rsidRPr="00673D74" w:rsidRDefault="00A36BBE" w:rsidP="00563C52">
            <w:pPr>
              <w:spacing w:line="240" w:lineRule="auto"/>
              <w:jc w:val="both"/>
              <w:rPr>
                <w:sz w:val="20"/>
                <w:szCs w:val="20"/>
              </w:rPr>
            </w:pPr>
            <w:r w:rsidRPr="00673D74">
              <w:rPr>
                <w:sz w:val="20"/>
                <w:szCs w:val="20"/>
              </w:rPr>
              <w:t>vagy a legtöbb tárgyból elégséges, teljesítménye nagyon elmarad a képességeitől</w:t>
            </w:r>
          </w:p>
        </w:tc>
      </w:tr>
      <w:tr w:rsidR="00A36BBE" w:rsidRPr="00F42DAE" w14:paraId="4224A1DB" w14:textId="77777777" w:rsidTr="00563C52">
        <w:tc>
          <w:tcPr>
            <w:tcW w:w="365" w:type="dxa"/>
          </w:tcPr>
          <w:p w14:paraId="2BAA0952" w14:textId="77777777" w:rsidR="00A36BBE" w:rsidRPr="00673D74" w:rsidRDefault="00A36BBE" w:rsidP="00563C52">
            <w:pPr>
              <w:spacing w:line="240" w:lineRule="auto"/>
              <w:jc w:val="both"/>
              <w:rPr>
                <w:sz w:val="20"/>
                <w:szCs w:val="20"/>
              </w:rPr>
            </w:pPr>
            <w:r w:rsidRPr="00673D74">
              <w:rPr>
                <w:sz w:val="20"/>
                <w:szCs w:val="20"/>
              </w:rPr>
              <w:t>2.</w:t>
            </w:r>
          </w:p>
        </w:tc>
        <w:tc>
          <w:tcPr>
            <w:tcW w:w="1823" w:type="dxa"/>
          </w:tcPr>
          <w:p w14:paraId="35346209" w14:textId="77777777" w:rsidR="00A36BBE" w:rsidRPr="00673D74" w:rsidRDefault="00A36BBE" w:rsidP="00563C52">
            <w:pPr>
              <w:spacing w:line="240" w:lineRule="auto"/>
              <w:jc w:val="both"/>
              <w:rPr>
                <w:sz w:val="20"/>
                <w:szCs w:val="20"/>
              </w:rPr>
            </w:pPr>
            <w:r w:rsidRPr="00673D74">
              <w:rPr>
                <w:sz w:val="20"/>
                <w:szCs w:val="20"/>
              </w:rPr>
              <w:t>Munkavégzése</w:t>
            </w:r>
          </w:p>
        </w:tc>
        <w:tc>
          <w:tcPr>
            <w:tcW w:w="1823" w:type="dxa"/>
          </w:tcPr>
          <w:p w14:paraId="35A1C58B" w14:textId="77777777" w:rsidR="00A36BBE" w:rsidRPr="00673D74" w:rsidRDefault="00A36BBE" w:rsidP="00563C52">
            <w:pPr>
              <w:spacing w:line="240" w:lineRule="auto"/>
              <w:jc w:val="both"/>
              <w:rPr>
                <w:sz w:val="20"/>
                <w:szCs w:val="20"/>
              </w:rPr>
            </w:pPr>
            <w:r w:rsidRPr="00673D74">
              <w:rPr>
                <w:sz w:val="20"/>
                <w:szCs w:val="20"/>
              </w:rPr>
              <w:t>erőfeszítéseket tesz az eredmények javítása érdekében,</w:t>
            </w:r>
          </w:p>
          <w:p w14:paraId="1A2429E9" w14:textId="77777777" w:rsidR="00A36BBE" w:rsidRPr="00673D74" w:rsidRDefault="00A36BBE" w:rsidP="00563C52">
            <w:pPr>
              <w:spacing w:line="240" w:lineRule="auto"/>
              <w:jc w:val="both"/>
              <w:rPr>
                <w:sz w:val="20"/>
                <w:szCs w:val="20"/>
              </w:rPr>
            </w:pPr>
            <w:r w:rsidRPr="00673D74">
              <w:rPr>
                <w:sz w:val="20"/>
                <w:szCs w:val="20"/>
              </w:rPr>
              <w:t xml:space="preserve">felkészülése rend-szeres, pontos, </w:t>
            </w:r>
          </w:p>
          <w:p w14:paraId="78687CE6" w14:textId="77777777" w:rsidR="00A36BBE" w:rsidRPr="00673D74" w:rsidRDefault="00A36BBE" w:rsidP="00563C52">
            <w:pPr>
              <w:spacing w:line="240" w:lineRule="auto"/>
              <w:jc w:val="both"/>
              <w:rPr>
                <w:sz w:val="20"/>
                <w:szCs w:val="20"/>
              </w:rPr>
            </w:pPr>
            <w:r w:rsidRPr="00673D74">
              <w:rPr>
                <w:sz w:val="20"/>
                <w:szCs w:val="20"/>
              </w:rPr>
              <w:t>egyenletes, önálló</w:t>
            </w:r>
          </w:p>
        </w:tc>
        <w:tc>
          <w:tcPr>
            <w:tcW w:w="1518" w:type="dxa"/>
          </w:tcPr>
          <w:p w14:paraId="5B8C78AB" w14:textId="77777777" w:rsidR="00A36BBE" w:rsidRPr="00673D74" w:rsidRDefault="00A36BBE" w:rsidP="00563C52">
            <w:pPr>
              <w:spacing w:line="240" w:lineRule="auto"/>
              <w:jc w:val="both"/>
              <w:rPr>
                <w:sz w:val="20"/>
                <w:szCs w:val="20"/>
              </w:rPr>
            </w:pPr>
            <w:r w:rsidRPr="00673D74">
              <w:rPr>
                <w:sz w:val="20"/>
                <w:szCs w:val="20"/>
              </w:rPr>
              <w:t>rendszeres,</w:t>
            </w:r>
          </w:p>
          <w:p w14:paraId="36FE0E5D" w14:textId="77777777" w:rsidR="00A36BBE" w:rsidRPr="00673D74" w:rsidRDefault="00A36BBE" w:rsidP="00563C52">
            <w:pPr>
              <w:spacing w:line="240" w:lineRule="auto"/>
              <w:jc w:val="both"/>
              <w:rPr>
                <w:sz w:val="20"/>
                <w:szCs w:val="20"/>
              </w:rPr>
            </w:pPr>
            <w:r w:rsidRPr="00673D74">
              <w:rPr>
                <w:sz w:val="20"/>
                <w:szCs w:val="20"/>
              </w:rPr>
              <w:t>többnyire önálló, figyel az órákon és rendszeresen készül</w:t>
            </w:r>
          </w:p>
        </w:tc>
        <w:tc>
          <w:tcPr>
            <w:tcW w:w="1701" w:type="dxa"/>
          </w:tcPr>
          <w:p w14:paraId="4B79E23F" w14:textId="77777777" w:rsidR="00A36BBE" w:rsidRPr="00673D74" w:rsidRDefault="00A36BBE" w:rsidP="00563C52">
            <w:pPr>
              <w:spacing w:line="240" w:lineRule="auto"/>
              <w:jc w:val="both"/>
              <w:rPr>
                <w:sz w:val="20"/>
                <w:szCs w:val="20"/>
              </w:rPr>
            </w:pPr>
            <w:r w:rsidRPr="00673D74">
              <w:rPr>
                <w:sz w:val="20"/>
                <w:szCs w:val="20"/>
              </w:rPr>
              <w:t>rendszertelen,</w:t>
            </w:r>
          </w:p>
          <w:p w14:paraId="1DE96A46" w14:textId="77777777" w:rsidR="00A36BBE" w:rsidRPr="00673D74" w:rsidRDefault="00A36BBE" w:rsidP="00563C52">
            <w:pPr>
              <w:spacing w:line="240" w:lineRule="auto"/>
              <w:jc w:val="both"/>
              <w:rPr>
                <w:sz w:val="20"/>
                <w:szCs w:val="20"/>
              </w:rPr>
            </w:pPr>
            <w:r w:rsidRPr="00673D74">
              <w:rPr>
                <w:sz w:val="20"/>
                <w:szCs w:val="20"/>
              </w:rPr>
              <w:t>hullámzó,</w:t>
            </w:r>
          </w:p>
          <w:p w14:paraId="1E9EBBAD" w14:textId="77777777" w:rsidR="00A36BBE" w:rsidRPr="00673D74" w:rsidRDefault="00A36BBE" w:rsidP="00563C52">
            <w:pPr>
              <w:spacing w:line="240" w:lineRule="auto"/>
              <w:jc w:val="both"/>
              <w:rPr>
                <w:sz w:val="20"/>
                <w:szCs w:val="20"/>
              </w:rPr>
            </w:pPr>
            <w:r w:rsidRPr="00673D74">
              <w:rPr>
                <w:sz w:val="20"/>
                <w:szCs w:val="20"/>
              </w:rPr>
              <w:t>önállótlan, munkája pontatlan, rossz, munkaerkölcse társaira romboló hatású</w:t>
            </w:r>
          </w:p>
        </w:tc>
        <w:tc>
          <w:tcPr>
            <w:tcW w:w="1842" w:type="dxa"/>
          </w:tcPr>
          <w:p w14:paraId="4A9290D2" w14:textId="77777777" w:rsidR="00A36BBE" w:rsidRPr="00673D74" w:rsidRDefault="00A36BBE" w:rsidP="00563C52">
            <w:pPr>
              <w:spacing w:line="240" w:lineRule="auto"/>
              <w:jc w:val="both"/>
              <w:rPr>
                <w:sz w:val="20"/>
                <w:szCs w:val="20"/>
              </w:rPr>
            </w:pPr>
            <w:r w:rsidRPr="00673D74">
              <w:rPr>
                <w:sz w:val="20"/>
                <w:szCs w:val="20"/>
              </w:rPr>
              <w:t>megbízhatatlan,</w:t>
            </w:r>
          </w:p>
          <w:p w14:paraId="73CAB23C" w14:textId="77777777" w:rsidR="00A36BBE" w:rsidRPr="00673D74" w:rsidRDefault="00A36BBE" w:rsidP="00563C52">
            <w:pPr>
              <w:spacing w:line="240" w:lineRule="auto"/>
              <w:jc w:val="both"/>
              <w:rPr>
                <w:sz w:val="20"/>
                <w:szCs w:val="20"/>
              </w:rPr>
            </w:pPr>
            <w:r w:rsidRPr="00673D74">
              <w:rPr>
                <w:sz w:val="20"/>
                <w:szCs w:val="20"/>
              </w:rPr>
              <w:t>szándékosan nem végzi el munkáját, elutasító a tanulással szemben</w:t>
            </w:r>
          </w:p>
        </w:tc>
      </w:tr>
      <w:tr w:rsidR="00A36BBE" w:rsidRPr="00F42DAE" w14:paraId="7D2395A8" w14:textId="77777777" w:rsidTr="00563C52">
        <w:tc>
          <w:tcPr>
            <w:tcW w:w="365" w:type="dxa"/>
          </w:tcPr>
          <w:p w14:paraId="1262245B" w14:textId="77777777" w:rsidR="00A36BBE" w:rsidRPr="00673D74" w:rsidRDefault="00A36BBE" w:rsidP="00563C52">
            <w:pPr>
              <w:spacing w:line="240" w:lineRule="auto"/>
              <w:jc w:val="both"/>
              <w:rPr>
                <w:sz w:val="20"/>
                <w:szCs w:val="20"/>
              </w:rPr>
            </w:pPr>
            <w:r w:rsidRPr="00673D74">
              <w:rPr>
                <w:sz w:val="20"/>
                <w:szCs w:val="20"/>
              </w:rPr>
              <w:t>3.</w:t>
            </w:r>
          </w:p>
        </w:tc>
        <w:tc>
          <w:tcPr>
            <w:tcW w:w="1823" w:type="dxa"/>
          </w:tcPr>
          <w:p w14:paraId="5A1969B5" w14:textId="77777777" w:rsidR="00A36BBE" w:rsidRPr="00673D74" w:rsidRDefault="00A36BBE" w:rsidP="00563C52">
            <w:pPr>
              <w:spacing w:line="240" w:lineRule="auto"/>
              <w:jc w:val="both"/>
              <w:rPr>
                <w:sz w:val="20"/>
                <w:szCs w:val="20"/>
              </w:rPr>
            </w:pPr>
            <w:r w:rsidRPr="00673D74">
              <w:rPr>
                <w:sz w:val="20"/>
                <w:szCs w:val="20"/>
              </w:rPr>
              <w:t>Kötelességtudata</w:t>
            </w:r>
          </w:p>
        </w:tc>
        <w:tc>
          <w:tcPr>
            <w:tcW w:w="1823" w:type="dxa"/>
          </w:tcPr>
          <w:p w14:paraId="1BF93CDE" w14:textId="77777777" w:rsidR="00A36BBE" w:rsidRPr="00673D74" w:rsidRDefault="00A36BBE" w:rsidP="00563C52">
            <w:pPr>
              <w:spacing w:line="240" w:lineRule="auto"/>
              <w:jc w:val="both"/>
              <w:rPr>
                <w:sz w:val="20"/>
                <w:szCs w:val="20"/>
              </w:rPr>
            </w:pPr>
            <w:r w:rsidRPr="00673D74">
              <w:rPr>
                <w:sz w:val="20"/>
                <w:szCs w:val="20"/>
              </w:rPr>
              <w:t>kifogástalan,</w:t>
            </w:r>
          </w:p>
          <w:p w14:paraId="43A0CAA5" w14:textId="77777777" w:rsidR="00A36BBE" w:rsidRPr="00673D74" w:rsidRDefault="00A36BBE" w:rsidP="00563C52">
            <w:pPr>
              <w:spacing w:line="240" w:lineRule="auto"/>
              <w:jc w:val="both"/>
              <w:rPr>
                <w:sz w:val="20"/>
                <w:szCs w:val="20"/>
              </w:rPr>
            </w:pPr>
            <w:r w:rsidRPr="00673D74">
              <w:rPr>
                <w:sz w:val="20"/>
                <w:szCs w:val="20"/>
              </w:rPr>
              <w:t>céltudatosan törek-vő,</w:t>
            </w:r>
          </w:p>
          <w:p w14:paraId="0A8AE60D" w14:textId="77777777" w:rsidR="00A36BBE" w:rsidRPr="00673D74" w:rsidRDefault="00A36BBE" w:rsidP="00563C52">
            <w:pPr>
              <w:spacing w:line="240" w:lineRule="auto"/>
              <w:jc w:val="both"/>
              <w:rPr>
                <w:sz w:val="20"/>
                <w:szCs w:val="20"/>
              </w:rPr>
            </w:pPr>
            <w:r w:rsidRPr="00673D74">
              <w:rPr>
                <w:sz w:val="20"/>
                <w:szCs w:val="20"/>
              </w:rPr>
              <w:t>magas szintű, az órákra való felkészüléseiben példa-mutató</w:t>
            </w:r>
          </w:p>
        </w:tc>
        <w:tc>
          <w:tcPr>
            <w:tcW w:w="1518" w:type="dxa"/>
          </w:tcPr>
          <w:p w14:paraId="0DA8267D" w14:textId="77777777" w:rsidR="00A36BBE" w:rsidRPr="00673D74" w:rsidRDefault="00A36BBE" w:rsidP="00563C52">
            <w:pPr>
              <w:spacing w:line="240" w:lineRule="auto"/>
              <w:jc w:val="both"/>
              <w:rPr>
                <w:sz w:val="20"/>
                <w:szCs w:val="20"/>
              </w:rPr>
            </w:pPr>
            <w:r w:rsidRPr="00673D74">
              <w:rPr>
                <w:sz w:val="20"/>
                <w:szCs w:val="20"/>
              </w:rPr>
              <w:t>a kijelölt feladatokat elvégzi,</w:t>
            </w:r>
          </w:p>
          <w:p w14:paraId="06D951DF" w14:textId="77777777" w:rsidR="00A36BBE" w:rsidRPr="00673D74" w:rsidRDefault="00A36BBE" w:rsidP="00563C52">
            <w:pPr>
              <w:spacing w:line="240" w:lineRule="auto"/>
              <w:jc w:val="both"/>
              <w:rPr>
                <w:sz w:val="20"/>
                <w:szCs w:val="20"/>
              </w:rPr>
            </w:pPr>
            <w:r w:rsidRPr="00673D74">
              <w:rPr>
                <w:sz w:val="20"/>
                <w:szCs w:val="20"/>
              </w:rPr>
              <w:t>megfelelő,</w:t>
            </w:r>
          </w:p>
          <w:p w14:paraId="5A267DED" w14:textId="77777777" w:rsidR="00A36BBE" w:rsidRPr="00673D74" w:rsidRDefault="00A36BBE" w:rsidP="00563C52">
            <w:pPr>
              <w:spacing w:line="240" w:lineRule="auto"/>
              <w:jc w:val="both"/>
              <w:rPr>
                <w:sz w:val="20"/>
                <w:szCs w:val="20"/>
              </w:rPr>
            </w:pPr>
            <w:r w:rsidRPr="00673D74">
              <w:rPr>
                <w:sz w:val="20"/>
                <w:szCs w:val="20"/>
              </w:rPr>
              <w:t>időnként biztatni kell</w:t>
            </w:r>
          </w:p>
        </w:tc>
        <w:tc>
          <w:tcPr>
            <w:tcW w:w="1701" w:type="dxa"/>
          </w:tcPr>
          <w:p w14:paraId="11B9C37E" w14:textId="77777777" w:rsidR="00A36BBE" w:rsidRPr="00673D74" w:rsidRDefault="00A36BBE" w:rsidP="00563C52">
            <w:pPr>
              <w:spacing w:line="240" w:lineRule="auto"/>
              <w:jc w:val="both"/>
              <w:rPr>
                <w:sz w:val="20"/>
                <w:szCs w:val="20"/>
              </w:rPr>
            </w:pPr>
            <w:r w:rsidRPr="00673D74">
              <w:rPr>
                <w:sz w:val="20"/>
                <w:szCs w:val="20"/>
              </w:rPr>
              <w:t>kifogásolható,</w:t>
            </w:r>
          </w:p>
          <w:p w14:paraId="1E8D7CD0" w14:textId="77777777" w:rsidR="00A36BBE" w:rsidRPr="00673D74" w:rsidRDefault="00A36BBE" w:rsidP="00563C52">
            <w:pPr>
              <w:spacing w:line="240" w:lineRule="auto"/>
              <w:jc w:val="both"/>
              <w:rPr>
                <w:sz w:val="20"/>
                <w:szCs w:val="20"/>
              </w:rPr>
            </w:pPr>
            <w:r w:rsidRPr="00673D74">
              <w:rPr>
                <w:sz w:val="20"/>
                <w:szCs w:val="20"/>
              </w:rPr>
              <w:t>felszerelése időn-ként hiányos,</w:t>
            </w:r>
          </w:p>
          <w:p w14:paraId="34F9E858" w14:textId="77777777" w:rsidR="00A36BBE" w:rsidRPr="00673D74" w:rsidRDefault="00A36BBE" w:rsidP="00563C52">
            <w:pPr>
              <w:spacing w:line="240" w:lineRule="auto"/>
              <w:jc w:val="both"/>
              <w:rPr>
                <w:sz w:val="20"/>
                <w:szCs w:val="20"/>
              </w:rPr>
            </w:pPr>
            <w:r w:rsidRPr="00673D74">
              <w:rPr>
                <w:sz w:val="20"/>
                <w:szCs w:val="20"/>
              </w:rPr>
              <w:t>feladatait gyakran nem teljesíti, alul motivált, változékony</w:t>
            </w:r>
          </w:p>
        </w:tc>
        <w:tc>
          <w:tcPr>
            <w:tcW w:w="1842" w:type="dxa"/>
          </w:tcPr>
          <w:p w14:paraId="725334F5" w14:textId="77777777" w:rsidR="00A36BBE" w:rsidRPr="00673D74" w:rsidRDefault="00A36BBE" w:rsidP="00563C52">
            <w:pPr>
              <w:spacing w:line="240" w:lineRule="auto"/>
              <w:jc w:val="both"/>
              <w:rPr>
                <w:sz w:val="20"/>
                <w:szCs w:val="20"/>
              </w:rPr>
            </w:pPr>
            <w:r w:rsidRPr="00673D74">
              <w:rPr>
                <w:sz w:val="20"/>
                <w:szCs w:val="20"/>
              </w:rPr>
              <w:t>felszerelése időnként hiányos vagy nincs, sorozatosan nem készül, kötelességeivel nem törődik</w:t>
            </w:r>
          </w:p>
        </w:tc>
      </w:tr>
      <w:tr w:rsidR="00A36BBE" w:rsidRPr="00F42DAE" w14:paraId="2BAF8799" w14:textId="77777777" w:rsidTr="00563C52">
        <w:tc>
          <w:tcPr>
            <w:tcW w:w="365" w:type="dxa"/>
          </w:tcPr>
          <w:p w14:paraId="59315B92" w14:textId="77777777" w:rsidR="00A36BBE" w:rsidRPr="00673D74" w:rsidRDefault="00A36BBE" w:rsidP="00563C52">
            <w:pPr>
              <w:spacing w:line="240" w:lineRule="auto"/>
              <w:jc w:val="both"/>
              <w:rPr>
                <w:sz w:val="20"/>
                <w:szCs w:val="20"/>
              </w:rPr>
            </w:pPr>
            <w:r w:rsidRPr="00673D74">
              <w:rPr>
                <w:sz w:val="20"/>
                <w:szCs w:val="20"/>
              </w:rPr>
              <w:t>4.</w:t>
            </w:r>
          </w:p>
        </w:tc>
        <w:tc>
          <w:tcPr>
            <w:tcW w:w="1823" w:type="dxa"/>
          </w:tcPr>
          <w:p w14:paraId="5592CE86" w14:textId="77777777" w:rsidR="00A36BBE" w:rsidRPr="00673D74" w:rsidRDefault="00A36BBE" w:rsidP="00563C52">
            <w:pPr>
              <w:spacing w:line="240" w:lineRule="auto"/>
              <w:jc w:val="both"/>
              <w:rPr>
                <w:sz w:val="20"/>
                <w:szCs w:val="20"/>
              </w:rPr>
            </w:pPr>
            <w:r w:rsidRPr="00673D74">
              <w:rPr>
                <w:sz w:val="20"/>
                <w:szCs w:val="20"/>
              </w:rPr>
              <w:t>Tanórán kívüli információk felhasználása,</w:t>
            </w:r>
          </w:p>
          <w:p w14:paraId="7C09C663" w14:textId="77777777" w:rsidR="00A36BBE" w:rsidRPr="00673D74" w:rsidRDefault="00A36BBE" w:rsidP="00563C52">
            <w:pPr>
              <w:spacing w:line="240" w:lineRule="auto"/>
              <w:jc w:val="both"/>
              <w:rPr>
                <w:sz w:val="20"/>
                <w:szCs w:val="20"/>
              </w:rPr>
            </w:pPr>
            <w:r w:rsidRPr="00673D74">
              <w:rPr>
                <w:sz w:val="20"/>
                <w:szCs w:val="20"/>
              </w:rPr>
              <w:lastRenderedPageBreak/>
              <w:t>többletmunkája</w:t>
            </w:r>
          </w:p>
        </w:tc>
        <w:tc>
          <w:tcPr>
            <w:tcW w:w="1823" w:type="dxa"/>
          </w:tcPr>
          <w:p w14:paraId="1E0CD0C2" w14:textId="77777777" w:rsidR="00A36BBE" w:rsidRPr="00673D74" w:rsidRDefault="00A36BBE" w:rsidP="00563C52">
            <w:pPr>
              <w:spacing w:line="240" w:lineRule="auto"/>
              <w:jc w:val="both"/>
              <w:rPr>
                <w:sz w:val="20"/>
                <w:szCs w:val="20"/>
              </w:rPr>
            </w:pPr>
            <w:r w:rsidRPr="00673D74">
              <w:rPr>
                <w:sz w:val="20"/>
                <w:szCs w:val="20"/>
              </w:rPr>
              <w:lastRenderedPageBreak/>
              <w:t>érdeklődő,</w:t>
            </w:r>
          </w:p>
          <w:p w14:paraId="6CB161A4" w14:textId="77777777" w:rsidR="00A36BBE" w:rsidRPr="00673D74" w:rsidRDefault="00A36BBE" w:rsidP="00563C52">
            <w:pPr>
              <w:spacing w:line="240" w:lineRule="auto"/>
              <w:jc w:val="both"/>
              <w:rPr>
                <w:sz w:val="20"/>
                <w:szCs w:val="20"/>
              </w:rPr>
            </w:pPr>
            <w:r w:rsidRPr="00673D74">
              <w:rPr>
                <w:sz w:val="20"/>
                <w:szCs w:val="20"/>
              </w:rPr>
              <w:t xml:space="preserve">egyéb versenyeken, pályázatokon is részt vesz, iskolai </w:t>
            </w:r>
            <w:r w:rsidRPr="00673D74">
              <w:rPr>
                <w:sz w:val="20"/>
                <w:szCs w:val="20"/>
              </w:rPr>
              <w:lastRenderedPageBreak/>
              <w:t>rendezvényeken rendszeresen szerepel,</w:t>
            </w:r>
          </w:p>
          <w:p w14:paraId="6BFBAF23" w14:textId="77777777" w:rsidR="00A36BBE" w:rsidRPr="00673D74" w:rsidRDefault="00A36BBE" w:rsidP="00563C52">
            <w:pPr>
              <w:spacing w:line="240" w:lineRule="auto"/>
              <w:jc w:val="both"/>
              <w:rPr>
                <w:sz w:val="20"/>
                <w:szCs w:val="20"/>
              </w:rPr>
            </w:pPr>
            <w:r w:rsidRPr="00673D74">
              <w:rPr>
                <w:sz w:val="20"/>
                <w:szCs w:val="20"/>
              </w:rPr>
              <w:t>egyéb érdeklődési terület, hobby kitartó gyakorlása is jellemzi</w:t>
            </w:r>
          </w:p>
        </w:tc>
        <w:tc>
          <w:tcPr>
            <w:tcW w:w="1518" w:type="dxa"/>
          </w:tcPr>
          <w:p w14:paraId="317AB48C" w14:textId="77777777" w:rsidR="00A36BBE" w:rsidRPr="00673D74" w:rsidRDefault="00A36BBE" w:rsidP="00563C52">
            <w:pPr>
              <w:spacing w:line="240" w:lineRule="auto"/>
              <w:jc w:val="both"/>
              <w:rPr>
                <w:sz w:val="20"/>
                <w:szCs w:val="20"/>
              </w:rPr>
            </w:pPr>
            <w:r w:rsidRPr="00673D74">
              <w:rPr>
                <w:sz w:val="20"/>
                <w:szCs w:val="20"/>
              </w:rPr>
              <w:lastRenderedPageBreak/>
              <w:t xml:space="preserve">néha csak ösztönzésre kapcsolódik be más tanórán </w:t>
            </w:r>
            <w:r w:rsidRPr="00673D74">
              <w:rPr>
                <w:sz w:val="20"/>
                <w:szCs w:val="20"/>
              </w:rPr>
              <w:lastRenderedPageBreak/>
              <w:t>kívüli tevékenységekbe</w:t>
            </w:r>
          </w:p>
        </w:tc>
        <w:tc>
          <w:tcPr>
            <w:tcW w:w="1701" w:type="dxa"/>
          </w:tcPr>
          <w:p w14:paraId="4B6D28D0" w14:textId="77777777" w:rsidR="00A36BBE" w:rsidRPr="00673D74" w:rsidRDefault="00A36BBE" w:rsidP="00563C52">
            <w:pPr>
              <w:spacing w:line="240" w:lineRule="auto"/>
              <w:jc w:val="both"/>
              <w:rPr>
                <w:sz w:val="20"/>
                <w:szCs w:val="20"/>
              </w:rPr>
            </w:pPr>
            <w:r w:rsidRPr="00673D74">
              <w:rPr>
                <w:sz w:val="20"/>
                <w:szCs w:val="20"/>
              </w:rPr>
              <w:lastRenderedPageBreak/>
              <w:t xml:space="preserve">Érdeklődése ingadozó, </w:t>
            </w:r>
            <w:proofErr w:type="spellStart"/>
            <w:r w:rsidRPr="00673D74">
              <w:rPr>
                <w:sz w:val="20"/>
                <w:szCs w:val="20"/>
              </w:rPr>
              <w:t>alulmotivált</w:t>
            </w:r>
            <w:proofErr w:type="spellEnd"/>
          </w:p>
        </w:tc>
        <w:tc>
          <w:tcPr>
            <w:tcW w:w="1842" w:type="dxa"/>
          </w:tcPr>
          <w:p w14:paraId="35C3981E" w14:textId="77777777" w:rsidR="00A36BBE" w:rsidRPr="00673D74" w:rsidRDefault="00A36BBE" w:rsidP="00563C52">
            <w:pPr>
              <w:spacing w:line="240" w:lineRule="auto"/>
              <w:jc w:val="both"/>
              <w:rPr>
                <w:sz w:val="20"/>
                <w:szCs w:val="20"/>
              </w:rPr>
            </w:pPr>
            <w:r w:rsidRPr="00673D74">
              <w:rPr>
                <w:sz w:val="20"/>
                <w:szCs w:val="20"/>
              </w:rPr>
              <w:t xml:space="preserve">nem végez más rendszeres, tanulmányokhoz, művelődéshez </w:t>
            </w:r>
            <w:r w:rsidRPr="00673D74">
              <w:rPr>
                <w:sz w:val="20"/>
                <w:szCs w:val="20"/>
              </w:rPr>
              <w:lastRenderedPageBreak/>
              <w:t>kapcsolódó tevékenységet, közömbös és érdektelenség jellemzi</w:t>
            </w:r>
          </w:p>
        </w:tc>
      </w:tr>
    </w:tbl>
    <w:p w14:paraId="07F1C41D" w14:textId="77777777" w:rsidR="00A36BBE" w:rsidRDefault="00A36BBE" w:rsidP="00A36BBE"/>
    <w:p w14:paraId="60FD439B" w14:textId="77777777" w:rsidR="00A36BBE" w:rsidRDefault="00A36BBE" w:rsidP="00A36BBE">
      <w:pPr>
        <w:jc w:val="both"/>
      </w:pPr>
      <w:r>
        <w:t>Kiegészítés a magatartás és szorgalom értékeléséhez az oktatói testület egységes eljárása érdekében: a dicséreteket a magatartás, szorgalom minősítésénél figyelembe kell venni.</w:t>
      </w:r>
    </w:p>
    <w:p w14:paraId="6F177E8D" w14:textId="77777777" w:rsidR="00A36BBE" w:rsidRPr="00673D74" w:rsidRDefault="00A36BBE" w:rsidP="00A36BBE">
      <w:pPr>
        <w:jc w:val="both"/>
        <w:rPr>
          <w:b/>
        </w:rPr>
      </w:pPr>
      <w:r w:rsidRPr="00673D74">
        <w:rPr>
          <w:b/>
        </w:rPr>
        <w:t>A 380/2021. (VI.30.) Korm.rendelet 31.§-a alapján: A tanuló értékelése és minősítése keretében a tanuló magatartása és szorgalma nem osztályozható technikumban és szakképző iskolában. A rendelkezés 2021. szeptember 1-jétől lép</w:t>
      </w:r>
      <w:r>
        <w:rPr>
          <w:b/>
        </w:rPr>
        <w:t>ett</w:t>
      </w:r>
      <w:r w:rsidRPr="00673D74">
        <w:rPr>
          <w:b/>
        </w:rPr>
        <w:t xml:space="preserve"> hatályba.</w:t>
      </w:r>
    </w:p>
    <w:p w14:paraId="735EE0FA" w14:textId="28082F4D" w:rsidR="00A36BBE" w:rsidRDefault="00A36BBE" w:rsidP="000E22DB">
      <w:pPr>
        <w:pStyle w:val="Cmsor3"/>
      </w:pPr>
      <w:bookmarkStart w:id="91" w:name="_Toc211962200"/>
      <w:r>
        <w:t>3.11.3. Az iskolai jutalmazás formái</w:t>
      </w:r>
      <w:bookmarkEnd w:id="91"/>
    </w:p>
    <w:p w14:paraId="19E9DD78" w14:textId="77777777" w:rsidR="00A36BBE" w:rsidRDefault="00A36BBE" w:rsidP="00A36BBE">
      <w:pPr>
        <w:jc w:val="both"/>
      </w:pPr>
      <w:r>
        <w:t>Fontosnak tartjuk, hogy tanulóink a tanítási órákon, a különböző tanórán kívüli foglalkozásokon, versenyeken érdeklődésüknek megfelelően kibontakoztathassák képességeiket. Lehetőségeinkhez mérten megadunk minden segítséget, felkészítésük, irányításuk mellett biztosítjuk részvételüket az iskolai, városi, megyei, regionális és országos versenyeken. Az iskolai lehetőségek, a Gábor Dénes Középiskolai Alapítvány, valamint különböző szponzorok támogatásával a tehetséges, jó eredményt elért tanulókat a megmérettetésnek megfelelően jutalomban részesítjük.</w:t>
      </w:r>
    </w:p>
    <w:p w14:paraId="3BE207CE" w14:textId="77777777" w:rsidR="00A36BBE" w:rsidRDefault="00A36BBE" w:rsidP="00A36BBE">
      <w:r>
        <w:t>A tanulók tevékenységének elismerésére jutalom adható</w:t>
      </w:r>
    </w:p>
    <w:p w14:paraId="6952410D" w14:textId="77777777" w:rsidR="00A36BBE" w:rsidRDefault="00A36BBE" w:rsidP="00C86140">
      <w:pPr>
        <w:numPr>
          <w:ilvl w:val="0"/>
          <w:numId w:val="16"/>
        </w:numPr>
        <w:spacing w:after="120" w:line="240" w:lineRule="auto"/>
        <w:jc w:val="both"/>
      </w:pPr>
      <w:r>
        <w:t>egyes tanulónak</w:t>
      </w:r>
    </w:p>
    <w:p w14:paraId="13967A0D" w14:textId="77777777" w:rsidR="00A36BBE" w:rsidRDefault="00A36BBE" w:rsidP="00C86140">
      <w:pPr>
        <w:numPr>
          <w:ilvl w:val="0"/>
          <w:numId w:val="16"/>
        </w:numPr>
        <w:spacing w:after="120" w:line="240" w:lineRule="auto"/>
        <w:jc w:val="both"/>
      </w:pPr>
      <w:r>
        <w:t>tanulói közösségnek</w:t>
      </w:r>
    </w:p>
    <w:p w14:paraId="0ED4EE89" w14:textId="77777777" w:rsidR="00A36BBE" w:rsidRDefault="00A36BBE" w:rsidP="00C86140">
      <w:pPr>
        <w:numPr>
          <w:ilvl w:val="0"/>
          <w:numId w:val="16"/>
        </w:numPr>
        <w:spacing w:after="120" w:line="240" w:lineRule="auto"/>
        <w:jc w:val="both"/>
      </w:pPr>
      <w:r>
        <w:t>kiemelkedő tanulmányi munkáért</w:t>
      </w:r>
    </w:p>
    <w:p w14:paraId="19CFBEE3" w14:textId="77777777" w:rsidR="00A36BBE" w:rsidRDefault="00A36BBE" w:rsidP="00C86140">
      <w:pPr>
        <w:numPr>
          <w:ilvl w:val="0"/>
          <w:numId w:val="16"/>
        </w:numPr>
        <w:spacing w:after="120" w:line="240" w:lineRule="auto"/>
        <w:jc w:val="both"/>
      </w:pPr>
      <w:r>
        <w:t>példamutató magatartásért</w:t>
      </w:r>
    </w:p>
    <w:p w14:paraId="51DAB805" w14:textId="77777777" w:rsidR="00A36BBE" w:rsidRDefault="00A36BBE" w:rsidP="00C86140">
      <w:pPr>
        <w:numPr>
          <w:ilvl w:val="0"/>
          <w:numId w:val="16"/>
        </w:numPr>
        <w:spacing w:after="120" w:line="240" w:lineRule="auto"/>
        <w:jc w:val="both"/>
      </w:pPr>
      <w:r>
        <w:t>kiemelkedő sportteljesítményért</w:t>
      </w:r>
    </w:p>
    <w:p w14:paraId="4ED28270" w14:textId="77777777" w:rsidR="00A36BBE" w:rsidRDefault="00A36BBE" w:rsidP="00C86140">
      <w:pPr>
        <w:numPr>
          <w:ilvl w:val="0"/>
          <w:numId w:val="16"/>
        </w:numPr>
        <w:spacing w:after="120" w:line="240" w:lineRule="auto"/>
        <w:jc w:val="both"/>
      </w:pPr>
      <w:r>
        <w:t>szaktárgyi munkáért</w:t>
      </w:r>
    </w:p>
    <w:p w14:paraId="7CE2EEBB" w14:textId="77777777" w:rsidR="00A36BBE" w:rsidRDefault="00A36BBE" w:rsidP="00C86140">
      <w:pPr>
        <w:numPr>
          <w:ilvl w:val="0"/>
          <w:numId w:val="16"/>
        </w:numPr>
        <w:spacing w:after="120" w:line="240" w:lineRule="auto"/>
        <w:jc w:val="both"/>
      </w:pPr>
      <w:r>
        <w:t>szakköri munkáért</w:t>
      </w:r>
    </w:p>
    <w:p w14:paraId="28ED794A" w14:textId="77777777" w:rsidR="00A36BBE" w:rsidRDefault="00A36BBE" w:rsidP="00C86140">
      <w:pPr>
        <w:numPr>
          <w:ilvl w:val="0"/>
          <w:numId w:val="16"/>
        </w:numPr>
        <w:spacing w:after="120" w:line="240" w:lineRule="auto"/>
        <w:jc w:val="both"/>
      </w:pPr>
      <w:r>
        <w:t>tanulmányi és egyéb versenyeken elért jó eredményért</w:t>
      </w:r>
    </w:p>
    <w:p w14:paraId="3952E160" w14:textId="77777777" w:rsidR="00A36BBE" w:rsidRDefault="00A36BBE" w:rsidP="00C86140">
      <w:pPr>
        <w:numPr>
          <w:ilvl w:val="0"/>
          <w:numId w:val="16"/>
        </w:numPr>
        <w:spacing w:after="120" w:line="240" w:lineRule="auto"/>
        <w:jc w:val="both"/>
      </w:pPr>
      <w:r>
        <w:t>egyéb irányú munkában kifejtett teljesítményért</w:t>
      </w:r>
    </w:p>
    <w:p w14:paraId="3B9D0361" w14:textId="77777777" w:rsidR="00A36BBE" w:rsidRDefault="00A36BBE" w:rsidP="00A36BBE">
      <w:r>
        <w:t>Formái (lehetőség szerint)</w:t>
      </w:r>
    </w:p>
    <w:p w14:paraId="11978279" w14:textId="77777777" w:rsidR="00A36BBE" w:rsidRDefault="00A36BBE" w:rsidP="00C86140">
      <w:pPr>
        <w:numPr>
          <w:ilvl w:val="0"/>
          <w:numId w:val="16"/>
        </w:numPr>
        <w:spacing w:after="120" w:line="240" w:lineRule="auto"/>
        <w:jc w:val="both"/>
      </w:pPr>
      <w:r>
        <w:t>szaktanári dicséret év közben</w:t>
      </w:r>
    </w:p>
    <w:p w14:paraId="7C751473" w14:textId="77777777" w:rsidR="00A36BBE" w:rsidRDefault="00A36BBE" w:rsidP="00C86140">
      <w:pPr>
        <w:numPr>
          <w:ilvl w:val="0"/>
          <w:numId w:val="16"/>
        </w:numPr>
        <w:spacing w:after="120" w:line="240" w:lineRule="auto"/>
        <w:jc w:val="both"/>
      </w:pPr>
      <w:r>
        <w:t>osztályfőnöki dicséret</w:t>
      </w:r>
    </w:p>
    <w:p w14:paraId="329E7E55" w14:textId="77777777" w:rsidR="00A36BBE" w:rsidRDefault="00A36BBE" w:rsidP="00C86140">
      <w:pPr>
        <w:numPr>
          <w:ilvl w:val="0"/>
          <w:numId w:val="16"/>
        </w:numPr>
        <w:spacing w:after="120" w:line="240" w:lineRule="auto"/>
        <w:jc w:val="both"/>
      </w:pPr>
      <w:r>
        <w:t>félévi illetve év végi tantárgyi dicséret</w:t>
      </w:r>
    </w:p>
    <w:p w14:paraId="056154C8" w14:textId="77777777" w:rsidR="00A36BBE" w:rsidRDefault="00A36BBE" w:rsidP="00C86140">
      <w:pPr>
        <w:numPr>
          <w:ilvl w:val="0"/>
          <w:numId w:val="16"/>
        </w:numPr>
        <w:spacing w:after="120" w:line="240" w:lineRule="auto"/>
        <w:jc w:val="both"/>
      </w:pPr>
      <w:r>
        <w:t>igazgatói dicséret</w:t>
      </w:r>
    </w:p>
    <w:p w14:paraId="01FE1E3A" w14:textId="77777777" w:rsidR="00A36BBE" w:rsidRDefault="00A36BBE" w:rsidP="00C86140">
      <w:pPr>
        <w:numPr>
          <w:ilvl w:val="0"/>
          <w:numId w:val="16"/>
        </w:numPr>
        <w:spacing w:after="120" w:line="240" w:lineRule="auto"/>
        <w:jc w:val="both"/>
      </w:pPr>
      <w:r>
        <w:t>oktatói testületi dicséret</w:t>
      </w:r>
    </w:p>
    <w:p w14:paraId="0CDA58F0" w14:textId="77777777" w:rsidR="00A36BBE" w:rsidRDefault="00A36BBE" w:rsidP="00C86140">
      <w:pPr>
        <w:numPr>
          <w:ilvl w:val="0"/>
          <w:numId w:val="16"/>
        </w:numPr>
        <w:spacing w:after="120" w:line="240" w:lineRule="auto"/>
        <w:jc w:val="both"/>
      </w:pPr>
      <w:r>
        <w:t>oklevél átadása</w:t>
      </w:r>
    </w:p>
    <w:p w14:paraId="2F9295B4" w14:textId="77777777" w:rsidR="00A36BBE" w:rsidRDefault="00A36BBE" w:rsidP="00C86140">
      <w:pPr>
        <w:numPr>
          <w:ilvl w:val="0"/>
          <w:numId w:val="16"/>
        </w:numPr>
        <w:spacing w:after="120" w:line="240" w:lineRule="auto"/>
        <w:jc w:val="both"/>
      </w:pPr>
      <w:r>
        <w:t>könyvjutalom adományozása</w:t>
      </w:r>
    </w:p>
    <w:p w14:paraId="2585F2CC" w14:textId="77777777" w:rsidR="00A36BBE" w:rsidRDefault="00A36BBE" w:rsidP="00C86140">
      <w:pPr>
        <w:numPr>
          <w:ilvl w:val="0"/>
          <w:numId w:val="16"/>
        </w:numPr>
        <w:spacing w:after="120" w:line="240" w:lineRule="auto"/>
        <w:jc w:val="both"/>
      </w:pPr>
      <w:r>
        <w:t>tárgyjutalom adományozása</w:t>
      </w:r>
    </w:p>
    <w:p w14:paraId="1EC05397" w14:textId="77777777" w:rsidR="00A36BBE" w:rsidRDefault="00A36BBE" w:rsidP="00C86140">
      <w:pPr>
        <w:numPr>
          <w:ilvl w:val="0"/>
          <w:numId w:val="16"/>
        </w:numPr>
        <w:spacing w:after="120" w:line="240" w:lineRule="auto"/>
        <w:jc w:val="both"/>
      </w:pPr>
      <w:r>
        <w:lastRenderedPageBreak/>
        <w:t>pénzjutalom adományozása</w:t>
      </w:r>
    </w:p>
    <w:p w14:paraId="53539106" w14:textId="77777777" w:rsidR="00A36BBE" w:rsidRDefault="00A36BBE" w:rsidP="00C86140">
      <w:pPr>
        <w:numPr>
          <w:ilvl w:val="0"/>
          <w:numId w:val="16"/>
        </w:numPr>
        <w:spacing w:after="120" w:line="240" w:lineRule="auto"/>
        <w:jc w:val="both"/>
      </w:pPr>
      <w:r>
        <w:t>csoportos jutalomként színház, hangverseny, múzeumlátogatás, kiránduláson való részvétel</w:t>
      </w:r>
    </w:p>
    <w:p w14:paraId="47EF681C" w14:textId="77777777" w:rsidR="00A36BBE" w:rsidRDefault="00A36BBE" w:rsidP="00C86140">
      <w:pPr>
        <w:numPr>
          <w:ilvl w:val="0"/>
          <w:numId w:val="16"/>
        </w:numPr>
        <w:spacing w:after="120" w:line="240" w:lineRule="auto"/>
        <w:jc w:val="both"/>
      </w:pPr>
      <w:r>
        <w:t>alapítványi jutalom a tartósan jól teljesítő, illetve kiemelkedő versenyeken elért eredményekért</w:t>
      </w:r>
    </w:p>
    <w:p w14:paraId="4679E2EC" w14:textId="77777777" w:rsidR="00A36BBE" w:rsidRDefault="00A36BBE" w:rsidP="00C86140">
      <w:pPr>
        <w:numPr>
          <w:ilvl w:val="0"/>
          <w:numId w:val="16"/>
        </w:numPr>
        <w:spacing w:after="120" w:line="240" w:lineRule="auto"/>
        <w:jc w:val="both"/>
      </w:pPr>
      <w:r>
        <w:t>Gábor Dénes Középiskola Kiváló Tanulója („Az évfolyam kiváló tanulója”-cím)</w:t>
      </w:r>
    </w:p>
    <w:p w14:paraId="4D034F06" w14:textId="77777777" w:rsidR="00A36BBE" w:rsidRDefault="00A36BBE" w:rsidP="00C86140">
      <w:pPr>
        <w:numPr>
          <w:ilvl w:val="0"/>
          <w:numId w:val="16"/>
        </w:numPr>
        <w:spacing w:after="120" w:line="240" w:lineRule="auto"/>
        <w:jc w:val="both"/>
      </w:pPr>
      <w:r>
        <w:t>Gábor Dénes-érem</w:t>
      </w:r>
    </w:p>
    <w:p w14:paraId="12FB8A79" w14:textId="77777777" w:rsidR="00A36BBE" w:rsidRDefault="00A36BBE" w:rsidP="00C86140">
      <w:pPr>
        <w:numPr>
          <w:ilvl w:val="0"/>
          <w:numId w:val="16"/>
        </w:numPr>
        <w:spacing w:after="120" w:line="240" w:lineRule="auto"/>
        <w:jc w:val="both"/>
      </w:pPr>
      <w:r>
        <w:t>„Az év osztálya” cím</w:t>
      </w:r>
    </w:p>
    <w:p w14:paraId="56FC1002" w14:textId="77777777" w:rsidR="00A36BBE" w:rsidRDefault="00A36BBE" w:rsidP="00C86140">
      <w:pPr>
        <w:numPr>
          <w:ilvl w:val="0"/>
          <w:numId w:val="16"/>
        </w:numPr>
        <w:spacing w:after="120" w:line="240" w:lineRule="auto"/>
        <w:jc w:val="both"/>
      </w:pPr>
      <w:r>
        <w:t>„Jó tanuló, jó sportoló” cím</w:t>
      </w:r>
    </w:p>
    <w:p w14:paraId="1EFF0494" w14:textId="77777777" w:rsidR="00A36BBE" w:rsidRDefault="00A36BBE" w:rsidP="000E22DB">
      <w:pPr>
        <w:pStyle w:val="Cmsor3"/>
      </w:pPr>
      <w:bookmarkStart w:id="92" w:name="_Toc211962201"/>
      <w:r>
        <w:t>3.11.4. Iskolai versenyek</w:t>
      </w:r>
      <w:bookmarkEnd w:id="92"/>
    </w:p>
    <w:p w14:paraId="385F722A" w14:textId="77777777" w:rsidR="00A36BBE" w:rsidRDefault="00A36BBE" w:rsidP="00A36BBE">
      <w:pPr>
        <w:jc w:val="both"/>
      </w:pPr>
      <w:r>
        <w:t>A különböző szintű, meghirdetésű versenyeken, rendezvényeken való eredményes részvételért osztályfőnöki, igazgatói, szaktanári dicséretben részesítjük tanulóinkat. Oktatói testületi dicséretet kapnak az OKTV és OSZTV, ÁSZÉV, SZÉTV, I.-X. helyezést elért versenyzői.</w:t>
      </w:r>
    </w:p>
    <w:p w14:paraId="40AB8B47" w14:textId="77777777" w:rsidR="00A36BBE" w:rsidRDefault="00A36BBE" w:rsidP="00A36BBE">
      <w:pPr>
        <w:jc w:val="both"/>
      </w:pPr>
      <w:r>
        <w:t>A dicséretről, jutalmazásokról a szülőt tájékoztatni kell. A jutalom átadását az érintett közösség, az iskola tanulóifjúsága előtt kell átadni, kihasználva ennek pedagógiai jelentőségét.</w:t>
      </w:r>
    </w:p>
    <w:p w14:paraId="100AEA5A" w14:textId="77777777" w:rsidR="00A36BBE" w:rsidRDefault="00A36BBE" w:rsidP="00A36BBE">
      <w:pPr>
        <w:jc w:val="both"/>
      </w:pPr>
      <w:r>
        <w:t>Az iskolában működő Gábor Dénes Középiskolai Alapítvány alapító okirata értelmében a jó tanulók és az eredményes versenyzők, akik tevékenységükkel az iskola hírnevét öregbítik, pénzjutalomban is részesülnek. A jutalmazások a végzős tanulók esetében a ballagási ünnepségen, egyéb esetekben a különböző iskolai ünnepélyeken történik.</w:t>
      </w:r>
    </w:p>
    <w:p w14:paraId="0DCD4415" w14:textId="77777777" w:rsidR="00A36BBE" w:rsidRPr="00977690" w:rsidRDefault="00A36BBE" w:rsidP="000E22DB">
      <w:pPr>
        <w:pStyle w:val="Cmsor3"/>
      </w:pPr>
      <w:bookmarkStart w:id="93" w:name="_Toc211962202"/>
      <w:r w:rsidRPr="00977690">
        <w:t>3.11.5. Gábor Dénes-érem</w:t>
      </w:r>
      <w:bookmarkEnd w:id="93"/>
    </w:p>
    <w:p w14:paraId="16B994C0" w14:textId="77777777" w:rsidR="00A36BBE" w:rsidRDefault="00A36BBE" w:rsidP="00A36BBE">
      <w:pPr>
        <w:jc w:val="both"/>
      </w:pPr>
      <w:r>
        <w:t>A Szegedi SZC Gábor Dénes Technikum és Szakgimnázium oktatói testülete által a Gábor Dénes Középiskolai Alapítvány támogatásával az középiskolában több éven át kimagasló tanulmányi eredménnyel rendelkező és példaértékű közösségi tevékenységet folytató végzős diákjai számára elismerés céljából alapított kitüntetést.</w:t>
      </w:r>
    </w:p>
    <w:p w14:paraId="688C4949" w14:textId="77777777" w:rsidR="00A36BBE" w:rsidRDefault="00A36BBE" w:rsidP="00C86140">
      <w:pPr>
        <w:numPr>
          <w:ilvl w:val="0"/>
          <w:numId w:val="16"/>
        </w:numPr>
        <w:spacing w:after="120" w:line="240" w:lineRule="auto"/>
        <w:jc w:val="both"/>
      </w:pPr>
      <w:r>
        <w:t>A kitüntetés Kalmár Márton szobrászművész által alkotott, Gábor Dénest ábrázoló bronz plakett. Az érem mellé sorszámozott kitüntető oklevelet is kap a díjazott. A kitüntetéshez pénzjutalom is jár.</w:t>
      </w:r>
    </w:p>
    <w:p w14:paraId="68E476EB" w14:textId="77777777" w:rsidR="00A36BBE" w:rsidRDefault="00A36BBE" w:rsidP="00C86140">
      <w:pPr>
        <w:numPr>
          <w:ilvl w:val="0"/>
          <w:numId w:val="16"/>
        </w:numPr>
        <w:spacing w:after="120" w:line="240" w:lineRule="auto"/>
        <w:jc w:val="both"/>
      </w:pPr>
      <w:r>
        <w:t>A kitüntetettek száma évente egy fő, megosztani nem lehet.</w:t>
      </w:r>
    </w:p>
    <w:p w14:paraId="1FB309D0" w14:textId="77777777" w:rsidR="00A36BBE" w:rsidRDefault="00A36BBE" w:rsidP="00C86140">
      <w:pPr>
        <w:numPr>
          <w:ilvl w:val="0"/>
          <w:numId w:val="16"/>
        </w:numPr>
        <w:spacing w:after="120" w:line="240" w:lineRule="auto"/>
        <w:jc w:val="both"/>
      </w:pPr>
      <w:r>
        <w:t>Kitüntetésre javaslatot az iskola oktatói testületének bármely tagja tehet, írásban, minden naptári évben március 31-ig.</w:t>
      </w:r>
    </w:p>
    <w:p w14:paraId="328C2E61" w14:textId="77777777" w:rsidR="00A36BBE" w:rsidRDefault="00A36BBE" w:rsidP="00C86140">
      <w:pPr>
        <w:numPr>
          <w:ilvl w:val="0"/>
          <w:numId w:val="16"/>
        </w:numPr>
        <w:spacing w:after="120" w:line="240" w:lineRule="auto"/>
        <w:jc w:val="both"/>
      </w:pPr>
      <w:r>
        <w:t>A javaslattételt követően a javasolt személyek közül az iskola oktatói testülete a rendelkezésre álló írásos előterjesztések alapján nyílt szavazással dönt a kitüntetés adományozásáról. Ennek határideje minden év április 15-e.</w:t>
      </w:r>
    </w:p>
    <w:p w14:paraId="46DC1375" w14:textId="77777777" w:rsidR="00A36BBE" w:rsidRDefault="00A36BBE" w:rsidP="00C86140">
      <w:pPr>
        <w:numPr>
          <w:ilvl w:val="0"/>
          <w:numId w:val="16"/>
        </w:numPr>
        <w:spacing w:after="120" w:line="240" w:lineRule="auto"/>
        <w:jc w:val="both"/>
      </w:pPr>
      <w:r>
        <w:t>A kitüntetést nyilvánosan és ünnepélyes keretek között az iskola ballagási ünnepségén az iskola igazgatója adja át.</w:t>
      </w:r>
    </w:p>
    <w:p w14:paraId="03E34FA4" w14:textId="77777777" w:rsidR="00A36BBE" w:rsidRPr="00977690" w:rsidRDefault="00A36BBE" w:rsidP="000E22DB">
      <w:pPr>
        <w:pStyle w:val="Cmsor3"/>
      </w:pPr>
      <w:bookmarkStart w:id="94" w:name="_Toc211962203"/>
      <w:r w:rsidRPr="00977690">
        <w:t>3.11.6. Gábor Dénes Technikum és Szakgimnázium Kiváló Tanulója („Az évfolyam kiváló tanulója” cím)</w:t>
      </w:r>
      <w:bookmarkEnd w:id="94"/>
    </w:p>
    <w:p w14:paraId="4272FBC7" w14:textId="77777777" w:rsidR="00A36BBE" w:rsidRDefault="00A36BBE" w:rsidP="00A36BBE">
      <w:pPr>
        <w:jc w:val="both"/>
      </w:pPr>
      <w:r>
        <w:t xml:space="preserve">A Szegedi SZC Gábor Dénes Technikum és Szakgimnázium oktatói testülete által a Gábor Dénes Középiskolai Alapítvány támogatásával az középiskolában az évfolyamán legkiválóbb tanulmányi eredménnyel rendelkező diákjai számára elismerés céljából alapított kitüntetés. </w:t>
      </w:r>
    </w:p>
    <w:p w14:paraId="5031D9C8" w14:textId="77777777" w:rsidR="00A36BBE" w:rsidRDefault="00A36BBE" w:rsidP="00C86140">
      <w:pPr>
        <w:numPr>
          <w:ilvl w:val="0"/>
          <w:numId w:val="16"/>
        </w:numPr>
        <w:spacing w:after="120" w:line="240" w:lineRule="auto"/>
        <w:jc w:val="both"/>
      </w:pPr>
      <w:r>
        <w:lastRenderedPageBreak/>
        <w:t>A kitüntetés Kalmár Márton szobrászművész által alkotott, Gábor Dénest ábrázoló terrakotta agyag plakett. Az érem mellé sorszámozott kitüntető oklevelet is kap a díjazott. A kitüntetéshez pénzjutalom is jár.</w:t>
      </w:r>
    </w:p>
    <w:p w14:paraId="237CBB5A" w14:textId="77777777" w:rsidR="00A36BBE" w:rsidRDefault="00A36BBE" w:rsidP="00C86140">
      <w:pPr>
        <w:numPr>
          <w:ilvl w:val="0"/>
          <w:numId w:val="16"/>
        </w:numPr>
        <w:spacing w:after="120" w:line="240" w:lineRule="auto"/>
        <w:jc w:val="both"/>
      </w:pPr>
      <w:r>
        <w:t>A kitüntetettek száma évente évfolyamonként 1-1 fő.</w:t>
      </w:r>
    </w:p>
    <w:p w14:paraId="032C428B" w14:textId="77777777" w:rsidR="00A36BBE" w:rsidRDefault="00A36BBE" w:rsidP="00C86140">
      <w:pPr>
        <w:numPr>
          <w:ilvl w:val="0"/>
          <w:numId w:val="16"/>
        </w:numPr>
        <w:spacing w:after="120" w:line="240" w:lineRule="auto"/>
        <w:jc w:val="both"/>
      </w:pPr>
      <w:r>
        <w:t>Kitüntetésre javaslatot az iskola oktatói testületének bármely tagja tehet, írásban, a 12. évfolyamos tanulók esetében minden naptári évben március 31-ig, a többi évfolyam tanulói esetében május 15-ig.</w:t>
      </w:r>
    </w:p>
    <w:p w14:paraId="54016F9D" w14:textId="77777777" w:rsidR="00A36BBE" w:rsidRDefault="00A36BBE" w:rsidP="00C86140">
      <w:pPr>
        <w:numPr>
          <w:ilvl w:val="0"/>
          <w:numId w:val="16"/>
        </w:numPr>
        <w:spacing w:after="120" w:line="240" w:lineRule="auto"/>
        <w:jc w:val="both"/>
      </w:pPr>
      <w:r>
        <w:t>A javaslattételt követően a javasolt személyek közül az iskola oktatói testülete a rendelkezésre álló írásos előterjesztések alapján nyílt szavazással dönt a kitüntetés adományozásáról. Ennek határideje 12. évfolyamos tanulók esetében minden naptári évben április 15-e, a többi évfolyam tanulói esteében június 5-e.</w:t>
      </w:r>
    </w:p>
    <w:p w14:paraId="5623BED1" w14:textId="77777777" w:rsidR="00A36BBE" w:rsidRDefault="00A36BBE" w:rsidP="00C86140">
      <w:pPr>
        <w:numPr>
          <w:ilvl w:val="0"/>
          <w:numId w:val="16"/>
        </w:numPr>
        <w:spacing w:after="120" w:line="240" w:lineRule="auto"/>
        <w:jc w:val="both"/>
      </w:pPr>
      <w:r>
        <w:t>A kitüntetést nyilvánosan és ünnepélyes keretek között a 12. évfolyamos tanulónak az iskola ballagási ünnepségén, a többi évfolyam tanulójának a tanévzáró ünnepségen az iskola igazgatója adja át.</w:t>
      </w:r>
    </w:p>
    <w:p w14:paraId="345C2E2B" w14:textId="77777777" w:rsidR="00A36BBE" w:rsidRPr="00977690" w:rsidRDefault="00A36BBE" w:rsidP="000E22DB">
      <w:pPr>
        <w:pStyle w:val="Cmsor3"/>
      </w:pPr>
      <w:bookmarkStart w:id="95" w:name="_Toc211962204"/>
      <w:r w:rsidRPr="00977690">
        <w:t>3.11.7. Az iskolai fegyelmezés</w:t>
      </w:r>
      <w:bookmarkEnd w:id="95"/>
    </w:p>
    <w:p w14:paraId="4F640415" w14:textId="77777777" w:rsidR="00A36BBE" w:rsidRDefault="00A36BBE" w:rsidP="00A36BBE">
      <w:r>
        <w:t>Azt a tanulót, aki tanulmányi kötelezettségének folyamatosan nem tesz eleget,</w:t>
      </w:r>
    </w:p>
    <w:p w14:paraId="4AFD7903" w14:textId="77777777" w:rsidR="00A36BBE" w:rsidRDefault="00A36BBE" w:rsidP="00C86140">
      <w:pPr>
        <w:numPr>
          <w:ilvl w:val="0"/>
          <w:numId w:val="16"/>
        </w:numPr>
        <w:spacing w:after="120" w:line="240" w:lineRule="auto"/>
        <w:jc w:val="both"/>
      </w:pPr>
      <w:r>
        <w:t>a házirend előírásait megszegi,</w:t>
      </w:r>
    </w:p>
    <w:p w14:paraId="79184AB1" w14:textId="77777777" w:rsidR="00A36BBE" w:rsidRDefault="00A36BBE" w:rsidP="00C86140">
      <w:pPr>
        <w:numPr>
          <w:ilvl w:val="0"/>
          <w:numId w:val="16"/>
        </w:numPr>
        <w:spacing w:after="120" w:line="240" w:lineRule="auto"/>
        <w:jc w:val="both"/>
      </w:pPr>
      <w:r>
        <w:t>igazolatlanul mulaszt,</w:t>
      </w:r>
    </w:p>
    <w:p w14:paraId="33F66A01" w14:textId="77777777" w:rsidR="00A36BBE" w:rsidRDefault="00A36BBE" w:rsidP="00C86140">
      <w:pPr>
        <w:numPr>
          <w:ilvl w:val="0"/>
          <w:numId w:val="16"/>
        </w:numPr>
        <w:spacing w:after="120" w:line="240" w:lineRule="auto"/>
        <w:jc w:val="both"/>
      </w:pPr>
      <w:r>
        <w:t xml:space="preserve">bármely más módon árt az iskola jó hírének, büntetésben lehet részesíteni. </w:t>
      </w:r>
    </w:p>
    <w:p w14:paraId="0F4D6C07" w14:textId="77777777" w:rsidR="00A36BBE" w:rsidRDefault="00A36BBE" w:rsidP="00A36BBE">
      <w:r>
        <w:t>Az iskolai büntetések kiszabásánál a fokozatosság elve érvényesül, amelytől indokolt esetben - a vétség súlyára való tekintettel - el lehet térni. A büntetést írásba kell foglalni, és azt a szülő tudomására kell hozni.</w:t>
      </w:r>
    </w:p>
    <w:p w14:paraId="2835FCD8" w14:textId="77777777" w:rsidR="00A36BBE" w:rsidRDefault="00A36BBE" w:rsidP="00A36BBE">
      <w:r>
        <w:t>Az iskolai büntetések formái</w:t>
      </w:r>
    </w:p>
    <w:p w14:paraId="3A31BC11" w14:textId="77777777" w:rsidR="00A36BBE" w:rsidRDefault="00A36BBE" w:rsidP="00C86140">
      <w:pPr>
        <w:numPr>
          <w:ilvl w:val="0"/>
          <w:numId w:val="16"/>
        </w:numPr>
        <w:spacing w:after="120" w:line="240" w:lineRule="auto"/>
        <w:jc w:val="both"/>
      </w:pPr>
      <w:r>
        <w:t>Fegyelmező intézkedések magatartási vétségek miatt</w:t>
      </w:r>
    </w:p>
    <w:p w14:paraId="2108AA99" w14:textId="77777777" w:rsidR="00A36BBE" w:rsidRDefault="00A36BBE" w:rsidP="00C86140">
      <w:pPr>
        <w:numPr>
          <w:ilvl w:val="0"/>
          <w:numId w:val="16"/>
        </w:numPr>
        <w:spacing w:after="120" w:line="240" w:lineRule="auto"/>
        <w:jc w:val="both"/>
      </w:pPr>
      <w:r>
        <w:t xml:space="preserve">szaktanári figyelmeztetés </w:t>
      </w:r>
    </w:p>
    <w:p w14:paraId="648581ED" w14:textId="77777777" w:rsidR="00A36BBE" w:rsidRDefault="00A36BBE" w:rsidP="00C86140">
      <w:pPr>
        <w:numPr>
          <w:ilvl w:val="0"/>
          <w:numId w:val="16"/>
        </w:numPr>
        <w:spacing w:after="120" w:line="240" w:lineRule="auto"/>
        <w:jc w:val="both"/>
      </w:pPr>
      <w:r>
        <w:t>szaktanári intés</w:t>
      </w:r>
    </w:p>
    <w:p w14:paraId="70D652D6" w14:textId="77777777" w:rsidR="00A36BBE" w:rsidRDefault="00A36BBE" w:rsidP="00C86140">
      <w:pPr>
        <w:numPr>
          <w:ilvl w:val="0"/>
          <w:numId w:val="16"/>
        </w:numPr>
        <w:spacing w:after="120" w:line="240" w:lineRule="auto"/>
        <w:jc w:val="both"/>
      </w:pPr>
      <w:r>
        <w:t xml:space="preserve">osztályfőnöki figyelmeztetés </w:t>
      </w:r>
    </w:p>
    <w:p w14:paraId="6934D19A" w14:textId="77777777" w:rsidR="00A36BBE" w:rsidRDefault="00A36BBE" w:rsidP="00C86140">
      <w:pPr>
        <w:numPr>
          <w:ilvl w:val="0"/>
          <w:numId w:val="16"/>
        </w:numPr>
        <w:spacing w:after="120" w:line="240" w:lineRule="auto"/>
        <w:jc w:val="both"/>
      </w:pPr>
      <w:r>
        <w:t>osztályfőnöki intés</w:t>
      </w:r>
    </w:p>
    <w:p w14:paraId="2A59F682" w14:textId="77777777" w:rsidR="00A36BBE" w:rsidRDefault="00A36BBE" w:rsidP="00C86140">
      <w:pPr>
        <w:numPr>
          <w:ilvl w:val="0"/>
          <w:numId w:val="16"/>
        </w:numPr>
        <w:spacing w:after="120" w:line="240" w:lineRule="auto"/>
        <w:jc w:val="both"/>
      </w:pPr>
      <w:r>
        <w:t>igazgatói figyelmeztetés (szóban majd írásban)</w:t>
      </w:r>
    </w:p>
    <w:p w14:paraId="5852B2D7" w14:textId="77777777" w:rsidR="00A36BBE" w:rsidRDefault="00A36BBE" w:rsidP="00C86140">
      <w:pPr>
        <w:numPr>
          <w:ilvl w:val="0"/>
          <w:numId w:val="16"/>
        </w:numPr>
        <w:spacing w:after="120" w:line="240" w:lineRule="auto"/>
        <w:jc w:val="both"/>
      </w:pPr>
      <w:r>
        <w:t>igazgatói intés</w:t>
      </w:r>
    </w:p>
    <w:tbl>
      <w:tblPr>
        <w:tblW w:w="9067" w:type="dxa"/>
        <w:jc w:val="center"/>
        <w:tblLook w:val="04A0" w:firstRow="1" w:lastRow="0" w:firstColumn="1" w:lastColumn="0" w:noHBand="0" w:noVBand="1"/>
      </w:tblPr>
      <w:tblGrid>
        <w:gridCol w:w="1838"/>
        <w:gridCol w:w="2420"/>
        <w:gridCol w:w="3119"/>
        <w:gridCol w:w="1690"/>
      </w:tblGrid>
      <w:tr w:rsidR="00A36BBE" w:rsidRPr="00F42DAE" w14:paraId="675442CE" w14:textId="77777777" w:rsidTr="00563C52">
        <w:trPr>
          <w:trHeight w:val="20"/>
          <w:jc w:val="center"/>
        </w:trPr>
        <w:tc>
          <w:tcPr>
            <w:tcW w:w="1838" w:type="dxa"/>
          </w:tcPr>
          <w:p w14:paraId="77A3C53C" w14:textId="77777777" w:rsidR="00A36BBE" w:rsidRPr="00977690" w:rsidRDefault="00A36BBE" w:rsidP="00563C52">
            <w:pPr>
              <w:jc w:val="center"/>
              <w:rPr>
                <w:b/>
                <w:sz w:val="20"/>
              </w:rPr>
            </w:pPr>
            <w:r w:rsidRPr="00977690">
              <w:rPr>
                <w:b/>
                <w:sz w:val="20"/>
              </w:rPr>
              <w:t>Igazolatlan órák száma</w:t>
            </w:r>
          </w:p>
        </w:tc>
        <w:tc>
          <w:tcPr>
            <w:tcW w:w="2420" w:type="dxa"/>
          </w:tcPr>
          <w:p w14:paraId="60D2748C" w14:textId="77777777" w:rsidR="00A36BBE" w:rsidRPr="00977690" w:rsidRDefault="00A36BBE" w:rsidP="00563C52">
            <w:pPr>
              <w:jc w:val="center"/>
              <w:rPr>
                <w:b/>
                <w:sz w:val="20"/>
              </w:rPr>
            </w:pPr>
            <w:r w:rsidRPr="00977690">
              <w:rPr>
                <w:b/>
                <w:sz w:val="20"/>
              </w:rPr>
              <w:t>Tanköteles tanuló</w:t>
            </w:r>
          </w:p>
        </w:tc>
        <w:tc>
          <w:tcPr>
            <w:tcW w:w="3119" w:type="dxa"/>
          </w:tcPr>
          <w:p w14:paraId="04CE127A" w14:textId="77777777" w:rsidR="00A36BBE" w:rsidRPr="00977690" w:rsidRDefault="00A36BBE" w:rsidP="00563C52">
            <w:pPr>
              <w:jc w:val="center"/>
              <w:rPr>
                <w:b/>
                <w:sz w:val="20"/>
              </w:rPr>
            </w:pPr>
            <w:r w:rsidRPr="00977690">
              <w:rPr>
                <w:b/>
                <w:sz w:val="20"/>
              </w:rPr>
              <w:t>Nem tanköteles kiskorú</w:t>
            </w:r>
          </w:p>
        </w:tc>
        <w:tc>
          <w:tcPr>
            <w:tcW w:w="1690" w:type="dxa"/>
          </w:tcPr>
          <w:p w14:paraId="70A79035" w14:textId="77777777" w:rsidR="00A36BBE" w:rsidRPr="00977690" w:rsidRDefault="00A36BBE" w:rsidP="00563C52">
            <w:pPr>
              <w:jc w:val="center"/>
              <w:rPr>
                <w:b/>
                <w:sz w:val="20"/>
              </w:rPr>
            </w:pPr>
            <w:r w:rsidRPr="00977690">
              <w:rPr>
                <w:b/>
                <w:sz w:val="20"/>
              </w:rPr>
              <w:t>Nem tanköteles nagykorú</w:t>
            </w:r>
          </w:p>
        </w:tc>
      </w:tr>
      <w:tr w:rsidR="00A36BBE" w:rsidRPr="00F42DAE" w14:paraId="65E1425B" w14:textId="77777777" w:rsidTr="00563C52">
        <w:trPr>
          <w:trHeight w:val="20"/>
          <w:jc w:val="center"/>
        </w:trPr>
        <w:tc>
          <w:tcPr>
            <w:tcW w:w="1838" w:type="dxa"/>
            <w:vAlign w:val="center"/>
          </w:tcPr>
          <w:p w14:paraId="2693B4ED" w14:textId="77777777" w:rsidR="00A36BBE" w:rsidRPr="00977690" w:rsidRDefault="00A36BBE" w:rsidP="00563C52">
            <w:pPr>
              <w:rPr>
                <w:b/>
                <w:sz w:val="20"/>
              </w:rPr>
            </w:pPr>
            <w:r w:rsidRPr="00977690">
              <w:rPr>
                <w:b/>
                <w:sz w:val="20"/>
              </w:rPr>
              <w:t xml:space="preserve">1 óra </w:t>
            </w:r>
          </w:p>
          <w:p w14:paraId="0B90A4A5" w14:textId="77777777" w:rsidR="00A36BBE" w:rsidRPr="00977690" w:rsidRDefault="00A36BBE" w:rsidP="00563C52">
            <w:pPr>
              <w:rPr>
                <w:b/>
                <w:sz w:val="20"/>
              </w:rPr>
            </w:pPr>
            <w:r w:rsidRPr="00977690">
              <w:rPr>
                <w:b/>
                <w:sz w:val="20"/>
              </w:rPr>
              <w:t>(első alkalom)</w:t>
            </w:r>
          </w:p>
        </w:tc>
        <w:tc>
          <w:tcPr>
            <w:tcW w:w="2420" w:type="dxa"/>
          </w:tcPr>
          <w:p w14:paraId="4708F86D" w14:textId="77777777" w:rsidR="00A36BBE" w:rsidRPr="00977690" w:rsidRDefault="00A36BBE" w:rsidP="00563C52">
            <w:pPr>
              <w:rPr>
                <w:sz w:val="20"/>
              </w:rPr>
            </w:pPr>
            <w:r w:rsidRPr="00977690">
              <w:rPr>
                <w:sz w:val="20"/>
              </w:rPr>
              <w:t>Szülő-törvényes képviselő- (és kollégium) értesítése</w:t>
            </w:r>
          </w:p>
        </w:tc>
        <w:tc>
          <w:tcPr>
            <w:tcW w:w="3119" w:type="dxa"/>
          </w:tcPr>
          <w:p w14:paraId="3E2F4710" w14:textId="77777777" w:rsidR="00A36BBE" w:rsidRPr="00977690" w:rsidRDefault="00A36BBE" w:rsidP="00563C52">
            <w:pPr>
              <w:rPr>
                <w:sz w:val="20"/>
              </w:rPr>
            </w:pPr>
          </w:p>
        </w:tc>
        <w:tc>
          <w:tcPr>
            <w:tcW w:w="1690" w:type="dxa"/>
          </w:tcPr>
          <w:p w14:paraId="36C60602" w14:textId="77777777" w:rsidR="00A36BBE" w:rsidRPr="00977690" w:rsidRDefault="00A36BBE" w:rsidP="00563C52">
            <w:pPr>
              <w:rPr>
                <w:sz w:val="20"/>
              </w:rPr>
            </w:pPr>
          </w:p>
        </w:tc>
      </w:tr>
      <w:tr w:rsidR="00A36BBE" w:rsidRPr="00F42DAE" w14:paraId="48731EC3" w14:textId="77777777" w:rsidTr="00563C52">
        <w:trPr>
          <w:trHeight w:val="20"/>
          <w:jc w:val="center"/>
        </w:trPr>
        <w:tc>
          <w:tcPr>
            <w:tcW w:w="1838" w:type="dxa"/>
            <w:vAlign w:val="center"/>
          </w:tcPr>
          <w:p w14:paraId="0DBB8FC7" w14:textId="77777777" w:rsidR="00A36BBE" w:rsidRPr="00977690" w:rsidRDefault="00A36BBE" w:rsidP="00563C52">
            <w:pPr>
              <w:rPr>
                <w:b/>
                <w:sz w:val="20"/>
              </w:rPr>
            </w:pPr>
            <w:r w:rsidRPr="00977690">
              <w:rPr>
                <w:b/>
                <w:sz w:val="20"/>
              </w:rPr>
              <w:t>2 óra</w:t>
            </w:r>
          </w:p>
          <w:p w14:paraId="6F877C4A" w14:textId="77777777" w:rsidR="00A36BBE" w:rsidRPr="00977690" w:rsidRDefault="00A36BBE" w:rsidP="00563C52">
            <w:pPr>
              <w:rPr>
                <w:b/>
                <w:sz w:val="20"/>
              </w:rPr>
            </w:pPr>
            <w:r w:rsidRPr="00977690">
              <w:rPr>
                <w:b/>
                <w:sz w:val="20"/>
              </w:rPr>
              <w:t>(ismételt alkalom)</w:t>
            </w:r>
          </w:p>
        </w:tc>
        <w:tc>
          <w:tcPr>
            <w:tcW w:w="2420" w:type="dxa"/>
          </w:tcPr>
          <w:p w14:paraId="3BB80929" w14:textId="77777777" w:rsidR="00A36BBE" w:rsidRPr="00977690" w:rsidRDefault="00A36BBE" w:rsidP="00563C52">
            <w:pPr>
              <w:rPr>
                <w:sz w:val="20"/>
              </w:rPr>
            </w:pPr>
            <w:r w:rsidRPr="00977690">
              <w:rPr>
                <w:sz w:val="20"/>
              </w:rPr>
              <w:t>Szülő-törvényes képviselő- értesítése a Család és Gyermekjóléti Szolgálat közreműködésével</w:t>
            </w:r>
          </w:p>
        </w:tc>
        <w:tc>
          <w:tcPr>
            <w:tcW w:w="3119" w:type="dxa"/>
          </w:tcPr>
          <w:p w14:paraId="1E44417D" w14:textId="77777777" w:rsidR="00A36BBE" w:rsidRPr="00977690" w:rsidRDefault="00A36BBE" w:rsidP="00563C52">
            <w:pPr>
              <w:rPr>
                <w:sz w:val="20"/>
              </w:rPr>
            </w:pPr>
          </w:p>
        </w:tc>
        <w:tc>
          <w:tcPr>
            <w:tcW w:w="1690" w:type="dxa"/>
          </w:tcPr>
          <w:p w14:paraId="3B9118D9" w14:textId="77777777" w:rsidR="00A36BBE" w:rsidRPr="00977690" w:rsidRDefault="00A36BBE" w:rsidP="00563C52">
            <w:pPr>
              <w:rPr>
                <w:sz w:val="20"/>
              </w:rPr>
            </w:pPr>
          </w:p>
        </w:tc>
      </w:tr>
      <w:tr w:rsidR="00A36BBE" w:rsidRPr="00F42DAE" w14:paraId="5BFD1136" w14:textId="77777777" w:rsidTr="00563C52">
        <w:trPr>
          <w:trHeight w:val="20"/>
          <w:jc w:val="center"/>
        </w:trPr>
        <w:tc>
          <w:tcPr>
            <w:tcW w:w="1838" w:type="dxa"/>
            <w:vAlign w:val="center"/>
          </w:tcPr>
          <w:p w14:paraId="03700831" w14:textId="77777777" w:rsidR="00A36BBE" w:rsidRPr="00977690" w:rsidRDefault="00A36BBE" w:rsidP="00563C52">
            <w:pPr>
              <w:rPr>
                <w:b/>
                <w:sz w:val="20"/>
              </w:rPr>
            </w:pPr>
            <w:r w:rsidRPr="00977690">
              <w:rPr>
                <w:b/>
                <w:sz w:val="20"/>
              </w:rPr>
              <w:t>5 óra egy tanítási félévben</w:t>
            </w:r>
          </w:p>
        </w:tc>
        <w:tc>
          <w:tcPr>
            <w:tcW w:w="2420" w:type="dxa"/>
          </w:tcPr>
          <w:p w14:paraId="7BF7021C" w14:textId="77777777" w:rsidR="00A36BBE" w:rsidRPr="00977690" w:rsidRDefault="00A36BBE" w:rsidP="00563C52">
            <w:pPr>
              <w:rPr>
                <w:sz w:val="20"/>
              </w:rPr>
            </w:pPr>
            <w:r w:rsidRPr="00977690">
              <w:rPr>
                <w:sz w:val="20"/>
              </w:rPr>
              <w:t xml:space="preserve">Tartózkodási hely szerinti Gyámhatóság értesítése, </w:t>
            </w:r>
          </w:p>
          <w:p w14:paraId="4E18E2DC" w14:textId="77777777" w:rsidR="00A36BBE" w:rsidRPr="00977690" w:rsidRDefault="00A36BBE" w:rsidP="00563C52">
            <w:pPr>
              <w:rPr>
                <w:sz w:val="20"/>
              </w:rPr>
            </w:pPr>
            <w:r w:rsidRPr="00977690">
              <w:rPr>
                <w:sz w:val="20"/>
              </w:rPr>
              <w:lastRenderedPageBreak/>
              <w:t>Család és Gyermekjóléti Szolgálat értesítése</w:t>
            </w:r>
          </w:p>
        </w:tc>
        <w:tc>
          <w:tcPr>
            <w:tcW w:w="3119" w:type="dxa"/>
          </w:tcPr>
          <w:p w14:paraId="2BC3E0F9" w14:textId="77777777" w:rsidR="00A36BBE" w:rsidRPr="00977690" w:rsidRDefault="00A36BBE" w:rsidP="00563C52">
            <w:pPr>
              <w:rPr>
                <w:sz w:val="20"/>
              </w:rPr>
            </w:pPr>
            <w:r w:rsidRPr="00977690">
              <w:rPr>
                <w:sz w:val="20"/>
              </w:rPr>
              <w:lastRenderedPageBreak/>
              <w:t>Szülő-törvényes képviselő- értesítése</w:t>
            </w:r>
          </w:p>
          <w:p w14:paraId="149A7C23" w14:textId="77777777" w:rsidR="00A36BBE" w:rsidRPr="00977690" w:rsidRDefault="00A36BBE" w:rsidP="00563C52">
            <w:pPr>
              <w:rPr>
                <w:sz w:val="20"/>
              </w:rPr>
            </w:pPr>
          </w:p>
        </w:tc>
        <w:tc>
          <w:tcPr>
            <w:tcW w:w="1690" w:type="dxa"/>
          </w:tcPr>
          <w:p w14:paraId="05990FBA" w14:textId="77777777" w:rsidR="00A36BBE" w:rsidRPr="00977690" w:rsidRDefault="00A36BBE" w:rsidP="00563C52">
            <w:pPr>
              <w:rPr>
                <w:sz w:val="20"/>
              </w:rPr>
            </w:pPr>
            <w:r w:rsidRPr="00977690">
              <w:rPr>
                <w:sz w:val="20"/>
              </w:rPr>
              <w:lastRenderedPageBreak/>
              <w:t>Tanuló értesítése</w:t>
            </w:r>
          </w:p>
        </w:tc>
      </w:tr>
      <w:tr w:rsidR="00A36BBE" w:rsidRPr="00F42DAE" w14:paraId="22B84F2D" w14:textId="77777777" w:rsidTr="00563C52">
        <w:trPr>
          <w:trHeight w:val="20"/>
          <w:jc w:val="center"/>
        </w:trPr>
        <w:tc>
          <w:tcPr>
            <w:tcW w:w="1838" w:type="dxa"/>
            <w:vAlign w:val="center"/>
          </w:tcPr>
          <w:p w14:paraId="168A18C4" w14:textId="77777777" w:rsidR="00A36BBE" w:rsidRPr="00977690" w:rsidRDefault="00A36BBE" w:rsidP="00563C52">
            <w:pPr>
              <w:rPr>
                <w:b/>
                <w:sz w:val="20"/>
              </w:rPr>
            </w:pPr>
            <w:r w:rsidRPr="00977690">
              <w:rPr>
                <w:b/>
                <w:sz w:val="20"/>
              </w:rPr>
              <w:t>10 óra</w:t>
            </w:r>
          </w:p>
        </w:tc>
        <w:tc>
          <w:tcPr>
            <w:tcW w:w="2420" w:type="dxa"/>
          </w:tcPr>
          <w:p w14:paraId="4AE4CA01" w14:textId="77777777" w:rsidR="00A36BBE" w:rsidRPr="00977690" w:rsidRDefault="00A36BBE" w:rsidP="00563C52">
            <w:pPr>
              <w:rPr>
                <w:sz w:val="20"/>
              </w:rPr>
            </w:pPr>
          </w:p>
        </w:tc>
        <w:tc>
          <w:tcPr>
            <w:tcW w:w="3119" w:type="dxa"/>
          </w:tcPr>
          <w:p w14:paraId="4626680C" w14:textId="77777777" w:rsidR="00A36BBE" w:rsidRPr="00977690" w:rsidRDefault="00A36BBE" w:rsidP="00563C52">
            <w:pPr>
              <w:rPr>
                <w:sz w:val="20"/>
              </w:rPr>
            </w:pPr>
            <w:r w:rsidRPr="00977690">
              <w:rPr>
                <w:sz w:val="20"/>
              </w:rPr>
              <w:t>Szülő-törvényes képviselő- értesítése</w:t>
            </w:r>
          </w:p>
        </w:tc>
        <w:tc>
          <w:tcPr>
            <w:tcW w:w="1690" w:type="dxa"/>
          </w:tcPr>
          <w:p w14:paraId="4A726C7A" w14:textId="77777777" w:rsidR="00A36BBE" w:rsidRPr="00977690" w:rsidRDefault="00A36BBE" w:rsidP="00563C52">
            <w:pPr>
              <w:rPr>
                <w:sz w:val="20"/>
              </w:rPr>
            </w:pPr>
            <w:r w:rsidRPr="00977690">
              <w:rPr>
                <w:sz w:val="20"/>
              </w:rPr>
              <w:t>Tanuló értesítése</w:t>
            </w:r>
          </w:p>
        </w:tc>
      </w:tr>
      <w:tr w:rsidR="00A36BBE" w:rsidRPr="00F42DAE" w14:paraId="1B18B156" w14:textId="77777777" w:rsidTr="00563C52">
        <w:trPr>
          <w:trHeight w:val="20"/>
          <w:jc w:val="center"/>
        </w:trPr>
        <w:tc>
          <w:tcPr>
            <w:tcW w:w="1838" w:type="dxa"/>
            <w:vAlign w:val="center"/>
          </w:tcPr>
          <w:p w14:paraId="13C2366F" w14:textId="77777777" w:rsidR="00A36BBE" w:rsidRPr="00977690" w:rsidRDefault="00A36BBE" w:rsidP="00563C52">
            <w:pPr>
              <w:rPr>
                <w:b/>
                <w:sz w:val="20"/>
              </w:rPr>
            </w:pPr>
            <w:r w:rsidRPr="00977690">
              <w:rPr>
                <w:b/>
                <w:sz w:val="20"/>
              </w:rPr>
              <w:t>15 óra egy tanítási félévben</w:t>
            </w:r>
          </w:p>
        </w:tc>
        <w:tc>
          <w:tcPr>
            <w:tcW w:w="2420" w:type="dxa"/>
          </w:tcPr>
          <w:p w14:paraId="1CAF05EF" w14:textId="77777777" w:rsidR="00A36BBE" w:rsidRPr="00977690" w:rsidRDefault="00A36BBE" w:rsidP="00563C52">
            <w:pPr>
              <w:rPr>
                <w:sz w:val="20"/>
              </w:rPr>
            </w:pPr>
            <w:r w:rsidRPr="00977690">
              <w:rPr>
                <w:sz w:val="20"/>
              </w:rPr>
              <w:t>Általános Szabálysértési Hatóság értesítése,</w:t>
            </w:r>
          </w:p>
          <w:p w14:paraId="018371DA" w14:textId="77777777" w:rsidR="00A36BBE" w:rsidRPr="00977690" w:rsidRDefault="00A36BBE" w:rsidP="00563C52">
            <w:pPr>
              <w:rPr>
                <w:sz w:val="20"/>
              </w:rPr>
            </w:pPr>
            <w:r w:rsidRPr="00977690">
              <w:rPr>
                <w:sz w:val="20"/>
              </w:rPr>
              <w:t>Család és Gyermekjóléti Szolgálat értesítése</w:t>
            </w:r>
          </w:p>
          <w:p w14:paraId="2AB36B5F" w14:textId="77777777" w:rsidR="00A36BBE" w:rsidRPr="00977690" w:rsidRDefault="00A36BBE" w:rsidP="00563C52">
            <w:pPr>
              <w:rPr>
                <w:sz w:val="20"/>
              </w:rPr>
            </w:pPr>
            <w:r w:rsidRPr="00977690">
              <w:rPr>
                <w:sz w:val="20"/>
              </w:rPr>
              <w:t>Szülő-törvényes képviselő- értesítése a Család és Gyermekjóléti Szolgálat közreműködésével</w:t>
            </w:r>
          </w:p>
        </w:tc>
        <w:tc>
          <w:tcPr>
            <w:tcW w:w="3119" w:type="dxa"/>
          </w:tcPr>
          <w:p w14:paraId="402AF7AD" w14:textId="77777777" w:rsidR="00A36BBE" w:rsidRPr="00977690" w:rsidRDefault="00A36BBE" w:rsidP="00563C52">
            <w:pPr>
              <w:rPr>
                <w:sz w:val="20"/>
              </w:rPr>
            </w:pPr>
          </w:p>
        </w:tc>
        <w:tc>
          <w:tcPr>
            <w:tcW w:w="1690" w:type="dxa"/>
          </w:tcPr>
          <w:p w14:paraId="4B6C76DC" w14:textId="77777777" w:rsidR="00A36BBE" w:rsidRPr="00977690" w:rsidRDefault="00A36BBE" w:rsidP="00563C52">
            <w:pPr>
              <w:rPr>
                <w:sz w:val="20"/>
              </w:rPr>
            </w:pPr>
          </w:p>
        </w:tc>
      </w:tr>
      <w:tr w:rsidR="00A36BBE" w:rsidRPr="00F42DAE" w14:paraId="7E375D90" w14:textId="77777777" w:rsidTr="00563C52">
        <w:trPr>
          <w:trHeight w:val="20"/>
          <w:jc w:val="center"/>
        </w:trPr>
        <w:tc>
          <w:tcPr>
            <w:tcW w:w="1838" w:type="dxa"/>
            <w:vAlign w:val="center"/>
          </w:tcPr>
          <w:p w14:paraId="1D57FACC" w14:textId="77777777" w:rsidR="00A36BBE" w:rsidRPr="00977690" w:rsidRDefault="00A36BBE" w:rsidP="00563C52">
            <w:pPr>
              <w:rPr>
                <w:b/>
                <w:sz w:val="20"/>
              </w:rPr>
            </w:pPr>
            <w:r w:rsidRPr="00977690">
              <w:rPr>
                <w:b/>
                <w:sz w:val="20"/>
              </w:rPr>
              <w:t>25 óra egy tanítási félévben</w:t>
            </w:r>
          </w:p>
        </w:tc>
        <w:tc>
          <w:tcPr>
            <w:tcW w:w="2420" w:type="dxa"/>
          </w:tcPr>
          <w:p w14:paraId="533D33AF" w14:textId="77777777" w:rsidR="00A36BBE" w:rsidRPr="00977690" w:rsidRDefault="00A36BBE" w:rsidP="00563C52">
            <w:pPr>
              <w:rPr>
                <w:sz w:val="20"/>
              </w:rPr>
            </w:pPr>
            <w:r w:rsidRPr="00977690">
              <w:rPr>
                <w:sz w:val="20"/>
              </w:rPr>
              <w:t xml:space="preserve">Tartózkodási hely szerinti Gyámhatóság értesítése, </w:t>
            </w:r>
          </w:p>
        </w:tc>
        <w:tc>
          <w:tcPr>
            <w:tcW w:w="3119" w:type="dxa"/>
          </w:tcPr>
          <w:p w14:paraId="6DF496AA" w14:textId="77777777" w:rsidR="00A36BBE" w:rsidRPr="00977690" w:rsidRDefault="00A36BBE" w:rsidP="00563C52">
            <w:pPr>
              <w:rPr>
                <w:sz w:val="20"/>
              </w:rPr>
            </w:pPr>
            <w:r w:rsidRPr="00977690">
              <w:rPr>
                <w:sz w:val="20"/>
              </w:rPr>
              <w:t>Szülő-törvényes képviselő- értesítése</w:t>
            </w:r>
          </w:p>
        </w:tc>
        <w:tc>
          <w:tcPr>
            <w:tcW w:w="1690" w:type="dxa"/>
          </w:tcPr>
          <w:p w14:paraId="5B44ECA5" w14:textId="77777777" w:rsidR="00A36BBE" w:rsidRPr="00977690" w:rsidRDefault="00A36BBE" w:rsidP="00563C52">
            <w:pPr>
              <w:rPr>
                <w:sz w:val="20"/>
              </w:rPr>
            </w:pPr>
            <w:r w:rsidRPr="00977690">
              <w:rPr>
                <w:sz w:val="20"/>
              </w:rPr>
              <w:t>Tanuló értesítése</w:t>
            </w:r>
          </w:p>
        </w:tc>
      </w:tr>
      <w:tr w:rsidR="00A36BBE" w:rsidRPr="00F42DAE" w14:paraId="3CC1E0E2" w14:textId="77777777" w:rsidTr="00563C52">
        <w:trPr>
          <w:trHeight w:val="20"/>
          <w:jc w:val="center"/>
        </w:trPr>
        <w:tc>
          <w:tcPr>
            <w:tcW w:w="1838" w:type="dxa"/>
            <w:vAlign w:val="center"/>
          </w:tcPr>
          <w:p w14:paraId="2D0D6589" w14:textId="77777777" w:rsidR="00A36BBE" w:rsidRPr="00977690" w:rsidRDefault="00A36BBE" w:rsidP="00563C52">
            <w:pPr>
              <w:rPr>
                <w:b/>
                <w:sz w:val="20"/>
              </w:rPr>
            </w:pPr>
            <w:r w:rsidRPr="00977690">
              <w:rPr>
                <w:b/>
                <w:sz w:val="20"/>
              </w:rPr>
              <w:t xml:space="preserve">30 óránál több </w:t>
            </w:r>
          </w:p>
        </w:tc>
        <w:tc>
          <w:tcPr>
            <w:tcW w:w="2420" w:type="dxa"/>
          </w:tcPr>
          <w:p w14:paraId="75FCF4EF" w14:textId="77777777" w:rsidR="00A36BBE" w:rsidRPr="00977690" w:rsidRDefault="00A36BBE" w:rsidP="00563C52">
            <w:pPr>
              <w:rPr>
                <w:sz w:val="20"/>
              </w:rPr>
            </w:pPr>
          </w:p>
        </w:tc>
        <w:tc>
          <w:tcPr>
            <w:tcW w:w="3119" w:type="dxa"/>
          </w:tcPr>
          <w:p w14:paraId="044D6F90" w14:textId="77777777" w:rsidR="00A36BBE" w:rsidRPr="00977690" w:rsidRDefault="00A36BBE" w:rsidP="00563C52">
            <w:pPr>
              <w:rPr>
                <w:sz w:val="20"/>
              </w:rPr>
            </w:pPr>
            <w:r w:rsidRPr="00977690">
              <w:rPr>
                <w:sz w:val="20"/>
              </w:rPr>
              <w:t>Tanulói jogviszony megszűntetése</w:t>
            </w:r>
          </w:p>
          <w:p w14:paraId="29BD88CF" w14:textId="77777777" w:rsidR="00A36BBE" w:rsidRPr="00977690" w:rsidRDefault="00A36BBE" w:rsidP="00563C52">
            <w:pPr>
              <w:rPr>
                <w:sz w:val="20"/>
              </w:rPr>
            </w:pPr>
            <w:r w:rsidRPr="00977690">
              <w:rPr>
                <w:sz w:val="20"/>
              </w:rPr>
              <w:t>Szülő-törvényes képviselő- értesítése</w:t>
            </w:r>
          </w:p>
        </w:tc>
        <w:tc>
          <w:tcPr>
            <w:tcW w:w="1690" w:type="dxa"/>
          </w:tcPr>
          <w:p w14:paraId="67362817" w14:textId="77777777" w:rsidR="00A36BBE" w:rsidRPr="00977690" w:rsidRDefault="00A36BBE" w:rsidP="00563C52">
            <w:pPr>
              <w:rPr>
                <w:sz w:val="20"/>
              </w:rPr>
            </w:pPr>
            <w:r w:rsidRPr="00977690">
              <w:rPr>
                <w:sz w:val="20"/>
              </w:rPr>
              <w:t>Tanulói jogviszony megszűnése</w:t>
            </w:r>
          </w:p>
          <w:p w14:paraId="23ACF1B8" w14:textId="77777777" w:rsidR="00A36BBE" w:rsidRPr="00977690" w:rsidRDefault="00A36BBE" w:rsidP="00563C52">
            <w:pPr>
              <w:rPr>
                <w:sz w:val="20"/>
              </w:rPr>
            </w:pPr>
            <w:r w:rsidRPr="00977690">
              <w:rPr>
                <w:sz w:val="20"/>
              </w:rPr>
              <w:t>Tanuló értesítése</w:t>
            </w:r>
          </w:p>
        </w:tc>
      </w:tr>
    </w:tbl>
    <w:p w14:paraId="74DD0B0D" w14:textId="77777777" w:rsidR="00A36BBE" w:rsidRDefault="00A36BBE" w:rsidP="00A36BBE"/>
    <w:p w14:paraId="5EFDE077" w14:textId="77777777" w:rsidR="00A36BBE" w:rsidRPr="0003727C" w:rsidRDefault="00A36BBE" w:rsidP="000E22DB">
      <w:pPr>
        <w:pStyle w:val="Cmsor2"/>
      </w:pPr>
      <w:bookmarkStart w:id="96" w:name="_Toc211962205"/>
      <w:r>
        <w:t>3.</w:t>
      </w:r>
      <w:r w:rsidRPr="0003727C">
        <w:t>12. Az oktatói testület által szükségesnek tartott további elvek</w:t>
      </w:r>
      <w:bookmarkEnd w:id="96"/>
    </w:p>
    <w:p w14:paraId="4C99210D" w14:textId="77777777" w:rsidR="00A36BBE" w:rsidRPr="00977690" w:rsidRDefault="00A36BBE" w:rsidP="000E22DB">
      <w:pPr>
        <w:pStyle w:val="Cmsor3"/>
      </w:pPr>
      <w:bookmarkStart w:id="97" w:name="_Toc211962206"/>
      <w:r w:rsidRPr="00977690">
        <w:t>3.12.1. Az iskola mindenkire kötelező szabályzatai</w:t>
      </w:r>
      <w:bookmarkEnd w:id="97"/>
    </w:p>
    <w:p w14:paraId="2995D82D" w14:textId="77777777" w:rsidR="00A36BBE" w:rsidRDefault="00A36BBE" w:rsidP="00A36BBE">
      <w:pPr>
        <w:jc w:val="both"/>
      </w:pPr>
      <w:r>
        <w:t>Az iskolai élet rendjét szabályzatok biztosítják. A fenntartó által jóváhagyott Szervezeti és Működési Szabályzat biztosítja az iskola napi munkájának zavartalanságát, az irányítás hatékonyságát és törvényességét. A Házirend biztosítja a tanulók jogainak gyakorlását és kötelességeik teljesítésének feltételeit. A szükséges módosításokat a tanulókra vonatkozó törvények teljes körű figyelembevételével kell megtenni. Az iskola pedagógiai és szakmai programja alapján végzi az iskola nevelő-oktató munkáját, amelynek megfogalmazásakor a törvényi előírást be kell tartani.</w:t>
      </w:r>
    </w:p>
    <w:p w14:paraId="7492F1C3" w14:textId="77777777" w:rsidR="00A36BBE" w:rsidRPr="00977690" w:rsidRDefault="00A36BBE" w:rsidP="000E22DB">
      <w:pPr>
        <w:pStyle w:val="Cmsor3"/>
      </w:pPr>
      <w:bookmarkStart w:id="98" w:name="_Toc211962207"/>
      <w:r w:rsidRPr="00977690">
        <w:t>3.12.2. További szabályok</w:t>
      </w:r>
      <w:bookmarkEnd w:id="98"/>
    </w:p>
    <w:p w14:paraId="4451C79E" w14:textId="77777777" w:rsidR="00A36BBE" w:rsidRDefault="00A36BBE" w:rsidP="00A36BBE">
      <w:pPr>
        <w:jc w:val="both"/>
      </w:pPr>
      <w:r>
        <w:t xml:space="preserve">Az iskolában a Köznevelési és a Szakképzési törvény szerint működő öntevékeny szervezetek maguk alkotják működési szabályaikat. Ezt a később megalakulni kívánó szervezetek és csoportok számára is biztosítjuk. A működő és később alakuló csoportok számára is biztosított a szervezeti és működési átalakulás, továbbá az egyesülés lehetősége. </w:t>
      </w:r>
    </w:p>
    <w:p w14:paraId="1063C2F5" w14:textId="77777777" w:rsidR="00A36BBE" w:rsidRPr="00977690" w:rsidRDefault="00A36BBE" w:rsidP="000E22DB">
      <w:pPr>
        <w:pStyle w:val="Cmsor3"/>
      </w:pPr>
      <w:bookmarkStart w:id="99" w:name="_Toc211962208"/>
      <w:r w:rsidRPr="00977690">
        <w:t>3.12.3. A gyakorlati képzéssel kapcsolatos jogok érvényesülése</w:t>
      </w:r>
      <w:bookmarkEnd w:id="99"/>
    </w:p>
    <w:p w14:paraId="5E3ADA37" w14:textId="77777777" w:rsidR="00A36BBE" w:rsidRDefault="00A36BBE" w:rsidP="00A36BBE">
      <w:pPr>
        <w:jc w:val="both"/>
      </w:pPr>
      <w:r>
        <w:t xml:space="preserve">A szakképzésben részt vevő tanulók jogai között különös figyelmet fordítunk a gyakorlati képzéssel kapcsolatos jogok érvényesülésére. Így például kiemelten a felelősség biztosításra és az iskolai rendszerű szakképzésben részt vevő tanulók juttatásaira. </w:t>
      </w:r>
    </w:p>
    <w:p w14:paraId="12D24613" w14:textId="77777777" w:rsidR="00A36BBE" w:rsidRPr="00977690" w:rsidRDefault="00A36BBE" w:rsidP="000E22DB">
      <w:pPr>
        <w:pStyle w:val="Cmsor3"/>
      </w:pPr>
      <w:bookmarkStart w:id="100" w:name="_Toc211962209"/>
      <w:r w:rsidRPr="00977690">
        <w:t>3.12.4. A továbbtanulás szervezett segítése</w:t>
      </w:r>
      <w:bookmarkEnd w:id="100"/>
    </w:p>
    <w:p w14:paraId="27D7156E" w14:textId="77777777" w:rsidR="00A36BBE" w:rsidRDefault="00A36BBE" w:rsidP="00A36BBE">
      <w:pPr>
        <w:jc w:val="both"/>
      </w:pPr>
      <w:r>
        <w:t>Minden évben biztosítjuk és megszervezzük a továbbtanuláshoz szükséges tájékoztatást. Osztályfőnöki óra keretében a tájékoztatás az igazgató, vagy az általa megbízott személy végzi. A felkészítést a tehetséggondozásnál említettük. Minden tanárnak kötelessége tanórai kereteken belül is a továbbtanulók kiemelt támogatása.</w:t>
      </w:r>
    </w:p>
    <w:p w14:paraId="015DDE3A" w14:textId="77777777" w:rsidR="00A36BBE" w:rsidRPr="00977690" w:rsidRDefault="00A36BBE" w:rsidP="000E22DB">
      <w:pPr>
        <w:pStyle w:val="Cmsor3"/>
      </w:pPr>
      <w:r w:rsidRPr="00977690">
        <w:lastRenderedPageBreak/>
        <w:t xml:space="preserve"> </w:t>
      </w:r>
      <w:bookmarkStart w:id="101" w:name="_Toc211962210"/>
      <w:r w:rsidRPr="00977690">
        <w:t>3.12.5. A közösségi szolgálat</w:t>
      </w:r>
      <w:bookmarkEnd w:id="101"/>
    </w:p>
    <w:p w14:paraId="09231291" w14:textId="77777777" w:rsidR="00A36BBE" w:rsidRDefault="00A36BBE" w:rsidP="00A36BBE">
      <w:r>
        <w:t>Az érettségi bizonyítvány kiadásához 50 óra közösségi szolgálat szükséges. Iskolánkban a tanulók számára lehetőleg arányosan elosztva három tanévre, a 9-11. évfolyamra szervezzük a közösségi szolgálat teljesítésére alkalmas tevékenységeket.</w:t>
      </w:r>
    </w:p>
    <w:p w14:paraId="218C00B2" w14:textId="77777777" w:rsidR="00A36BBE" w:rsidRPr="00977690" w:rsidRDefault="00A36BBE" w:rsidP="000E22DB">
      <w:pPr>
        <w:pStyle w:val="Cmsor3"/>
      </w:pPr>
      <w:bookmarkStart w:id="102" w:name="_Toc211962211"/>
      <w:r w:rsidRPr="00977690">
        <w:t>3.12.6. A tankönyvkiválasztás és a taneszköz-kiválasztás elvei</w:t>
      </w:r>
      <w:bookmarkEnd w:id="102"/>
    </w:p>
    <w:p w14:paraId="13037E9A" w14:textId="77777777" w:rsidR="00A36BBE" w:rsidRDefault="00A36BBE" w:rsidP="00A36BBE">
      <w:pPr>
        <w:jc w:val="both"/>
      </w:pPr>
      <w:r>
        <w:t>A tankönyv kiválasztás a munkaközösségek véleményének kikérésével történik. A munkaközösségek figyelembe veszik a tanár módszertani szabadságát, a tanulók jogát a tárgyilagos és többoldalú ismeretszerzéshez.</w:t>
      </w:r>
    </w:p>
    <w:p w14:paraId="081C922F" w14:textId="77777777" w:rsidR="00A36BBE" w:rsidRDefault="00A36BBE" w:rsidP="00A36BBE">
      <w:pPr>
        <w:jc w:val="both"/>
      </w:pPr>
      <w:r>
        <w:t>A kötelezően előírt tankönyvekről, taneszközökről a szülőket minden tanév előtt az iskola tájékoztatja. A taneszközök beszerzése a szülők kötelessége. A tankönyvek, taneszközök kiválasztásánál a következő szempontokat vesszük figyelembe:</w:t>
      </w:r>
    </w:p>
    <w:p w14:paraId="4B20C1B2" w14:textId="77777777" w:rsidR="00A36BBE" w:rsidRDefault="00A36BBE" w:rsidP="00C86140">
      <w:pPr>
        <w:numPr>
          <w:ilvl w:val="0"/>
          <w:numId w:val="16"/>
        </w:numPr>
        <w:spacing w:after="120" w:line="240" w:lineRule="auto"/>
        <w:jc w:val="both"/>
      </w:pPr>
      <w:r>
        <w:t>a taneszköz, tankönyv feleljen meg az iskola helyi tantervének,</w:t>
      </w:r>
    </w:p>
    <w:p w14:paraId="42B396BA" w14:textId="77777777" w:rsidR="00A36BBE" w:rsidRDefault="00A36BBE" w:rsidP="00C86140">
      <w:pPr>
        <w:numPr>
          <w:ilvl w:val="0"/>
          <w:numId w:val="16"/>
        </w:numPr>
        <w:spacing w:after="120" w:line="240" w:lineRule="auto"/>
        <w:jc w:val="both"/>
      </w:pPr>
      <w:r>
        <w:t>a tankönyvek szerepeljenek a minisztérium által kiadott tankönyvjegyzéken,</w:t>
      </w:r>
    </w:p>
    <w:p w14:paraId="7EAA439F" w14:textId="77777777" w:rsidR="00A36BBE" w:rsidRDefault="00A36BBE" w:rsidP="00C86140">
      <w:pPr>
        <w:numPr>
          <w:ilvl w:val="0"/>
          <w:numId w:val="16"/>
        </w:numPr>
        <w:spacing w:after="120" w:line="240" w:lineRule="auto"/>
        <w:jc w:val="both"/>
      </w:pPr>
      <w:r>
        <w:t>előnybe kell részesíteni a több éven át használható tankönyveket, tartós tankönyveket,</w:t>
      </w:r>
    </w:p>
    <w:p w14:paraId="64F113BC" w14:textId="77777777" w:rsidR="00A36BBE" w:rsidRDefault="00A36BBE" w:rsidP="00C86140">
      <w:pPr>
        <w:numPr>
          <w:ilvl w:val="0"/>
          <w:numId w:val="16"/>
        </w:numPr>
        <w:spacing w:after="120" w:line="240" w:lineRule="auto"/>
        <w:jc w:val="both"/>
      </w:pPr>
      <w:r>
        <w:t>azonos feltételek esetén az alacsonyabb áru tankönyvet, taneszközt kell választani.</w:t>
      </w:r>
    </w:p>
    <w:p w14:paraId="0F8EFF92" w14:textId="77777777" w:rsidR="00A36BBE" w:rsidRDefault="00A36BBE" w:rsidP="00A36BBE">
      <w:pPr>
        <w:jc w:val="both"/>
      </w:pPr>
      <w:r>
        <w:t xml:space="preserve">Az iskola által a könyvtár részére beszerzett tankönyveket a tanulók ingyen használhatják. </w:t>
      </w:r>
    </w:p>
    <w:p w14:paraId="7BEF4992" w14:textId="77777777" w:rsidR="00A36BBE" w:rsidRDefault="00A36BBE" w:rsidP="00A36BBE">
      <w:pPr>
        <w:jc w:val="both"/>
      </w:pPr>
      <w:r>
        <w:t>Csak munkavédelmileg minősített eszközt alkalmazzunk, ha azok mechanikai ereje vagy más jellemzője ezt megköveteli.</w:t>
      </w:r>
    </w:p>
    <w:p w14:paraId="25E65576" w14:textId="77777777" w:rsidR="00A36BBE" w:rsidRDefault="00A36BBE" w:rsidP="00A36BBE">
      <w:pPr>
        <w:jc w:val="both"/>
      </w:pPr>
      <w:r>
        <w:t>A gyakorlati oktatásban alkalmazott gépek és műszerek legyenek ösztönző hatásúak. Az eszközök által is vonzóvá tesszük a tevékenységet, hogy segítsük a programban meghatározott „munka és minőség” részcél megvalósítását.</w:t>
      </w:r>
    </w:p>
    <w:p w14:paraId="1069473E" w14:textId="77777777" w:rsidR="00A36BBE" w:rsidRDefault="00A36BBE" w:rsidP="00A36BBE"/>
    <w:p w14:paraId="31DED1EB" w14:textId="77777777" w:rsidR="00A36BBE" w:rsidRPr="00977690" w:rsidRDefault="00A36BBE" w:rsidP="000E22DB">
      <w:pPr>
        <w:pStyle w:val="Cmsor2"/>
      </w:pPr>
      <w:bookmarkStart w:id="103" w:name="_Toc211962212"/>
      <w:r w:rsidRPr="00977690">
        <w:t>3.13. Felnőttek szakmai oktatása</w:t>
      </w:r>
      <w:bookmarkEnd w:id="103"/>
    </w:p>
    <w:tbl>
      <w:tblPr>
        <w:tblW w:w="9072" w:type="dxa"/>
        <w:tblInd w:w="-5" w:type="dxa"/>
        <w:tblLayout w:type="fixed"/>
        <w:tblLook w:val="04A0" w:firstRow="1" w:lastRow="0" w:firstColumn="1" w:lastColumn="0" w:noHBand="0" w:noVBand="1"/>
      </w:tblPr>
      <w:tblGrid>
        <w:gridCol w:w="1276"/>
        <w:gridCol w:w="1276"/>
        <w:gridCol w:w="1701"/>
        <w:gridCol w:w="1559"/>
        <w:gridCol w:w="1276"/>
        <w:gridCol w:w="1134"/>
        <w:gridCol w:w="850"/>
      </w:tblGrid>
      <w:tr w:rsidR="00A36BBE" w:rsidRPr="00DB51A5" w14:paraId="31E096DD" w14:textId="77777777" w:rsidTr="00563C52">
        <w:tc>
          <w:tcPr>
            <w:tcW w:w="9072" w:type="dxa"/>
            <w:gridSpan w:val="7"/>
            <w:shd w:val="clear" w:color="auto" w:fill="BDD6EE"/>
            <w:vAlign w:val="center"/>
          </w:tcPr>
          <w:p w14:paraId="4C27E748" w14:textId="77777777" w:rsidR="00A36BBE" w:rsidRPr="0003727C" w:rsidRDefault="00A36BBE" w:rsidP="00563C52">
            <w:pPr>
              <w:spacing w:before="60" w:after="60"/>
              <w:jc w:val="center"/>
              <w:rPr>
                <w:rFonts w:cs="Calibri"/>
                <w:b/>
                <w:sz w:val="16"/>
                <w:szCs w:val="16"/>
              </w:rPr>
            </w:pPr>
            <w:r w:rsidRPr="0003727C">
              <w:rPr>
                <w:rFonts w:cs="Calibri"/>
                <w:b/>
                <w:sz w:val="16"/>
                <w:szCs w:val="16"/>
              </w:rPr>
              <w:t>Felnőttek szakmai oktatása keretében indítható képzések</w:t>
            </w:r>
          </w:p>
        </w:tc>
      </w:tr>
      <w:tr w:rsidR="00A36BBE" w:rsidRPr="00DB51A5" w14:paraId="5AAD1BA4" w14:textId="77777777" w:rsidTr="00563C52">
        <w:tc>
          <w:tcPr>
            <w:tcW w:w="1276" w:type="dxa"/>
            <w:shd w:val="clear" w:color="auto" w:fill="FFC000"/>
            <w:vAlign w:val="center"/>
          </w:tcPr>
          <w:p w14:paraId="100870BC" w14:textId="77777777" w:rsidR="00A36BBE" w:rsidRPr="0003727C" w:rsidRDefault="00A36BBE" w:rsidP="00563C52">
            <w:pPr>
              <w:jc w:val="center"/>
              <w:rPr>
                <w:rFonts w:cs="Calibri"/>
                <w:b/>
                <w:sz w:val="16"/>
                <w:szCs w:val="16"/>
              </w:rPr>
            </w:pPr>
            <w:r w:rsidRPr="0003727C">
              <w:rPr>
                <w:rFonts w:cs="Calibri"/>
                <w:b/>
                <w:sz w:val="16"/>
                <w:szCs w:val="16"/>
              </w:rPr>
              <w:t>Ágazat</w:t>
            </w:r>
          </w:p>
        </w:tc>
        <w:tc>
          <w:tcPr>
            <w:tcW w:w="1276" w:type="dxa"/>
            <w:shd w:val="clear" w:color="auto" w:fill="FFC000"/>
            <w:vAlign w:val="center"/>
          </w:tcPr>
          <w:p w14:paraId="2ED9849C" w14:textId="77777777" w:rsidR="00A36BBE" w:rsidRPr="0003727C" w:rsidRDefault="00A36BBE" w:rsidP="00563C52">
            <w:pPr>
              <w:jc w:val="center"/>
              <w:rPr>
                <w:rFonts w:cs="Calibri"/>
                <w:b/>
                <w:sz w:val="16"/>
                <w:szCs w:val="16"/>
              </w:rPr>
            </w:pPr>
            <w:r w:rsidRPr="0003727C">
              <w:rPr>
                <w:rFonts w:cs="Calibri"/>
                <w:b/>
                <w:sz w:val="16"/>
                <w:szCs w:val="16"/>
              </w:rPr>
              <w:t>Szakma száma</w:t>
            </w:r>
          </w:p>
        </w:tc>
        <w:tc>
          <w:tcPr>
            <w:tcW w:w="1701" w:type="dxa"/>
            <w:shd w:val="clear" w:color="auto" w:fill="FFC000"/>
            <w:vAlign w:val="center"/>
          </w:tcPr>
          <w:p w14:paraId="69C123DE" w14:textId="77777777" w:rsidR="00A36BBE" w:rsidRPr="0003727C" w:rsidRDefault="00A36BBE" w:rsidP="00563C52">
            <w:pPr>
              <w:jc w:val="center"/>
              <w:rPr>
                <w:rFonts w:cs="Calibri"/>
                <w:b/>
                <w:sz w:val="16"/>
                <w:szCs w:val="16"/>
              </w:rPr>
            </w:pPr>
            <w:r w:rsidRPr="0003727C">
              <w:rPr>
                <w:rFonts w:cs="Calibri"/>
                <w:b/>
                <w:sz w:val="16"/>
                <w:szCs w:val="16"/>
              </w:rPr>
              <w:t>Szakma neve</w:t>
            </w:r>
          </w:p>
        </w:tc>
        <w:tc>
          <w:tcPr>
            <w:tcW w:w="1559" w:type="dxa"/>
            <w:shd w:val="clear" w:color="auto" w:fill="FFC000"/>
            <w:vAlign w:val="center"/>
          </w:tcPr>
          <w:p w14:paraId="3189FBA1" w14:textId="77777777" w:rsidR="00A36BBE" w:rsidRPr="0003727C" w:rsidRDefault="00A36BBE" w:rsidP="00563C52">
            <w:pPr>
              <w:jc w:val="center"/>
              <w:rPr>
                <w:rFonts w:cs="Calibri"/>
                <w:b/>
                <w:sz w:val="16"/>
                <w:szCs w:val="16"/>
              </w:rPr>
            </w:pPr>
            <w:r w:rsidRPr="0003727C">
              <w:rPr>
                <w:rFonts w:cs="Calibri"/>
                <w:b/>
                <w:sz w:val="16"/>
                <w:szCs w:val="16"/>
              </w:rPr>
              <w:t>Szakmairány</w:t>
            </w:r>
          </w:p>
        </w:tc>
        <w:tc>
          <w:tcPr>
            <w:tcW w:w="1276" w:type="dxa"/>
            <w:shd w:val="clear" w:color="auto" w:fill="FFC000"/>
            <w:vAlign w:val="center"/>
          </w:tcPr>
          <w:p w14:paraId="15870C42" w14:textId="77777777" w:rsidR="00A36BBE" w:rsidRPr="0003727C" w:rsidRDefault="00A36BBE" w:rsidP="00563C52">
            <w:pPr>
              <w:jc w:val="center"/>
              <w:rPr>
                <w:rFonts w:cs="Calibri"/>
                <w:b/>
                <w:sz w:val="16"/>
                <w:szCs w:val="16"/>
              </w:rPr>
            </w:pPr>
            <w:r w:rsidRPr="0003727C">
              <w:rPr>
                <w:rFonts w:cs="Calibri"/>
                <w:b/>
                <w:sz w:val="16"/>
                <w:szCs w:val="16"/>
              </w:rPr>
              <w:t>Időtartam</w:t>
            </w:r>
          </w:p>
        </w:tc>
        <w:tc>
          <w:tcPr>
            <w:tcW w:w="1134" w:type="dxa"/>
            <w:shd w:val="clear" w:color="auto" w:fill="FFC000"/>
            <w:vAlign w:val="center"/>
          </w:tcPr>
          <w:p w14:paraId="78EDFF5D" w14:textId="77777777" w:rsidR="00A36BBE" w:rsidRPr="0003727C" w:rsidRDefault="00A36BBE" w:rsidP="00563C52">
            <w:pPr>
              <w:jc w:val="center"/>
              <w:rPr>
                <w:rFonts w:cs="Calibri"/>
                <w:b/>
                <w:sz w:val="16"/>
                <w:szCs w:val="16"/>
              </w:rPr>
            </w:pPr>
            <w:r w:rsidRPr="0003727C">
              <w:rPr>
                <w:rFonts w:cs="Calibri"/>
                <w:b/>
                <w:sz w:val="16"/>
                <w:szCs w:val="16"/>
              </w:rPr>
              <w:t>Bemeneti követelmény</w:t>
            </w:r>
          </w:p>
        </w:tc>
        <w:tc>
          <w:tcPr>
            <w:tcW w:w="850" w:type="dxa"/>
            <w:shd w:val="clear" w:color="auto" w:fill="FFC000"/>
            <w:vAlign w:val="center"/>
          </w:tcPr>
          <w:p w14:paraId="5D6A8640" w14:textId="77777777" w:rsidR="00A36BBE" w:rsidRPr="0003727C" w:rsidRDefault="00A36BBE" w:rsidP="00563C52">
            <w:pPr>
              <w:jc w:val="center"/>
              <w:rPr>
                <w:rFonts w:cs="Calibri"/>
                <w:b/>
                <w:sz w:val="16"/>
                <w:szCs w:val="16"/>
              </w:rPr>
            </w:pPr>
            <w:r w:rsidRPr="0003727C">
              <w:rPr>
                <w:rFonts w:cs="Calibri"/>
                <w:b/>
                <w:sz w:val="16"/>
                <w:szCs w:val="16"/>
              </w:rPr>
              <w:t>Képzési idő (tanév)</w:t>
            </w:r>
          </w:p>
        </w:tc>
      </w:tr>
      <w:tr w:rsidR="00A36BBE" w:rsidRPr="00DB51A5" w14:paraId="41C0BF64" w14:textId="77777777" w:rsidTr="00563C52">
        <w:tc>
          <w:tcPr>
            <w:tcW w:w="1276" w:type="dxa"/>
          </w:tcPr>
          <w:p w14:paraId="3E0A4CFA" w14:textId="77777777" w:rsidR="00A36BBE" w:rsidRPr="0003727C" w:rsidRDefault="00A36BBE" w:rsidP="00563C52">
            <w:pPr>
              <w:jc w:val="both"/>
              <w:rPr>
                <w:rFonts w:cs="Calibri"/>
                <w:sz w:val="16"/>
                <w:szCs w:val="16"/>
              </w:rPr>
            </w:pPr>
            <w:r w:rsidRPr="0003727C">
              <w:rPr>
                <w:rFonts w:cs="Calibri"/>
                <w:sz w:val="16"/>
                <w:szCs w:val="16"/>
              </w:rPr>
              <w:t>Oktatás</w:t>
            </w:r>
          </w:p>
        </w:tc>
        <w:tc>
          <w:tcPr>
            <w:tcW w:w="1276" w:type="dxa"/>
          </w:tcPr>
          <w:p w14:paraId="2C37E9F7" w14:textId="77777777" w:rsidR="00A36BBE" w:rsidRPr="0003727C" w:rsidRDefault="00A36BBE" w:rsidP="00563C52">
            <w:pPr>
              <w:jc w:val="both"/>
              <w:rPr>
                <w:rFonts w:cs="Calibri"/>
                <w:sz w:val="16"/>
                <w:szCs w:val="16"/>
              </w:rPr>
            </w:pPr>
            <w:r w:rsidRPr="0003727C">
              <w:rPr>
                <w:rFonts w:cs="Calibri"/>
                <w:sz w:val="16"/>
                <w:szCs w:val="16"/>
              </w:rPr>
              <w:t>5 0188 25 02</w:t>
            </w:r>
          </w:p>
        </w:tc>
        <w:tc>
          <w:tcPr>
            <w:tcW w:w="1701" w:type="dxa"/>
          </w:tcPr>
          <w:p w14:paraId="781765B8" w14:textId="77777777" w:rsidR="00A36BBE" w:rsidRPr="0003727C" w:rsidRDefault="00A36BBE" w:rsidP="00563C52">
            <w:pPr>
              <w:jc w:val="both"/>
              <w:rPr>
                <w:rFonts w:cs="Calibri"/>
                <w:sz w:val="16"/>
                <w:szCs w:val="16"/>
              </w:rPr>
            </w:pPr>
            <w:r w:rsidRPr="0003727C">
              <w:rPr>
                <w:rFonts w:cs="Calibri"/>
                <w:sz w:val="16"/>
                <w:szCs w:val="16"/>
              </w:rPr>
              <w:t>óvodai nevelő</w:t>
            </w:r>
          </w:p>
        </w:tc>
        <w:tc>
          <w:tcPr>
            <w:tcW w:w="1559" w:type="dxa"/>
          </w:tcPr>
          <w:p w14:paraId="34A63E81" w14:textId="77777777" w:rsidR="00A36BBE" w:rsidRPr="0003727C" w:rsidRDefault="00A36BBE" w:rsidP="00563C52">
            <w:pPr>
              <w:jc w:val="both"/>
              <w:rPr>
                <w:rFonts w:cs="Calibri"/>
                <w:sz w:val="16"/>
                <w:szCs w:val="16"/>
              </w:rPr>
            </w:pPr>
            <w:r w:rsidRPr="0003727C">
              <w:rPr>
                <w:rFonts w:cs="Calibri"/>
                <w:sz w:val="16"/>
                <w:szCs w:val="16"/>
              </w:rPr>
              <w:t>-</w:t>
            </w:r>
          </w:p>
        </w:tc>
        <w:tc>
          <w:tcPr>
            <w:tcW w:w="1276" w:type="dxa"/>
          </w:tcPr>
          <w:p w14:paraId="68B89BAD" w14:textId="77777777" w:rsidR="00A36BBE" w:rsidRPr="0003727C" w:rsidRDefault="00A36BBE" w:rsidP="00563C52">
            <w:pPr>
              <w:jc w:val="both"/>
              <w:rPr>
                <w:rFonts w:cs="Calibri"/>
                <w:sz w:val="16"/>
                <w:szCs w:val="16"/>
              </w:rPr>
            </w:pPr>
            <w:r w:rsidRPr="0003727C">
              <w:rPr>
                <w:rFonts w:cs="Calibri"/>
                <w:sz w:val="16"/>
                <w:szCs w:val="16"/>
              </w:rPr>
              <w:t>2 év</w:t>
            </w:r>
          </w:p>
        </w:tc>
        <w:tc>
          <w:tcPr>
            <w:tcW w:w="1134" w:type="dxa"/>
          </w:tcPr>
          <w:p w14:paraId="0D391A43" w14:textId="77777777" w:rsidR="00A36BBE" w:rsidRPr="0003727C" w:rsidRDefault="00A36BBE" w:rsidP="00563C52">
            <w:pPr>
              <w:jc w:val="both"/>
              <w:rPr>
                <w:rFonts w:cs="Calibri"/>
                <w:sz w:val="16"/>
                <w:szCs w:val="16"/>
              </w:rPr>
            </w:pPr>
            <w:r w:rsidRPr="0003727C">
              <w:rPr>
                <w:rFonts w:cs="Calibri"/>
                <w:sz w:val="16"/>
                <w:szCs w:val="16"/>
              </w:rPr>
              <w:t>érettségi vizsga</w:t>
            </w:r>
          </w:p>
        </w:tc>
        <w:tc>
          <w:tcPr>
            <w:tcW w:w="850" w:type="dxa"/>
          </w:tcPr>
          <w:p w14:paraId="62B12AB8" w14:textId="77777777" w:rsidR="00A36BBE" w:rsidRPr="0003727C" w:rsidRDefault="00A36BBE" w:rsidP="00563C52">
            <w:pPr>
              <w:jc w:val="both"/>
              <w:rPr>
                <w:rFonts w:cs="Calibri"/>
                <w:sz w:val="16"/>
                <w:szCs w:val="16"/>
              </w:rPr>
            </w:pPr>
            <w:r w:rsidRPr="0003727C">
              <w:rPr>
                <w:rFonts w:cs="Calibri"/>
                <w:sz w:val="16"/>
                <w:szCs w:val="16"/>
              </w:rPr>
              <w:t>2 év</w:t>
            </w:r>
          </w:p>
        </w:tc>
      </w:tr>
      <w:tr w:rsidR="00A36BBE" w:rsidRPr="00DB51A5" w14:paraId="005F7567" w14:textId="77777777" w:rsidTr="00563C52">
        <w:tc>
          <w:tcPr>
            <w:tcW w:w="1276" w:type="dxa"/>
          </w:tcPr>
          <w:p w14:paraId="1A7B4469" w14:textId="77777777" w:rsidR="00A36BBE" w:rsidRPr="0003727C" w:rsidRDefault="00A36BBE" w:rsidP="00563C52">
            <w:pPr>
              <w:jc w:val="both"/>
              <w:rPr>
                <w:rFonts w:cs="Calibri"/>
                <w:sz w:val="16"/>
                <w:szCs w:val="16"/>
              </w:rPr>
            </w:pPr>
            <w:r w:rsidRPr="0003727C">
              <w:rPr>
                <w:rFonts w:cs="Calibri"/>
                <w:sz w:val="16"/>
                <w:szCs w:val="16"/>
              </w:rPr>
              <w:t>Sport</w:t>
            </w:r>
          </w:p>
        </w:tc>
        <w:tc>
          <w:tcPr>
            <w:tcW w:w="1276" w:type="dxa"/>
          </w:tcPr>
          <w:p w14:paraId="05FC24E6" w14:textId="77777777" w:rsidR="00A36BBE" w:rsidRPr="0003727C" w:rsidRDefault="00A36BBE" w:rsidP="00563C52">
            <w:pPr>
              <w:jc w:val="both"/>
              <w:rPr>
                <w:rFonts w:cs="Calibri"/>
                <w:sz w:val="16"/>
                <w:szCs w:val="16"/>
              </w:rPr>
            </w:pPr>
            <w:r w:rsidRPr="0003727C">
              <w:rPr>
                <w:rFonts w:cs="Calibri"/>
                <w:sz w:val="16"/>
                <w:szCs w:val="16"/>
              </w:rPr>
              <w:t>5 1014 20 02</w:t>
            </w:r>
          </w:p>
        </w:tc>
        <w:tc>
          <w:tcPr>
            <w:tcW w:w="1701" w:type="dxa"/>
          </w:tcPr>
          <w:p w14:paraId="35203A3C" w14:textId="77777777" w:rsidR="00A36BBE" w:rsidRPr="0003727C" w:rsidRDefault="00A36BBE" w:rsidP="00563C52">
            <w:pPr>
              <w:jc w:val="both"/>
              <w:rPr>
                <w:rFonts w:cs="Calibri"/>
                <w:sz w:val="16"/>
                <w:szCs w:val="16"/>
              </w:rPr>
            </w:pPr>
            <w:r w:rsidRPr="0003727C">
              <w:rPr>
                <w:rFonts w:cs="Calibri"/>
                <w:sz w:val="16"/>
                <w:szCs w:val="16"/>
              </w:rPr>
              <w:t>sportedző (a sportág megjelölésével) - sportszervező</w:t>
            </w:r>
          </w:p>
        </w:tc>
        <w:tc>
          <w:tcPr>
            <w:tcW w:w="1559" w:type="dxa"/>
          </w:tcPr>
          <w:p w14:paraId="3066EFDB" w14:textId="77777777" w:rsidR="00A36BBE" w:rsidRPr="0003727C" w:rsidRDefault="00A36BBE" w:rsidP="00563C52">
            <w:pPr>
              <w:jc w:val="both"/>
              <w:rPr>
                <w:rFonts w:cs="Calibri"/>
                <w:sz w:val="16"/>
                <w:szCs w:val="16"/>
              </w:rPr>
            </w:pPr>
            <w:r w:rsidRPr="0003727C">
              <w:rPr>
                <w:rFonts w:cs="Calibri"/>
                <w:sz w:val="16"/>
                <w:szCs w:val="16"/>
              </w:rPr>
              <w:t>-</w:t>
            </w:r>
          </w:p>
        </w:tc>
        <w:tc>
          <w:tcPr>
            <w:tcW w:w="1276" w:type="dxa"/>
          </w:tcPr>
          <w:p w14:paraId="780C7926" w14:textId="77777777" w:rsidR="00A36BBE" w:rsidRPr="0003727C" w:rsidRDefault="00A36BBE" w:rsidP="00563C52">
            <w:pPr>
              <w:jc w:val="both"/>
              <w:rPr>
                <w:rFonts w:cs="Calibri"/>
                <w:sz w:val="16"/>
                <w:szCs w:val="16"/>
              </w:rPr>
            </w:pPr>
            <w:r w:rsidRPr="0003727C">
              <w:rPr>
                <w:rFonts w:cs="Calibri"/>
                <w:sz w:val="16"/>
                <w:szCs w:val="16"/>
              </w:rPr>
              <w:t>1-2 év</w:t>
            </w:r>
          </w:p>
        </w:tc>
        <w:tc>
          <w:tcPr>
            <w:tcW w:w="1134" w:type="dxa"/>
          </w:tcPr>
          <w:p w14:paraId="1190A9C8" w14:textId="77777777" w:rsidR="00A36BBE" w:rsidRPr="0003727C" w:rsidRDefault="00A36BBE" w:rsidP="00563C52">
            <w:pPr>
              <w:jc w:val="both"/>
              <w:rPr>
                <w:rFonts w:cs="Calibri"/>
                <w:sz w:val="16"/>
                <w:szCs w:val="16"/>
              </w:rPr>
            </w:pPr>
            <w:r w:rsidRPr="0003727C">
              <w:rPr>
                <w:rFonts w:cs="Calibri"/>
                <w:sz w:val="16"/>
                <w:szCs w:val="16"/>
              </w:rPr>
              <w:t>érettségi vizsga</w:t>
            </w:r>
          </w:p>
        </w:tc>
        <w:tc>
          <w:tcPr>
            <w:tcW w:w="850" w:type="dxa"/>
          </w:tcPr>
          <w:p w14:paraId="75CE249C" w14:textId="77777777" w:rsidR="00A36BBE" w:rsidRPr="0003727C" w:rsidRDefault="00A36BBE" w:rsidP="00563C52">
            <w:pPr>
              <w:jc w:val="both"/>
              <w:rPr>
                <w:rFonts w:cs="Calibri"/>
                <w:sz w:val="16"/>
                <w:szCs w:val="16"/>
              </w:rPr>
            </w:pPr>
            <w:r w:rsidRPr="0003727C">
              <w:rPr>
                <w:rFonts w:cs="Calibri"/>
                <w:sz w:val="16"/>
                <w:szCs w:val="16"/>
              </w:rPr>
              <w:t>1-2 év</w:t>
            </w:r>
          </w:p>
        </w:tc>
      </w:tr>
      <w:tr w:rsidR="00A36BBE" w:rsidRPr="00DB51A5" w14:paraId="03EC15C5" w14:textId="77777777" w:rsidTr="00563C52">
        <w:tc>
          <w:tcPr>
            <w:tcW w:w="1276" w:type="dxa"/>
          </w:tcPr>
          <w:p w14:paraId="6927A64A" w14:textId="77777777" w:rsidR="00A36BBE" w:rsidRPr="0003727C" w:rsidRDefault="00A36BBE" w:rsidP="00563C52">
            <w:pPr>
              <w:jc w:val="both"/>
              <w:rPr>
                <w:rFonts w:cs="Calibri"/>
                <w:sz w:val="16"/>
                <w:szCs w:val="16"/>
              </w:rPr>
            </w:pPr>
            <w:r w:rsidRPr="0003727C">
              <w:rPr>
                <w:rFonts w:cs="Calibri"/>
                <w:sz w:val="16"/>
                <w:szCs w:val="16"/>
              </w:rPr>
              <w:t>Sport</w:t>
            </w:r>
          </w:p>
        </w:tc>
        <w:tc>
          <w:tcPr>
            <w:tcW w:w="1276" w:type="dxa"/>
          </w:tcPr>
          <w:p w14:paraId="312355BA" w14:textId="77777777" w:rsidR="00A36BBE" w:rsidRPr="0003727C" w:rsidRDefault="00A36BBE" w:rsidP="00563C52">
            <w:pPr>
              <w:jc w:val="both"/>
              <w:rPr>
                <w:rFonts w:cs="Calibri"/>
                <w:sz w:val="16"/>
                <w:szCs w:val="16"/>
              </w:rPr>
            </w:pPr>
            <w:r w:rsidRPr="0003727C">
              <w:rPr>
                <w:rFonts w:cs="Calibri"/>
                <w:sz w:val="16"/>
                <w:szCs w:val="16"/>
              </w:rPr>
              <w:t>5 1014 20 01</w:t>
            </w:r>
          </w:p>
        </w:tc>
        <w:tc>
          <w:tcPr>
            <w:tcW w:w="1701" w:type="dxa"/>
          </w:tcPr>
          <w:p w14:paraId="339C9790" w14:textId="77777777" w:rsidR="00A36BBE" w:rsidRPr="0003727C" w:rsidRDefault="00A36BBE" w:rsidP="00563C52">
            <w:pPr>
              <w:jc w:val="both"/>
              <w:rPr>
                <w:rFonts w:cs="Calibri"/>
                <w:sz w:val="16"/>
                <w:szCs w:val="16"/>
              </w:rPr>
            </w:pPr>
            <w:proofErr w:type="spellStart"/>
            <w:r w:rsidRPr="0003727C">
              <w:rPr>
                <w:rFonts w:cs="Calibri"/>
                <w:sz w:val="16"/>
                <w:szCs w:val="16"/>
              </w:rPr>
              <w:t>fitness</w:t>
            </w:r>
            <w:proofErr w:type="spellEnd"/>
            <w:r w:rsidRPr="0003727C">
              <w:rPr>
                <w:rFonts w:cs="Calibri"/>
                <w:sz w:val="16"/>
                <w:szCs w:val="16"/>
              </w:rPr>
              <w:t>-wellness instruktor</w:t>
            </w:r>
          </w:p>
        </w:tc>
        <w:tc>
          <w:tcPr>
            <w:tcW w:w="1559" w:type="dxa"/>
          </w:tcPr>
          <w:p w14:paraId="196F44BC" w14:textId="77777777" w:rsidR="00A36BBE" w:rsidRPr="0003727C" w:rsidRDefault="00A36BBE" w:rsidP="00563C52">
            <w:pPr>
              <w:jc w:val="both"/>
              <w:rPr>
                <w:rFonts w:cs="Calibri"/>
                <w:sz w:val="16"/>
                <w:szCs w:val="16"/>
              </w:rPr>
            </w:pPr>
            <w:r w:rsidRPr="0003727C">
              <w:rPr>
                <w:rFonts w:cs="Calibri"/>
                <w:sz w:val="16"/>
                <w:szCs w:val="16"/>
              </w:rPr>
              <w:t>-</w:t>
            </w:r>
          </w:p>
        </w:tc>
        <w:tc>
          <w:tcPr>
            <w:tcW w:w="1276" w:type="dxa"/>
          </w:tcPr>
          <w:p w14:paraId="5CAC9678" w14:textId="77777777" w:rsidR="00A36BBE" w:rsidRPr="0003727C" w:rsidRDefault="00A36BBE" w:rsidP="00563C52">
            <w:pPr>
              <w:jc w:val="both"/>
              <w:rPr>
                <w:rFonts w:cs="Calibri"/>
                <w:sz w:val="16"/>
                <w:szCs w:val="16"/>
              </w:rPr>
            </w:pPr>
            <w:r w:rsidRPr="0003727C">
              <w:rPr>
                <w:rFonts w:cs="Calibri"/>
                <w:sz w:val="16"/>
                <w:szCs w:val="16"/>
              </w:rPr>
              <w:t>2 év</w:t>
            </w:r>
          </w:p>
        </w:tc>
        <w:tc>
          <w:tcPr>
            <w:tcW w:w="1134" w:type="dxa"/>
          </w:tcPr>
          <w:p w14:paraId="64155FF2" w14:textId="77777777" w:rsidR="00A36BBE" w:rsidRPr="0003727C" w:rsidRDefault="00A36BBE" w:rsidP="00563C52">
            <w:pPr>
              <w:jc w:val="both"/>
              <w:rPr>
                <w:rFonts w:cs="Calibri"/>
                <w:sz w:val="16"/>
                <w:szCs w:val="16"/>
              </w:rPr>
            </w:pPr>
            <w:r w:rsidRPr="0003727C">
              <w:rPr>
                <w:rFonts w:cs="Calibri"/>
                <w:sz w:val="16"/>
                <w:szCs w:val="16"/>
              </w:rPr>
              <w:t>érettségi vizsga</w:t>
            </w:r>
          </w:p>
        </w:tc>
        <w:tc>
          <w:tcPr>
            <w:tcW w:w="850" w:type="dxa"/>
          </w:tcPr>
          <w:p w14:paraId="230EA567" w14:textId="77777777" w:rsidR="00A36BBE" w:rsidRPr="0003727C" w:rsidRDefault="00A36BBE" w:rsidP="00563C52">
            <w:pPr>
              <w:jc w:val="both"/>
              <w:rPr>
                <w:rFonts w:cs="Calibri"/>
                <w:sz w:val="16"/>
                <w:szCs w:val="16"/>
              </w:rPr>
            </w:pPr>
            <w:r w:rsidRPr="0003727C">
              <w:rPr>
                <w:rFonts w:cs="Calibri"/>
                <w:sz w:val="16"/>
                <w:szCs w:val="16"/>
              </w:rPr>
              <w:t>2 év</w:t>
            </w:r>
          </w:p>
        </w:tc>
      </w:tr>
      <w:tr w:rsidR="00A36BBE" w:rsidRPr="00DB51A5" w14:paraId="1CFBF064" w14:textId="77777777" w:rsidTr="00563C52">
        <w:tc>
          <w:tcPr>
            <w:tcW w:w="1276" w:type="dxa"/>
          </w:tcPr>
          <w:p w14:paraId="130BE6A2" w14:textId="77777777" w:rsidR="00A36BBE" w:rsidRPr="0003727C" w:rsidRDefault="00A36BBE" w:rsidP="00563C52">
            <w:pPr>
              <w:jc w:val="both"/>
              <w:rPr>
                <w:rFonts w:cs="Calibri"/>
                <w:sz w:val="16"/>
                <w:szCs w:val="16"/>
              </w:rPr>
            </w:pPr>
            <w:r w:rsidRPr="0003727C">
              <w:rPr>
                <w:rFonts w:cs="Calibri"/>
                <w:sz w:val="16"/>
                <w:szCs w:val="16"/>
              </w:rPr>
              <w:t>Közlekedés és szállítmányozás - szállítmányozás alágazat</w:t>
            </w:r>
          </w:p>
        </w:tc>
        <w:tc>
          <w:tcPr>
            <w:tcW w:w="1276" w:type="dxa"/>
          </w:tcPr>
          <w:p w14:paraId="4A9B93F1" w14:textId="77777777" w:rsidR="00A36BBE" w:rsidRPr="0003727C" w:rsidRDefault="00A36BBE" w:rsidP="00563C52">
            <w:pPr>
              <w:jc w:val="both"/>
              <w:rPr>
                <w:rFonts w:cs="Calibri"/>
                <w:sz w:val="16"/>
                <w:szCs w:val="16"/>
              </w:rPr>
            </w:pPr>
            <w:r w:rsidRPr="0003727C">
              <w:rPr>
                <w:rFonts w:cs="Calibri"/>
                <w:sz w:val="16"/>
                <w:szCs w:val="16"/>
              </w:rPr>
              <w:t>5 1041 15 06</w:t>
            </w:r>
          </w:p>
        </w:tc>
        <w:tc>
          <w:tcPr>
            <w:tcW w:w="1701" w:type="dxa"/>
          </w:tcPr>
          <w:p w14:paraId="4D875C24" w14:textId="77777777" w:rsidR="00A36BBE" w:rsidRPr="0003727C" w:rsidRDefault="00A36BBE" w:rsidP="00563C52">
            <w:pPr>
              <w:jc w:val="both"/>
              <w:rPr>
                <w:rFonts w:cs="Calibri"/>
                <w:sz w:val="16"/>
                <w:szCs w:val="16"/>
              </w:rPr>
            </w:pPr>
            <w:r w:rsidRPr="0003727C">
              <w:rPr>
                <w:rFonts w:cs="Calibri"/>
                <w:sz w:val="16"/>
                <w:szCs w:val="16"/>
              </w:rPr>
              <w:t>logisztikai technikus</w:t>
            </w:r>
          </w:p>
        </w:tc>
        <w:tc>
          <w:tcPr>
            <w:tcW w:w="1559" w:type="dxa"/>
          </w:tcPr>
          <w:p w14:paraId="5CE6B7E1" w14:textId="77777777" w:rsidR="00A36BBE" w:rsidRPr="0003727C" w:rsidRDefault="00A36BBE" w:rsidP="00563C52">
            <w:pPr>
              <w:jc w:val="both"/>
              <w:rPr>
                <w:rFonts w:cs="Calibri"/>
                <w:sz w:val="16"/>
                <w:szCs w:val="16"/>
              </w:rPr>
            </w:pPr>
            <w:r w:rsidRPr="0003727C">
              <w:rPr>
                <w:rFonts w:cs="Calibri"/>
                <w:sz w:val="16"/>
                <w:szCs w:val="16"/>
              </w:rPr>
              <w:t>logisztika és szállítmányozás</w:t>
            </w:r>
          </w:p>
        </w:tc>
        <w:tc>
          <w:tcPr>
            <w:tcW w:w="1276" w:type="dxa"/>
          </w:tcPr>
          <w:p w14:paraId="1A2914AC" w14:textId="77777777" w:rsidR="00A36BBE" w:rsidRPr="0003727C" w:rsidRDefault="00A36BBE" w:rsidP="00563C52">
            <w:pPr>
              <w:jc w:val="both"/>
              <w:rPr>
                <w:rFonts w:cs="Calibri"/>
                <w:sz w:val="16"/>
                <w:szCs w:val="16"/>
              </w:rPr>
            </w:pPr>
            <w:r w:rsidRPr="0003727C">
              <w:rPr>
                <w:rFonts w:cs="Calibri"/>
                <w:sz w:val="16"/>
                <w:szCs w:val="16"/>
              </w:rPr>
              <w:t>2 év</w:t>
            </w:r>
          </w:p>
        </w:tc>
        <w:tc>
          <w:tcPr>
            <w:tcW w:w="1134" w:type="dxa"/>
          </w:tcPr>
          <w:p w14:paraId="350ACD79" w14:textId="77777777" w:rsidR="00A36BBE" w:rsidRPr="0003727C" w:rsidRDefault="00A36BBE" w:rsidP="00563C52">
            <w:pPr>
              <w:jc w:val="both"/>
              <w:rPr>
                <w:rFonts w:cs="Calibri"/>
                <w:sz w:val="16"/>
                <w:szCs w:val="16"/>
              </w:rPr>
            </w:pPr>
            <w:r w:rsidRPr="0003727C">
              <w:rPr>
                <w:rFonts w:cs="Calibri"/>
                <w:sz w:val="16"/>
                <w:szCs w:val="16"/>
              </w:rPr>
              <w:t>érettségi vizsga</w:t>
            </w:r>
          </w:p>
        </w:tc>
        <w:tc>
          <w:tcPr>
            <w:tcW w:w="850" w:type="dxa"/>
          </w:tcPr>
          <w:p w14:paraId="7A795D44" w14:textId="77777777" w:rsidR="00A36BBE" w:rsidRPr="0003727C" w:rsidRDefault="00A36BBE" w:rsidP="00563C52">
            <w:pPr>
              <w:jc w:val="both"/>
              <w:rPr>
                <w:rFonts w:cs="Calibri"/>
                <w:sz w:val="16"/>
                <w:szCs w:val="16"/>
              </w:rPr>
            </w:pPr>
            <w:r w:rsidRPr="0003727C">
              <w:rPr>
                <w:rFonts w:cs="Calibri"/>
                <w:sz w:val="16"/>
                <w:szCs w:val="16"/>
              </w:rPr>
              <w:t>2 év</w:t>
            </w:r>
          </w:p>
        </w:tc>
      </w:tr>
      <w:tr w:rsidR="00A36BBE" w:rsidRPr="00DB51A5" w14:paraId="26F0AF02" w14:textId="77777777" w:rsidTr="00563C52">
        <w:tc>
          <w:tcPr>
            <w:tcW w:w="1276" w:type="dxa"/>
          </w:tcPr>
          <w:p w14:paraId="0841FB62" w14:textId="77777777" w:rsidR="00A36BBE" w:rsidRPr="0003727C" w:rsidRDefault="00A36BBE" w:rsidP="00563C52">
            <w:pPr>
              <w:jc w:val="both"/>
              <w:rPr>
                <w:rFonts w:cs="Calibri"/>
                <w:sz w:val="16"/>
                <w:szCs w:val="16"/>
              </w:rPr>
            </w:pPr>
            <w:r w:rsidRPr="0003727C">
              <w:rPr>
                <w:rFonts w:cs="Calibri"/>
                <w:sz w:val="16"/>
                <w:szCs w:val="16"/>
              </w:rPr>
              <w:t>Környezetvédelem és vízügy</w:t>
            </w:r>
          </w:p>
        </w:tc>
        <w:tc>
          <w:tcPr>
            <w:tcW w:w="1276" w:type="dxa"/>
          </w:tcPr>
          <w:p w14:paraId="665583EA" w14:textId="77777777" w:rsidR="00A36BBE" w:rsidRPr="0003727C" w:rsidRDefault="00A36BBE" w:rsidP="00563C52">
            <w:pPr>
              <w:jc w:val="both"/>
              <w:rPr>
                <w:rFonts w:cs="Calibri"/>
                <w:sz w:val="16"/>
                <w:szCs w:val="16"/>
              </w:rPr>
            </w:pPr>
            <w:r w:rsidRPr="0003727C">
              <w:rPr>
                <w:rFonts w:cs="Calibri"/>
                <w:sz w:val="16"/>
                <w:szCs w:val="16"/>
              </w:rPr>
              <w:t>5 0712 14 02</w:t>
            </w:r>
          </w:p>
        </w:tc>
        <w:tc>
          <w:tcPr>
            <w:tcW w:w="1701" w:type="dxa"/>
          </w:tcPr>
          <w:p w14:paraId="79B29360" w14:textId="77777777" w:rsidR="00A36BBE" w:rsidRPr="0003727C" w:rsidRDefault="00A36BBE" w:rsidP="00563C52">
            <w:pPr>
              <w:jc w:val="both"/>
              <w:rPr>
                <w:rFonts w:cs="Calibri"/>
                <w:sz w:val="16"/>
                <w:szCs w:val="16"/>
              </w:rPr>
            </w:pPr>
            <w:r w:rsidRPr="0003727C">
              <w:rPr>
                <w:rFonts w:cs="Calibri"/>
                <w:sz w:val="16"/>
                <w:szCs w:val="16"/>
              </w:rPr>
              <w:t>környezetvédelmi technikus</w:t>
            </w:r>
          </w:p>
        </w:tc>
        <w:tc>
          <w:tcPr>
            <w:tcW w:w="1559" w:type="dxa"/>
          </w:tcPr>
          <w:p w14:paraId="52CCD53E" w14:textId="77777777" w:rsidR="00A36BBE" w:rsidRPr="0003727C" w:rsidRDefault="00A36BBE" w:rsidP="00563C52">
            <w:pPr>
              <w:jc w:val="both"/>
              <w:rPr>
                <w:rFonts w:cs="Calibri"/>
                <w:sz w:val="16"/>
                <w:szCs w:val="16"/>
              </w:rPr>
            </w:pPr>
            <w:r w:rsidRPr="0003727C">
              <w:rPr>
                <w:rFonts w:cs="Calibri"/>
                <w:sz w:val="16"/>
                <w:szCs w:val="16"/>
              </w:rPr>
              <w:t>környezetvédelem</w:t>
            </w:r>
          </w:p>
        </w:tc>
        <w:tc>
          <w:tcPr>
            <w:tcW w:w="1276" w:type="dxa"/>
          </w:tcPr>
          <w:p w14:paraId="171D7FAC" w14:textId="77777777" w:rsidR="00A36BBE" w:rsidRPr="0003727C" w:rsidRDefault="00A36BBE" w:rsidP="00563C52">
            <w:pPr>
              <w:jc w:val="both"/>
              <w:rPr>
                <w:rFonts w:cs="Calibri"/>
                <w:sz w:val="16"/>
                <w:szCs w:val="16"/>
              </w:rPr>
            </w:pPr>
            <w:r w:rsidRPr="0003727C">
              <w:rPr>
                <w:rFonts w:cs="Calibri"/>
                <w:sz w:val="16"/>
                <w:szCs w:val="16"/>
              </w:rPr>
              <w:t>2 év</w:t>
            </w:r>
          </w:p>
        </w:tc>
        <w:tc>
          <w:tcPr>
            <w:tcW w:w="1134" w:type="dxa"/>
          </w:tcPr>
          <w:p w14:paraId="61B79C49" w14:textId="77777777" w:rsidR="00A36BBE" w:rsidRPr="0003727C" w:rsidRDefault="00A36BBE" w:rsidP="00563C52">
            <w:pPr>
              <w:jc w:val="both"/>
              <w:rPr>
                <w:rFonts w:cs="Calibri"/>
                <w:sz w:val="16"/>
                <w:szCs w:val="16"/>
              </w:rPr>
            </w:pPr>
            <w:r w:rsidRPr="0003727C">
              <w:rPr>
                <w:rFonts w:cs="Calibri"/>
                <w:sz w:val="16"/>
                <w:szCs w:val="16"/>
              </w:rPr>
              <w:t>érettségi vizsga</w:t>
            </w:r>
          </w:p>
        </w:tc>
        <w:tc>
          <w:tcPr>
            <w:tcW w:w="850" w:type="dxa"/>
          </w:tcPr>
          <w:p w14:paraId="5BF37C34" w14:textId="77777777" w:rsidR="00A36BBE" w:rsidRPr="0003727C" w:rsidRDefault="00A36BBE" w:rsidP="00563C52">
            <w:pPr>
              <w:jc w:val="both"/>
              <w:rPr>
                <w:rFonts w:cs="Calibri"/>
                <w:sz w:val="16"/>
                <w:szCs w:val="16"/>
              </w:rPr>
            </w:pPr>
            <w:r w:rsidRPr="0003727C">
              <w:rPr>
                <w:rFonts w:cs="Calibri"/>
                <w:sz w:val="16"/>
                <w:szCs w:val="16"/>
              </w:rPr>
              <w:t>2 év</w:t>
            </w:r>
          </w:p>
        </w:tc>
      </w:tr>
      <w:tr w:rsidR="00A36BBE" w:rsidRPr="00DB51A5" w14:paraId="76FE927D" w14:textId="77777777" w:rsidTr="00563C52">
        <w:tc>
          <w:tcPr>
            <w:tcW w:w="1276" w:type="dxa"/>
          </w:tcPr>
          <w:p w14:paraId="7A76AA94" w14:textId="77777777" w:rsidR="00A36BBE" w:rsidRPr="0003727C" w:rsidRDefault="00A36BBE" w:rsidP="00563C52">
            <w:pPr>
              <w:jc w:val="both"/>
              <w:rPr>
                <w:rFonts w:cs="Calibri"/>
                <w:sz w:val="16"/>
                <w:szCs w:val="16"/>
              </w:rPr>
            </w:pPr>
            <w:r w:rsidRPr="0003727C">
              <w:rPr>
                <w:rFonts w:cs="Calibri"/>
                <w:sz w:val="16"/>
                <w:szCs w:val="16"/>
              </w:rPr>
              <w:t>Környezetvédelem és vízügy</w:t>
            </w:r>
          </w:p>
        </w:tc>
        <w:tc>
          <w:tcPr>
            <w:tcW w:w="1276" w:type="dxa"/>
          </w:tcPr>
          <w:p w14:paraId="357ADB37" w14:textId="77777777" w:rsidR="00A36BBE" w:rsidRPr="0003727C" w:rsidRDefault="00A36BBE" w:rsidP="00563C52">
            <w:pPr>
              <w:jc w:val="both"/>
              <w:rPr>
                <w:rFonts w:cs="Calibri"/>
                <w:sz w:val="16"/>
                <w:szCs w:val="16"/>
              </w:rPr>
            </w:pPr>
            <w:r w:rsidRPr="0003727C">
              <w:rPr>
                <w:rFonts w:cs="Calibri"/>
                <w:sz w:val="16"/>
                <w:szCs w:val="16"/>
              </w:rPr>
              <w:t>5 1021 14 04</w:t>
            </w:r>
          </w:p>
        </w:tc>
        <w:tc>
          <w:tcPr>
            <w:tcW w:w="1701" w:type="dxa"/>
          </w:tcPr>
          <w:p w14:paraId="453892BD" w14:textId="77777777" w:rsidR="00A36BBE" w:rsidRPr="0003727C" w:rsidRDefault="00A36BBE" w:rsidP="00563C52">
            <w:pPr>
              <w:jc w:val="both"/>
              <w:rPr>
                <w:rFonts w:cs="Calibri"/>
                <w:sz w:val="16"/>
                <w:szCs w:val="16"/>
              </w:rPr>
            </w:pPr>
            <w:r w:rsidRPr="0003727C">
              <w:rPr>
                <w:rFonts w:cs="Calibri"/>
                <w:sz w:val="16"/>
                <w:szCs w:val="16"/>
              </w:rPr>
              <w:t>vízügyi technikus</w:t>
            </w:r>
          </w:p>
        </w:tc>
        <w:tc>
          <w:tcPr>
            <w:tcW w:w="1559" w:type="dxa"/>
          </w:tcPr>
          <w:p w14:paraId="26623A9F" w14:textId="77777777" w:rsidR="00A36BBE" w:rsidRPr="0003727C" w:rsidRDefault="00A36BBE" w:rsidP="00563C52">
            <w:pPr>
              <w:jc w:val="both"/>
              <w:rPr>
                <w:rFonts w:cs="Calibri"/>
                <w:sz w:val="16"/>
                <w:szCs w:val="16"/>
              </w:rPr>
            </w:pPr>
            <w:r w:rsidRPr="0003727C">
              <w:rPr>
                <w:rFonts w:cs="Calibri"/>
                <w:sz w:val="16"/>
                <w:szCs w:val="16"/>
              </w:rPr>
              <w:t>települési vízgazdálkodó</w:t>
            </w:r>
          </w:p>
        </w:tc>
        <w:tc>
          <w:tcPr>
            <w:tcW w:w="1276" w:type="dxa"/>
          </w:tcPr>
          <w:p w14:paraId="216FB710" w14:textId="77777777" w:rsidR="00A36BBE" w:rsidRPr="0003727C" w:rsidRDefault="00A36BBE" w:rsidP="00563C52">
            <w:pPr>
              <w:jc w:val="both"/>
              <w:rPr>
                <w:rFonts w:cs="Calibri"/>
                <w:sz w:val="16"/>
                <w:szCs w:val="16"/>
              </w:rPr>
            </w:pPr>
            <w:r w:rsidRPr="0003727C">
              <w:rPr>
                <w:rFonts w:cs="Calibri"/>
                <w:sz w:val="16"/>
                <w:szCs w:val="16"/>
              </w:rPr>
              <w:t>2 év</w:t>
            </w:r>
          </w:p>
        </w:tc>
        <w:tc>
          <w:tcPr>
            <w:tcW w:w="1134" w:type="dxa"/>
          </w:tcPr>
          <w:p w14:paraId="55CE975C" w14:textId="77777777" w:rsidR="00A36BBE" w:rsidRPr="0003727C" w:rsidRDefault="00A36BBE" w:rsidP="00563C52">
            <w:pPr>
              <w:jc w:val="both"/>
              <w:rPr>
                <w:rFonts w:cs="Calibri"/>
                <w:sz w:val="16"/>
                <w:szCs w:val="16"/>
              </w:rPr>
            </w:pPr>
            <w:r w:rsidRPr="0003727C">
              <w:rPr>
                <w:rFonts w:cs="Calibri"/>
                <w:sz w:val="16"/>
                <w:szCs w:val="16"/>
              </w:rPr>
              <w:t>érettségi vizsga</w:t>
            </w:r>
          </w:p>
        </w:tc>
        <w:tc>
          <w:tcPr>
            <w:tcW w:w="850" w:type="dxa"/>
          </w:tcPr>
          <w:p w14:paraId="71918740" w14:textId="77777777" w:rsidR="00A36BBE" w:rsidRPr="0003727C" w:rsidRDefault="00A36BBE" w:rsidP="00563C52">
            <w:pPr>
              <w:jc w:val="both"/>
              <w:rPr>
                <w:rFonts w:cs="Calibri"/>
                <w:sz w:val="16"/>
                <w:szCs w:val="16"/>
              </w:rPr>
            </w:pPr>
            <w:r w:rsidRPr="0003727C">
              <w:rPr>
                <w:rFonts w:cs="Calibri"/>
                <w:sz w:val="16"/>
                <w:szCs w:val="16"/>
              </w:rPr>
              <w:t>2 év</w:t>
            </w:r>
          </w:p>
        </w:tc>
      </w:tr>
    </w:tbl>
    <w:p w14:paraId="1F46C983" w14:textId="77777777" w:rsidR="00A36BBE" w:rsidRDefault="00A36BBE" w:rsidP="00A36BBE"/>
    <w:p w14:paraId="79AD630E" w14:textId="77777777" w:rsidR="00A36BBE" w:rsidRDefault="00A36BBE" w:rsidP="00A36BBE">
      <w:pPr>
        <w:jc w:val="both"/>
      </w:pPr>
      <w:r>
        <w:t>A foglalkoztatói elvárások, a makrogazdasági tényezők és a munkaerő-piaci helyzet átalakulása miatt elengedhetetlenné vált a szakképzés, a felnőttoktatás és a felnőttképzés átalakítása. A gazdasági fejlődéshez igazodva a felnőttek képzésének rendszerszintű megújítására és fejlesztésére került sor.</w:t>
      </w:r>
    </w:p>
    <w:p w14:paraId="0BBE0055" w14:textId="77777777" w:rsidR="00A36BBE" w:rsidRDefault="00A36BBE" w:rsidP="00A36BBE">
      <w:pPr>
        <w:jc w:val="both"/>
      </w:pPr>
      <w:r>
        <w:t>A felnőttkori szakmatanulás, a felnőttek oktatása nagyobb rugalmasságot és átjárhatóságot biztosító rendszerében felnőttként is van lehetőség két szakma és egy rövidebb ciklusú szakmai képzés keretében iskolai rendszerben szerzett szakképesítés ingyenes megszerzésére.  A szakmai oktatásba és képzésbe való belépésre bármilyen életkorban van lehetőség.</w:t>
      </w:r>
    </w:p>
    <w:p w14:paraId="131F7441" w14:textId="77777777" w:rsidR="00A36BBE" w:rsidRDefault="00A36BBE" w:rsidP="00A36BBE">
      <w:pPr>
        <w:jc w:val="both"/>
      </w:pPr>
      <w:r>
        <w:t>A rendszer rugalmassága lehetővé teszi, hogy a képzésben részt vevők egyéni élethelyzetére és időbeosztására tekintettel egyéni munkarendben (esti képzés formájában, akár heti 2-3 nap elfoglaltsággal, felnőttképzési jogviszonyban), előzetes tudásbeszámítás esetén csökkentett időtartamban (akár 1-1,5 év alatt) szerezzenek ingyenesen újabb szakmát. A hasonló munkakörben szerzett szakmai tudás figyelembevételével, a képzésben részt vevőt foglalkoztató vállalat duális partnerként történő bevonásával valamint távoktatási tananyagok segítségével a képzésre fordított idő tovább csökkenthető.</w:t>
      </w:r>
    </w:p>
    <w:p w14:paraId="38BB9E02" w14:textId="77777777" w:rsidR="00A36BBE" w:rsidRDefault="00A36BBE" w:rsidP="00A36BBE"/>
    <w:p w14:paraId="10A975A4" w14:textId="77777777" w:rsidR="00A36BBE" w:rsidRDefault="00A36BBE" w:rsidP="000E22DB">
      <w:pPr>
        <w:pStyle w:val="Cmsor3"/>
      </w:pPr>
      <w:bookmarkStart w:id="104" w:name="_Toc211962213"/>
      <w:r>
        <w:t>3.13.1. Szakmai munka célja</w:t>
      </w:r>
      <w:bookmarkEnd w:id="104"/>
    </w:p>
    <w:p w14:paraId="5012CFEC" w14:textId="77777777" w:rsidR="00A36BBE" w:rsidRDefault="00A36BBE" w:rsidP="00C86140">
      <w:pPr>
        <w:numPr>
          <w:ilvl w:val="0"/>
          <w:numId w:val="10"/>
        </w:numPr>
        <w:spacing w:after="120" w:line="240" w:lineRule="auto"/>
        <w:jc w:val="both"/>
      </w:pPr>
      <w:r>
        <w:t>Olyan sajátos arculattal rendelkező szakképző iskola megvalósítása, mely gyorsan alkalmazkodni tud a munkaerő piaci kihívásokhoz .</w:t>
      </w:r>
    </w:p>
    <w:p w14:paraId="7CBF652D" w14:textId="77777777" w:rsidR="00A36BBE" w:rsidRDefault="00A36BBE" w:rsidP="00C86140">
      <w:pPr>
        <w:numPr>
          <w:ilvl w:val="0"/>
          <w:numId w:val="17"/>
        </w:numPr>
        <w:spacing w:after="120" w:line="240" w:lineRule="auto"/>
        <w:jc w:val="both"/>
      </w:pPr>
      <w:r>
        <w:t xml:space="preserve">Olyan szakemberek kibocsátása, akik képesek alkotó módon alkalmazni az iskolában gyűjtött bőséges ismereteket, továbbá alkalmassá váljanak a szakmai tovább fejlődésre. </w:t>
      </w:r>
    </w:p>
    <w:p w14:paraId="55996462" w14:textId="77777777" w:rsidR="00A36BBE" w:rsidRDefault="00A36BBE" w:rsidP="00C86140">
      <w:pPr>
        <w:numPr>
          <w:ilvl w:val="0"/>
          <w:numId w:val="17"/>
        </w:numPr>
        <w:spacing w:after="120" w:line="240" w:lineRule="auto"/>
        <w:jc w:val="both"/>
      </w:pPr>
      <w:r>
        <w:t xml:space="preserve">Ismerjék a legújabb technikát, technológiákat munkájuk során. </w:t>
      </w:r>
    </w:p>
    <w:p w14:paraId="78ACF950" w14:textId="77777777" w:rsidR="00A36BBE" w:rsidRDefault="00A36BBE" w:rsidP="00C86140">
      <w:pPr>
        <w:numPr>
          <w:ilvl w:val="0"/>
          <w:numId w:val="17"/>
        </w:numPr>
        <w:spacing w:after="120" w:line="240" w:lineRule="auto"/>
        <w:jc w:val="both"/>
      </w:pPr>
      <w:r>
        <w:t>Általános műveltségük erősítse és az egyes tudományok szakmában való alkalmazási képességének elősegítése (matematika, fizika, irodalom, történelem, kémia, biológia).</w:t>
      </w:r>
    </w:p>
    <w:p w14:paraId="1EE5599E" w14:textId="77777777" w:rsidR="00A36BBE" w:rsidRDefault="00A36BBE" w:rsidP="00C86140">
      <w:pPr>
        <w:numPr>
          <w:ilvl w:val="0"/>
          <w:numId w:val="17"/>
        </w:numPr>
        <w:spacing w:after="120" w:line="240" w:lineRule="auto"/>
        <w:jc w:val="both"/>
      </w:pPr>
      <w:r>
        <w:t>Erkölcsi magatartás fejlesztése, mely alkalmassá teszi a munka becsületére.</w:t>
      </w:r>
    </w:p>
    <w:p w14:paraId="5FABB712" w14:textId="77777777" w:rsidR="00A36BBE" w:rsidRDefault="00A36BBE" w:rsidP="00C86140">
      <w:pPr>
        <w:numPr>
          <w:ilvl w:val="0"/>
          <w:numId w:val="17"/>
        </w:numPr>
        <w:spacing w:after="120" w:line="240" w:lineRule="auto"/>
        <w:jc w:val="both"/>
      </w:pPr>
      <w:r>
        <w:t xml:space="preserve">Az elméleti- és gyakorlati tanulmányaik során alakítsák ki saját munkamódszereiket, a lényeges és lényegtelen közötti különbségtétel képességét. </w:t>
      </w:r>
    </w:p>
    <w:p w14:paraId="599B21FA" w14:textId="77777777" w:rsidR="00A36BBE" w:rsidRDefault="00A36BBE" w:rsidP="00C86140">
      <w:pPr>
        <w:numPr>
          <w:ilvl w:val="0"/>
          <w:numId w:val="17"/>
        </w:numPr>
        <w:spacing w:after="120" w:line="240" w:lineRule="auto"/>
        <w:jc w:val="both"/>
      </w:pPr>
      <w:r>
        <w:t xml:space="preserve">A különböző tantárgyi feladatok végrehajtásával a kreatív munkavégzést valósítsák meg. Kiemelt figyelmet fordítunk a kifejezés és a kommunikáció írott, beszélt és képi módjaira. </w:t>
      </w:r>
    </w:p>
    <w:p w14:paraId="2F735800" w14:textId="77777777" w:rsidR="00A36BBE" w:rsidRDefault="00A36BBE" w:rsidP="00C86140">
      <w:pPr>
        <w:numPr>
          <w:ilvl w:val="0"/>
          <w:numId w:val="17"/>
        </w:numPr>
        <w:spacing w:after="120" w:line="240" w:lineRule="auto"/>
        <w:jc w:val="both"/>
      </w:pPr>
      <w:r>
        <w:t xml:space="preserve">Szorgalmazzuk és támogatjuk a szakképesítés megszerzése utáni szakirányú felsőfokú továbbtanulást. </w:t>
      </w:r>
    </w:p>
    <w:p w14:paraId="7703CC37" w14:textId="77777777" w:rsidR="00A36BBE" w:rsidRDefault="00A36BBE" w:rsidP="00C86140">
      <w:pPr>
        <w:numPr>
          <w:ilvl w:val="0"/>
          <w:numId w:val="17"/>
        </w:numPr>
        <w:spacing w:after="120" w:line="240" w:lineRule="auto"/>
        <w:jc w:val="both"/>
      </w:pPr>
      <w:r>
        <w:t xml:space="preserve">Piacképes tudás gyakorlati alkalmazása. </w:t>
      </w:r>
    </w:p>
    <w:p w14:paraId="67BE607A" w14:textId="77777777" w:rsidR="00A36BBE" w:rsidRDefault="00A36BBE" w:rsidP="00C86140">
      <w:pPr>
        <w:numPr>
          <w:ilvl w:val="0"/>
          <w:numId w:val="17"/>
        </w:numPr>
        <w:spacing w:after="120" w:line="240" w:lineRule="auto"/>
        <w:jc w:val="both"/>
      </w:pPr>
      <w:r>
        <w:t>Élethosszig tartó tanulás elősegítése.</w:t>
      </w:r>
    </w:p>
    <w:p w14:paraId="0D8803F6" w14:textId="77777777" w:rsidR="00A36BBE" w:rsidRDefault="00A36BBE" w:rsidP="00A36BBE"/>
    <w:p w14:paraId="360CAD77" w14:textId="77777777" w:rsidR="00A36BBE" w:rsidRDefault="00A36BBE" w:rsidP="000E22DB">
      <w:pPr>
        <w:pStyle w:val="Cmsor3"/>
      </w:pPr>
      <w:bookmarkStart w:id="105" w:name="_Toc211962214"/>
      <w:r>
        <w:t>3.13.2. A szakmai oktatásra vonatkozó szabályok</w:t>
      </w:r>
      <w:bookmarkEnd w:id="105"/>
    </w:p>
    <w:p w14:paraId="1F677172" w14:textId="77777777" w:rsidR="00A36BBE" w:rsidRDefault="00A36BBE" w:rsidP="00A36BBE">
      <w:r>
        <w:t>Beiratkozás a képzésben részt vevők számára:</w:t>
      </w:r>
    </w:p>
    <w:p w14:paraId="5E77D344" w14:textId="77777777" w:rsidR="00A36BBE" w:rsidRDefault="00A36BBE" w:rsidP="00A36BBE">
      <w:r>
        <w:t>A képzés meghirdetését követően az indításig a jelentkezés folyamatos. A beiratkozás és a szerződések aláírása a képzés első napján történik.</w:t>
      </w:r>
    </w:p>
    <w:p w14:paraId="35F0C207" w14:textId="77777777" w:rsidR="00A36BBE" w:rsidRDefault="00A36BBE" w:rsidP="00A36BBE"/>
    <w:p w14:paraId="705056B7" w14:textId="77777777" w:rsidR="00A36BBE" w:rsidRDefault="00A36BBE" w:rsidP="000E22DB">
      <w:pPr>
        <w:pStyle w:val="Cmsor3"/>
      </w:pPr>
      <w:bookmarkStart w:id="106" w:name="_Toc211962215"/>
      <w:r>
        <w:lastRenderedPageBreak/>
        <w:t>3.13.3. Tanulmányi ügyek intézése</w:t>
      </w:r>
      <w:bookmarkEnd w:id="106"/>
      <w:r>
        <w:t xml:space="preserve"> </w:t>
      </w:r>
    </w:p>
    <w:p w14:paraId="551B91F5" w14:textId="77777777" w:rsidR="00A36BBE" w:rsidRDefault="00A36BBE" w:rsidP="00A36BBE">
      <w:r>
        <w:t>Az iskolatitkárnál ügyintézési időben –hétfőnként 16-30-ig tart számukra az ügyintézési idő, illetve a képzési felelős kolléga feladata.</w:t>
      </w:r>
    </w:p>
    <w:p w14:paraId="1DBB3800" w14:textId="77777777" w:rsidR="00A36BBE" w:rsidRDefault="00A36BBE" w:rsidP="00A36BBE"/>
    <w:p w14:paraId="3260233B" w14:textId="77777777" w:rsidR="00A36BBE" w:rsidRDefault="00A36BBE" w:rsidP="000E22DB">
      <w:pPr>
        <w:pStyle w:val="Cmsor3"/>
      </w:pPr>
      <w:bookmarkStart w:id="107" w:name="_Toc211962216"/>
      <w:r>
        <w:t>3.13.4. Felnőttképzési szerződésminta</w:t>
      </w:r>
      <w:bookmarkEnd w:id="107"/>
    </w:p>
    <w:p w14:paraId="2D344FFF" w14:textId="77777777" w:rsidR="00A36BBE" w:rsidRDefault="00A36BBE" w:rsidP="00A36BBE">
      <w:r>
        <w:t>Lásd a mellékletben.</w:t>
      </w:r>
    </w:p>
    <w:p w14:paraId="4AEDC101" w14:textId="77777777" w:rsidR="00A36BBE" w:rsidRDefault="00A36BBE" w:rsidP="000E22DB">
      <w:pPr>
        <w:pStyle w:val="Cmsor3"/>
      </w:pPr>
      <w:bookmarkStart w:id="108" w:name="_Toc211962217"/>
      <w:r>
        <w:t>3.13.5. Mulasztással, távolmaradással kapcsolatos eljárás</w:t>
      </w:r>
      <w:bookmarkEnd w:id="108"/>
    </w:p>
    <w:p w14:paraId="1E121543" w14:textId="77777777" w:rsidR="00A36BBE" w:rsidRDefault="00A36BBE" w:rsidP="00A36BBE">
      <w:r>
        <w:t>A megengedett hiányzás mértéke:</w:t>
      </w:r>
    </w:p>
    <w:p w14:paraId="36C67346" w14:textId="77777777" w:rsidR="00A36BBE" w:rsidRDefault="00A36BBE" w:rsidP="00A36BBE">
      <w:pPr>
        <w:jc w:val="both"/>
      </w:pPr>
      <w:r>
        <w:t>A szakmai oktatás óraszámának 20 %-a.</w:t>
      </w:r>
    </w:p>
    <w:p w14:paraId="7641064A" w14:textId="77777777" w:rsidR="00A36BBE" w:rsidRDefault="00A36BBE" w:rsidP="00A36BBE">
      <w:pPr>
        <w:jc w:val="both"/>
      </w:pPr>
      <w:r>
        <w:t>Ennek túllépése esetén a képzésben részt vevő személyt érintő következmények:</w:t>
      </w:r>
    </w:p>
    <w:p w14:paraId="379B3820" w14:textId="77777777" w:rsidR="00A36BBE" w:rsidRDefault="00A36BBE" w:rsidP="00A36BBE">
      <w:pPr>
        <w:jc w:val="both"/>
      </w:pPr>
      <w:r>
        <w:t>A Szerződés felmondására kerülhet sor.</w:t>
      </w:r>
    </w:p>
    <w:p w14:paraId="58C4E530" w14:textId="77777777" w:rsidR="00A36BBE" w:rsidRDefault="00A36BBE" w:rsidP="00A36BBE">
      <w:pPr>
        <w:jc w:val="both"/>
      </w:pPr>
      <w:r>
        <w:t>A hiányzásokra vonatkozó további rendelkezések:</w:t>
      </w:r>
    </w:p>
    <w:p w14:paraId="149939CF" w14:textId="77777777" w:rsidR="00A36BBE" w:rsidRDefault="00A36BBE" w:rsidP="00A36BBE">
      <w:pPr>
        <w:jc w:val="both"/>
      </w:pPr>
      <w:r>
        <w:t xml:space="preserve">Az </w:t>
      </w:r>
      <w:proofErr w:type="spellStart"/>
      <w:r>
        <w:t>Szkr</w:t>
      </w:r>
      <w:proofErr w:type="spellEnd"/>
      <w:r>
        <w:t>. 227.§ (1) bekezdése szerint, ha a képzésben részt vevő személynek a szorgalmi időszakban teljesítendő szakirányú oktatásról való mulasztása egy tanévben meghaladja az adott tanévre vonatkozó összes szakirányú oktatási idő húsz százalékát, a képzésben részt vevő személy tanulmányait csak az évfolyam megismétlésével folytathatja. Ha a képzésben részt vevő személy mulasztása az e bekezdésben meghatározott mértéket eléri, és a mulasztását a következő tanév megkezdéséig pótolja, magasabb évfolyamba léphet.</w:t>
      </w:r>
    </w:p>
    <w:p w14:paraId="554B65BB" w14:textId="77777777" w:rsidR="00A36BBE" w:rsidRDefault="00A36BBE" w:rsidP="00A36BBE"/>
    <w:p w14:paraId="488AA53A" w14:textId="77777777" w:rsidR="00A36BBE" w:rsidRDefault="00A36BBE" w:rsidP="000E22DB">
      <w:pPr>
        <w:pStyle w:val="Cmsor3"/>
        <w:jc w:val="both"/>
      </w:pPr>
      <w:bookmarkStart w:id="109" w:name="_Toc211962218"/>
      <w:r>
        <w:t>3.13.6. A gyakorlati képzés előkészítésére, szervezésére és lebonyolítására vonatkozó szabályok.</w:t>
      </w:r>
      <w:bookmarkEnd w:id="109"/>
    </w:p>
    <w:p w14:paraId="09F18A4D" w14:textId="77777777" w:rsidR="00A36BBE" w:rsidRDefault="00A36BBE" w:rsidP="00A36BBE">
      <w:pPr>
        <w:jc w:val="both"/>
      </w:pPr>
      <w:r>
        <w:t>A felnőttek szakmai oktatása az iskolában több ágazatban és szakmában zajlik. A képzések időtartama is változó, a jogszabály lehetőséget ad a képzési idő rövidítésére előzetes tudásanyag beszámításával. Jelentkezéskor felmérjük a leendő képzésben résztvevő korábbi végzettségeit, munkatapasztalatait. Az ágazati alapvizsga letétele alól az a felnőtt mentesíthető, aki sikeresen teljesíti az alapozó bemeneti mérést vagy rendelkezik megfelelő szintű előzetes tudással. Lásd: előzetes tudásbeszámítás, tudásmérés fejezet.</w:t>
      </w:r>
    </w:p>
    <w:p w14:paraId="1253527D" w14:textId="77777777" w:rsidR="00A36BBE" w:rsidRDefault="00A36BBE" w:rsidP="00A36BBE">
      <w:pPr>
        <w:jc w:val="both"/>
      </w:pPr>
      <w:r>
        <w:t xml:space="preserve"> A felnőtteknek lehetőségük van a szakképzési szakaszban szakképzési munkaszerződést kötni azon duális partnerekkel, akik vállalják a szakmai tantárgyak oktatását, ezekben a tantárgyakban az elmélet és a gyakorlat nem különül el, együtt jelenik meg. Saját munkavállaló beiskolázása és képzése esetén a duális képzőhely és a munkavállalója munkaszerződést köt és kiegészíti szakképzési munkaszerződési elemekkel, vagy a korábbi szerződését módosítja. Ezekben az esetekben az </w:t>
      </w:r>
      <w:proofErr w:type="spellStart"/>
      <w:r>
        <w:t>adminiszráció</w:t>
      </w:r>
      <w:proofErr w:type="spellEnd"/>
      <w:r>
        <w:t xml:space="preserve"> a Kréta napló felületén történik. Amennyiben a felnőtt tanuló nem talál </w:t>
      </w:r>
      <w:proofErr w:type="spellStart"/>
      <w:r>
        <w:t>képzőhelyet</w:t>
      </w:r>
      <w:proofErr w:type="spellEnd"/>
      <w:r>
        <w:t xml:space="preserve"> és az iskola, valamint a helyi kereskedelmi és iparkamara közreműködésével sem sikerül a kihelyezés, pl. képzőhelyek hiánya, vagy létszámkorlátok miatt, akkor a szakképzési szakasz az iskolában folytatódik tovább. </w:t>
      </w:r>
    </w:p>
    <w:p w14:paraId="219046D3" w14:textId="77777777" w:rsidR="00A36BBE" w:rsidRDefault="00A36BBE" w:rsidP="00A36BBE">
      <w:r>
        <w:t>3.13.7. Az előzetes tudás mérés</w:t>
      </w:r>
    </w:p>
    <w:p w14:paraId="36F9D615" w14:textId="77777777" w:rsidR="00A36BBE" w:rsidRDefault="00A36BBE" w:rsidP="00A36BBE">
      <w:r>
        <w:t>A Képzésben részt vevő személy a Szakképző intézménytől előzetes tudásmérés biztosítását kérheti.</w:t>
      </w:r>
    </w:p>
    <w:p w14:paraId="2996BDC5" w14:textId="77777777" w:rsidR="00A36BBE" w:rsidRDefault="00A36BBE" w:rsidP="00A36BBE">
      <w:r>
        <w:t>Az előzetes tudásmérés módszere lehet írásbeli teszt</w:t>
      </w:r>
    </w:p>
    <w:p w14:paraId="16FAF5C0" w14:textId="77777777" w:rsidR="00A36BBE" w:rsidRDefault="00A36BBE" w:rsidP="00A36BBE">
      <w:r>
        <w:t>az előre meghatározott megfelelési szint: 40 %</w:t>
      </w:r>
    </w:p>
    <w:p w14:paraId="34B28FA8" w14:textId="2577C64C" w:rsidR="00A36BBE" w:rsidRDefault="00A36BBE" w:rsidP="00C86140">
      <w:pPr>
        <w:numPr>
          <w:ilvl w:val="0"/>
          <w:numId w:val="17"/>
        </w:numPr>
      </w:pPr>
      <w:r>
        <w:lastRenderedPageBreak/>
        <w:t>szóbeli visszakérdezés</w:t>
      </w:r>
    </w:p>
    <w:p w14:paraId="413DEFC1" w14:textId="77777777" w:rsidR="00A36BBE" w:rsidRDefault="00A36BBE" w:rsidP="00A36BBE">
      <w:r>
        <w:t>az előre meghatározott megfelelési szint: 40 %</w:t>
      </w:r>
    </w:p>
    <w:p w14:paraId="0023A326" w14:textId="33398216" w:rsidR="00A36BBE" w:rsidRDefault="00A36BBE" w:rsidP="00C86140">
      <w:pPr>
        <w:numPr>
          <w:ilvl w:val="0"/>
          <w:numId w:val="17"/>
        </w:numPr>
      </w:pPr>
      <w:r>
        <w:t>gyakorlati feladatok megoldása</w:t>
      </w:r>
    </w:p>
    <w:p w14:paraId="723688B9" w14:textId="77777777" w:rsidR="00A36BBE" w:rsidRDefault="00A36BBE" w:rsidP="00A36BBE">
      <w:r>
        <w:t>az előre meghatározott megfelelési szint : 40 %</w:t>
      </w:r>
    </w:p>
    <w:p w14:paraId="31280996" w14:textId="77777777" w:rsidR="00A36BBE" w:rsidRDefault="00A36BBE" w:rsidP="00A36BBE">
      <w:pPr>
        <w:jc w:val="both"/>
      </w:pPr>
      <w:r>
        <w:t>A Szakképző intézmény a Képzésben részt vevő személyt felmentheti a Szerződés 3. pontjában meghatározott alábbi tananyagegység(</w:t>
      </w:r>
      <w:proofErr w:type="spellStart"/>
      <w:r>
        <w:t>ek</w:t>
      </w:r>
      <w:proofErr w:type="spellEnd"/>
      <w:r>
        <w:t>) és/vagy tananyagelemek elsajátítására irányuló képzési rész(</w:t>
      </w:r>
      <w:proofErr w:type="spellStart"/>
      <w:r>
        <w:t>ek</w:t>
      </w:r>
      <w:proofErr w:type="spellEnd"/>
      <w:r>
        <w:t>), illetve az ágazati alapvizsga teljesítése alól.</w:t>
      </w:r>
    </w:p>
    <w:p w14:paraId="68048267" w14:textId="77777777" w:rsidR="00A36BBE" w:rsidRDefault="00A36BBE" w:rsidP="00A36BBE"/>
    <w:p w14:paraId="100B8B21" w14:textId="77777777" w:rsidR="00A36BBE" w:rsidRDefault="00A36BBE" w:rsidP="000E22DB">
      <w:pPr>
        <w:pStyle w:val="Cmsor3"/>
      </w:pPr>
      <w:bookmarkStart w:id="110" w:name="_Toc211962219"/>
      <w:r>
        <w:t>3.13.8. Ellenőrzés, értékelés, illetve minősítés módja</w:t>
      </w:r>
      <w:bookmarkEnd w:id="110"/>
    </w:p>
    <w:p w14:paraId="25E51F12" w14:textId="77777777" w:rsidR="00A36BBE" w:rsidRDefault="00A36BBE" w:rsidP="00A36BBE">
      <w:r>
        <w:t>A Képzésben részt vevő személy szakmai oktatás során nyújtott teljesítménye mérésére alkalmazott módszer leírása:</w:t>
      </w:r>
    </w:p>
    <w:p w14:paraId="61E5C436" w14:textId="77777777" w:rsidR="00A36BBE" w:rsidRDefault="00A36BBE" w:rsidP="00A36BBE">
      <w:r>
        <w:t xml:space="preserve">A számonkérés történhet: </w:t>
      </w:r>
    </w:p>
    <w:p w14:paraId="46A5412E" w14:textId="77777777" w:rsidR="00A36BBE" w:rsidRDefault="00A36BBE" w:rsidP="00C86140">
      <w:pPr>
        <w:numPr>
          <w:ilvl w:val="0"/>
          <w:numId w:val="10"/>
        </w:numPr>
        <w:spacing w:after="120" w:line="240" w:lineRule="auto"/>
        <w:jc w:val="both"/>
      </w:pPr>
      <w:r>
        <w:t>Írásban: teszt, feladatlap kitöltésével, dolgozattal esszé, esettanulmány, házi dolgozat beadásával</w:t>
      </w:r>
    </w:p>
    <w:p w14:paraId="4CC25B53" w14:textId="77777777" w:rsidR="00A36BBE" w:rsidRDefault="00A36BBE" w:rsidP="00C86140">
      <w:pPr>
        <w:numPr>
          <w:ilvl w:val="0"/>
          <w:numId w:val="10"/>
        </w:numPr>
        <w:spacing w:after="120" w:line="240" w:lineRule="auto"/>
        <w:jc w:val="both"/>
      </w:pPr>
      <w:r>
        <w:t>Szóban: önálló vagy kérdésekkel irányított szóbeli felelettel; prezentációval, kiselőadással</w:t>
      </w:r>
    </w:p>
    <w:p w14:paraId="57366248" w14:textId="77777777" w:rsidR="00A36BBE" w:rsidRDefault="00A36BBE" w:rsidP="00C86140">
      <w:pPr>
        <w:numPr>
          <w:ilvl w:val="0"/>
          <w:numId w:val="10"/>
        </w:numPr>
        <w:spacing w:after="120" w:line="240" w:lineRule="auto"/>
        <w:jc w:val="both"/>
      </w:pPr>
      <w:r>
        <w:t>Gyakorlati tevékenység végzésével: egyéni vagy csoportos gyakorlati munkával; projektmunkával, portfólió elkészítésével</w:t>
      </w:r>
    </w:p>
    <w:p w14:paraId="5C6549E8" w14:textId="77777777" w:rsidR="00A36BBE" w:rsidRDefault="00A36BBE" w:rsidP="00A36BBE">
      <w:r>
        <w:t>A Képzésben részt vevő személy értékelésének szempontjai, ütemezése:</w:t>
      </w:r>
    </w:p>
    <w:p w14:paraId="34D13CBF" w14:textId="77777777" w:rsidR="00A36BBE" w:rsidRDefault="00A36BBE" w:rsidP="00A36BBE">
      <w:r>
        <w:t>a) diagnosztikus értékelés az elméleti és a gyakorlati képzés kezdetén</w:t>
      </w:r>
    </w:p>
    <w:p w14:paraId="5A1441B4" w14:textId="77777777" w:rsidR="00A36BBE" w:rsidRDefault="00A36BBE" w:rsidP="00A36BBE">
      <w:r>
        <w:t xml:space="preserve">b) fejlesztő értékelés folyamatosan a képzés teljes ideje alatt </w:t>
      </w:r>
    </w:p>
    <w:p w14:paraId="562979D2" w14:textId="77777777" w:rsidR="00A36BBE" w:rsidRDefault="00A36BBE" w:rsidP="00A36BBE">
      <w:r>
        <w:t xml:space="preserve">c) </w:t>
      </w:r>
      <w:proofErr w:type="spellStart"/>
      <w:r>
        <w:t>szummatív</w:t>
      </w:r>
      <w:proofErr w:type="spellEnd"/>
      <w:r>
        <w:t xml:space="preserve"> értékelés (érdemjegy, osztályzat, %-os értékelés)</w:t>
      </w:r>
    </w:p>
    <w:p w14:paraId="1033488E" w14:textId="77777777" w:rsidR="00A36BBE" w:rsidRDefault="00A36BBE" w:rsidP="00A36BBE"/>
    <w:p w14:paraId="1A732C35" w14:textId="77777777" w:rsidR="00A36BBE" w:rsidRDefault="00A36BBE" w:rsidP="000E22DB">
      <w:pPr>
        <w:pStyle w:val="Cmsor3"/>
      </w:pPr>
      <w:bookmarkStart w:id="111" w:name="_Toc211962220"/>
      <w:r>
        <w:t>3.13.9. Tananyagtartalmak és vizsgák</w:t>
      </w:r>
      <w:bookmarkEnd w:id="111"/>
    </w:p>
    <w:p w14:paraId="4F739EB5" w14:textId="51961B42" w:rsidR="00A36BBE" w:rsidRDefault="00A36BBE" w:rsidP="00A36BBE">
      <w:r>
        <w:t xml:space="preserve">lásd </w:t>
      </w:r>
      <w:r w:rsidR="00217670">
        <w:t>T</w:t>
      </w:r>
      <w:r>
        <w:t>echnikumi oktatás</w:t>
      </w:r>
      <w:r w:rsidR="00217670">
        <w:t xml:space="preserve"> c. fejezet.</w:t>
      </w:r>
    </w:p>
    <w:p w14:paraId="6FD2DA1C" w14:textId="77777777" w:rsidR="00607736" w:rsidRDefault="00607736"/>
    <w:p w14:paraId="418C93CA" w14:textId="45ABEDE9" w:rsidR="00607736" w:rsidRDefault="00607736">
      <w:r>
        <w:br w:type="page"/>
      </w:r>
    </w:p>
    <w:p w14:paraId="751B2970" w14:textId="490E7789" w:rsidR="00434E46" w:rsidRDefault="00434E46" w:rsidP="000E22DB">
      <w:pPr>
        <w:pStyle w:val="Cmsor1"/>
      </w:pPr>
      <w:bookmarkStart w:id="112" w:name="_Toc211962221"/>
      <w:r>
        <w:lastRenderedPageBreak/>
        <w:t>4. Képzési program</w:t>
      </w:r>
      <w:bookmarkEnd w:id="112"/>
    </w:p>
    <w:p w14:paraId="2E119ADC" w14:textId="77777777" w:rsidR="00434E46" w:rsidRDefault="00434E46" w:rsidP="000E22DB">
      <w:pPr>
        <w:pStyle w:val="Cmsor2"/>
      </w:pPr>
      <w:bookmarkStart w:id="113" w:name="_Hlk210907477"/>
      <w:bookmarkStart w:id="114" w:name="_Toc211962222"/>
      <w:r>
        <w:t>4.1. Szakképesítés és szakmák</w:t>
      </w:r>
      <w:bookmarkEnd w:id="1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550"/>
        <w:gridCol w:w="1981"/>
        <w:gridCol w:w="2266"/>
      </w:tblGrid>
      <w:tr w:rsidR="00434E46" w:rsidRPr="00813268" w14:paraId="458FD637" w14:textId="77777777" w:rsidTr="00D4003C">
        <w:tc>
          <w:tcPr>
            <w:tcW w:w="2265" w:type="dxa"/>
            <w:vAlign w:val="center"/>
          </w:tcPr>
          <w:p w14:paraId="746EB66C" w14:textId="77777777" w:rsidR="00434E46" w:rsidRPr="00FC689E" w:rsidRDefault="00434E46" w:rsidP="00607736">
            <w:pPr>
              <w:jc w:val="center"/>
              <w:rPr>
                <w:b/>
              </w:rPr>
            </w:pPr>
            <w:r w:rsidRPr="00FC689E">
              <w:rPr>
                <w:b/>
              </w:rPr>
              <w:t>Ágazat megnevezése</w:t>
            </w:r>
          </w:p>
        </w:tc>
        <w:tc>
          <w:tcPr>
            <w:tcW w:w="2550" w:type="dxa"/>
            <w:vAlign w:val="center"/>
          </w:tcPr>
          <w:p w14:paraId="56593888" w14:textId="77777777" w:rsidR="00434E46" w:rsidRPr="00FC689E" w:rsidRDefault="00434E46" w:rsidP="00607736">
            <w:pPr>
              <w:jc w:val="center"/>
              <w:rPr>
                <w:b/>
              </w:rPr>
            </w:pPr>
            <w:r w:rsidRPr="00FC689E">
              <w:rPr>
                <w:b/>
              </w:rPr>
              <w:t>Szakképesítés megnevezése, azonosító száma</w:t>
            </w:r>
          </w:p>
        </w:tc>
        <w:tc>
          <w:tcPr>
            <w:tcW w:w="1981" w:type="dxa"/>
            <w:vAlign w:val="center"/>
          </w:tcPr>
          <w:p w14:paraId="37DA9771" w14:textId="77777777" w:rsidR="00434E46" w:rsidRPr="00FC689E" w:rsidRDefault="00434E46" w:rsidP="00607736">
            <w:pPr>
              <w:jc w:val="center"/>
              <w:rPr>
                <w:b/>
              </w:rPr>
            </w:pPr>
            <w:r w:rsidRPr="00FC689E">
              <w:rPr>
                <w:b/>
              </w:rPr>
              <w:t>Képzési idő</w:t>
            </w:r>
          </w:p>
        </w:tc>
        <w:tc>
          <w:tcPr>
            <w:tcW w:w="2266" w:type="dxa"/>
            <w:vAlign w:val="center"/>
          </w:tcPr>
          <w:p w14:paraId="57F0A251" w14:textId="77777777" w:rsidR="00434E46" w:rsidRPr="00FC689E" w:rsidRDefault="00434E46" w:rsidP="00607736">
            <w:pPr>
              <w:jc w:val="center"/>
              <w:rPr>
                <w:b/>
              </w:rPr>
            </w:pPr>
            <w:r w:rsidRPr="00FC689E">
              <w:rPr>
                <w:b/>
              </w:rPr>
              <w:t>Kerettanterv</w:t>
            </w:r>
          </w:p>
        </w:tc>
      </w:tr>
      <w:tr w:rsidR="00434E46" w:rsidRPr="00813268" w14:paraId="20F7D731" w14:textId="77777777" w:rsidTr="00D4003C">
        <w:tc>
          <w:tcPr>
            <w:tcW w:w="2265" w:type="dxa"/>
            <w:vAlign w:val="center"/>
          </w:tcPr>
          <w:p w14:paraId="3A19DF30" w14:textId="77777777" w:rsidR="00434E46" w:rsidRPr="00FC689E" w:rsidRDefault="00434E46" w:rsidP="00607736">
            <w:pPr>
              <w:rPr>
                <w:b/>
              </w:rPr>
            </w:pPr>
            <w:r w:rsidRPr="00FC689E">
              <w:rPr>
                <w:b/>
              </w:rPr>
              <w:t>Pedagógia ágazat</w:t>
            </w:r>
          </w:p>
        </w:tc>
        <w:tc>
          <w:tcPr>
            <w:tcW w:w="2550" w:type="dxa"/>
            <w:vAlign w:val="center"/>
          </w:tcPr>
          <w:p w14:paraId="0D93FACC" w14:textId="77777777" w:rsidR="00434E46" w:rsidRDefault="00434E46" w:rsidP="00607736">
            <w:r w:rsidRPr="00813268">
              <w:t xml:space="preserve">Pedagógiai munkatárs </w:t>
            </w:r>
          </w:p>
          <w:p w14:paraId="01092D18" w14:textId="77777777" w:rsidR="00434E46" w:rsidRPr="00813268" w:rsidRDefault="00434E46" w:rsidP="00607736">
            <w:r w:rsidRPr="00813268">
              <w:t>4 0119 01</w:t>
            </w:r>
          </w:p>
        </w:tc>
        <w:tc>
          <w:tcPr>
            <w:tcW w:w="1981" w:type="dxa"/>
            <w:vAlign w:val="center"/>
          </w:tcPr>
          <w:p w14:paraId="5813A20C" w14:textId="77777777" w:rsidR="00434E46" w:rsidRPr="00813268" w:rsidRDefault="00434E46" w:rsidP="00607736">
            <w:r w:rsidRPr="00813268">
              <w:t>4+1év</w:t>
            </w:r>
          </w:p>
        </w:tc>
        <w:tc>
          <w:tcPr>
            <w:tcW w:w="2266" w:type="dxa"/>
            <w:vAlign w:val="center"/>
          </w:tcPr>
          <w:p w14:paraId="043C8646" w14:textId="77777777" w:rsidR="00434E46" w:rsidRPr="00813268" w:rsidRDefault="00434E46" w:rsidP="00607736">
            <w:r w:rsidRPr="00813268">
              <w:t>2020-as</w:t>
            </w:r>
          </w:p>
        </w:tc>
      </w:tr>
    </w:tbl>
    <w:p w14:paraId="5F072946" w14:textId="77777777" w:rsidR="00434E46" w:rsidRDefault="00434E46" w:rsidP="00434E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550"/>
        <w:gridCol w:w="1981"/>
        <w:gridCol w:w="2266"/>
      </w:tblGrid>
      <w:tr w:rsidR="00434E46" w:rsidRPr="00210399" w14:paraId="7252FCFD" w14:textId="77777777" w:rsidTr="00217670">
        <w:tc>
          <w:tcPr>
            <w:tcW w:w="2265" w:type="dxa"/>
            <w:vAlign w:val="center"/>
          </w:tcPr>
          <w:p w14:paraId="30C73E4B" w14:textId="77777777" w:rsidR="00434E46" w:rsidRPr="00FC689E" w:rsidRDefault="00434E46" w:rsidP="00607736">
            <w:pPr>
              <w:jc w:val="center"/>
              <w:rPr>
                <w:b/>
              </w:rPr>
            </w:pPr>
            <w:r w:rsidRPr="00FC689E">
              <w:rPr>
                <w:b/>
              </w:rPr>
              <w:t>Ágazat megnevezése</w:t>
            </w:r>
          </w:p>
        </w:tc>
        <w:tc>
          <w:tcPr>
            <w:tcW w:w="2550" w:type="dxa"/>
            <w:vAlign w:val="center"/>
          </w:tcPr>
          <w:p w14:paraId="66AD913F" w14:textId="77777777" w:rsidR="00434E46" w:rsidRPr="00FC689E" w:rsidRDefault="00434E46" w:rsidP="00607736">
            <w:pPr>
              <w:jc w:val="center"/>
              <w:rPr>
                <w:b/>
              </w:rPr>
            </w:pPr>
            <w:r w:rsidRPr="00FC689E">
              <w:rPr>
                <w:b/>
              </w:rPr>
              <w:t>Szakma- Szakmajegyzék szerinti megnevezése, azonosító száma</w:t>
            </w:r>
          </w:p>
        </w:tc>
        <w:tc>
          <w:tcPr>
            <w:tcW w:w="1981" w:type="dxa"/>
            <w:vAlign w:val="center"/>
          </w:tcPr>
          <w:p w14:paraId="2BA9FB19" w14:textId="77777777" w:rsidR="00434E46" w:rsidRPr="00FC689E" w:rsidRDefault="00434E46" w:rsidP="00607736">
            <w:pPr>
              <w:jc w:val="center"/>
              <w:rPr>
                <w:b/>
              </w:rPr>
            </w:pPr>
            <w:r w:rsidRPr="00FC689E">
              <w:rPr>
                <w:b/>
              </w:rPr>
              <w:t>Képzési idő</w:t>
            </w:r>
          </w:p>
        </w:tc>
        <w:tc>
          <w:tcPr>
            <w:tcW w:w="2266" w:type="dxa"/>
            <w:vAlign w:val="center"/>
          </w:tcPr>
          <w:p w14:paraId="3312C66C" w14:textId="77777777" w:rsidR="00434E46" w:rsidRPr="00FC689E" w:rsidRDefault="00434E46" w:rsidP="00607736">
            <w:pPr>
              <w:jc w:val="center"/>
              <w:rPr>
                <w:b/>
              </w:rPr>
            </w:pPr>
            <w:r w:rsidRPr="00FC689E">
              <w:rPr>
                <w:b/>
              </w:rPr>
              <w:t>KKK</w:t>
            </w:r>
          </w:p>
        </w:tc>
      </w:tr>
      <w:tr w:rsidR="00434E46" w:rsidRPr="00210399" w14:paraId="44E00CE0" w14:textId="77777777" w:rsidTr="00217670">
        <w:tc>
          <w:tcPr>
            <w:tcW w:w="2265" w:type="dxa"/>
            <w:vMerge w:val="restart"/>
            <w:vAlign w:val="center"/>
          </w:tcPr>
          <w:p w14:paraId="74C07B5B" w14:textId="77777777" w:rsidR="00434E46" w:rsidRPr="00FC689E" w:rsidRDefault="00434E46" w:rsidP="00607736">
            <w:pPr>
              <w:rPr>
                <w:b/>
              </w:rPr>
            </w:pPr>
            <w:r w:rsidRPr="00FC689E">
              <w:rPr>
                <w:b/>
              </w:rPr>
              <w:t>Informatika és távközlés</w:t>
            </w:r>
          </w:p>
        </w:tc>
        <w:tc>
          <w:tcPr>
            <w:tcW w:w="2550" w:type="dxa"/>
            <w:vAlign w:val="center"/>
          </w:tcPr>
          <w:p w14:paraId="17493F3B" w14:textId="77777777" w:rsidR="00434E46" w:rsidRDefault="00434E46" w:rsidP="00607736">
            <w:r w:rsidRPr="00210399">
              <w:t xml:space="preserve">Infokommunikációs hálózatépítő és -üzemeltető technikus </w:t>
            </w:r>
          </w:p>
          <w:p w14:paraId="700B86EF" w14:textId="77777777" w:rsidR="00434E46" w:rsidRPr="00210399" w:rsidRDefault="00434E46" w:rsidP="00607736">
            <w:r w:rsidRPr="00210399">
              <w:t>5 0612 12 01</w:t>
            </w:r>
          </w:p>
        </w:tc>
        <w:tc>
          <w:tcPr>
            <w:tcW w:w="1981" w:type="dxa"/>
            <w:vAlign w:val="center"/>
          </w:tcPr>
          <w:p w14:paraId="05446A20" w14:textId="77777777" w:rsidR="00434E46" w:rsidRPr="00210399" w:rsidRDefault="00434E46" w:rsidP="00607736">
            <w:r w:rsidRPr="00210399">
              <w:t>5 év</w:t>
            </w:r>
          </w:p>
        </w:tc>
        <w:tc>
          <w:tcPr>
            <w:tcW w:w="2266" w:type="dxa"/>
            <w:vAlign w:val="center"/>
          </w:tcPr>
          <w:p w14:paraId="2CA8054C" w14:textId="77777777" w:rsidR="00434E46" w:rsidRPr="00210399" w:rsidRDefault="00434E46" w:rsidP="00607736">
            <w:r w:rsidRPr="00210399">
              <w:t>2023.11.21.</w:t>
            </w:r>
          </w:p>
        </w:tc>
      </w:tr>
      <w:tr w:rsidR="00434E46" w:rsidRPr="00210399" w14:paraId="7E7D1E3B" w14:textId="77777777" w:rsidTr="00217670">
        <w:tc>
          <w:tcPr>
            <w:tcW w:w="2265" w:type="dxa"/>
            <w:vMerge/>
            <w:vAlign w:val="center"/>
          </w:tcPr>
          <w:p w14:paraId="625AC62A" w14:textId="77777777" w:rsidR="00434E46" w:rsidRPr="00FC689E" w:rsidRDefault="00434E46" w:rsidP="00607736">
            <w:pPr>
              <w:rPr>
                <w:b/>
              </w:rPr>
            </w:pPr>
          </w:p>
        </w:tc>
        <w:tc>
          <w:tcPr>
            <w:tcW w:w="2550" w:type="dxa"/>
            <w:vAlign w:val="center"/>
          </w:tcPr>
          <w:p w14:paraId="4F711C76" w14:textId="77777777" w:rsidR="00434E46" w:rsidRDefault="00434E46" w:rsidP="00607736">
            <w:r w:rsidRPr="00210399">
              <w:t xml:space="preserve">Informatikai rendszer- és alkalmazás-üzemeltető technikus </w:t>
            </w:r>
          </w:p>
          <w:p w14:paraId="415DC797" w14:textId="77777777" w:rsidR="00434E46" w:rsidRPr="00210399" w:rsidRDefault="00434E46" w:rsidP="00607736">
            <w:r w:rsidRPr="00210399">
              <w:t>5 0612 12 02</w:t>
            </w:r>
          </w:p>
        </w:tc>
        <w:tc>
          <w:tcPr>
            <w:tcW w:w="1981" w:type="dxa"/>
            <w:vAlign w:val="center"/>
          </w:tcPr>
          <w:p w14:paraId="45BEB4D6" w14:textId="77777777" w:rsidR="00434E46" w:rsidRPr="00210399" w:rsidRDefault="00434E46" w:rsidP="00607736">
            <w:r w:rsidRPr="00210399">
              <w:t>5 év</w:t>
            </w:r>
          </w:p>
        </w:tc>
        <w:tc>
          <w:tcPr>
            <w:tcW w:w="2266" w:type="dxa"/>
            <w:vAlign w:val="center"/>
          </w:tcPr>
          <w:p w14:paraId="402C4C6F" w14:textId="77777777" w:rsidR="00434E46" w:rsidRPr="00210399" w:rsidRDefault="00434E46" w:rsidP="00607736">
            <w:r w:rsidRPr="00210399">
              <w:t>2023.11.21.</w:t>
            </w:r>
          </w:p>
        </w:tc>
      </w:tr>
      <w:tr w:rsidR="00434E46" w:rsidRPr="00210399" w14:paraId="27B3081A" w14:textId="77777777" w:rsidTr="00217670">
        <w:tc>
          <w:tcPr>
            <w:tcW w:w="2265" w:type="dxa"/>
            <w:vMerge w:val="restart"/>
            <w:vAlign w:val="center"/>
          </w:tcPr>
          <w:p w14:paraId="20FDAA75" w14:textId="77777777" w:rsidR="00434E46" w:rsidRPr="00FC689E" w:rsidRDefault="00434E46" w:rsidP="00607736">
            <w:pPr>
              <w:rPr>
                <w:b/>
              </w:rPr>
            </w:pPr>
            <w:r w:rsidRPr="00FC689E">
              <w:rPr>
                <w:b/>
              </w:rPr>
              <w:t>Környezetvédelem és vízügy</w:t>
            </w:r>
          </w:p>
        </w:tc>
        <w:tc>
          <w:tcPr>
            <w:tcW w:w="2550" w:type="dxa"/>
            <w:vAlign w:val="center"/>
          </w:tcPr>
          <w:p w14:paraId="3E810912" w14:textId="77777777" w:rsidR="00434E46" w:rsidRDefault="00434E46" w:rsidP="00607736">
            <w:r w:rsidRPr="00210399">
              <w:t xml:space="preserve">Környezetvédelmi technikus </w:t>
            </w:r>
          </w:p>
          <w:p w14:paraId="7745C4B6" w14:textId="77777777" w:rsidR="00434E46" w:rsidRPr="00210399" w:rsidRDefault="00434E46" w:rsidP="00607736">
            <w:r w:rsidRPr="00210399">
              <w:t>5 0712 14 02</w:t>
            </w:r>
          </w:p>
        </w:tc>
        <w:tc>
          <w:tcPr>
            <w:tcW w:w="1981" w:type="dxa"/>
            <w:vAlign w:val="center"/>
          </w:tcPr>
          <w:p w14:paraId="4A987DC4" w14:textId="77777777" w:rsidR="00434E46" w:rsidRPr="00210399" w:rsidRDefault="00434E46" w:rsidP="00607736">
            <w:r w:rsidRPr="00210399">
              <w:t>5 év</w:t>
            </w:r>
          </w:p>
        </w:tc>
        <w:tc>
          <w:tcPr>
            <w:tcW w:w="2266" w:type="dxa"/>
            <w:vAlign w:val="center"/>
          </w:tcPr>
          <w:p w14:paraId="571DA796" w14:textId="77777777" w:rsidR="00434E46" w:rsidRPr="00210399" w:rsidRDefault="00434E46" w:rsidP="00607736">
            <w:r w:rsidRPr="00210399">
              <w:t>2023.11.21.</w:t>
            </w:r>
          </w:p>
        </w:tc>
      </w:tr>
      <w:tr w:rsidR="00434E46" w:rsidRPr="00210399" w14:paraId="1F67D99F" w14:textId="77777777" w:rsidTr="00217670">
        <w:tc>
          <w:tcPr>
            <w:tcW w:w="2265" w:type="dxa"/>
            <w:vMerge/>
            <w:vAlign w:val="center"/>
          </w:tcPr>
          <w:p w14:paraId="1A4A826C" w14:textId="77777777" w:rsidR="00434E46" w:rsidRPr="00FC689E" w:rsidRDefault="00434E46" w:rsidP="00607736">
            <w:pPr>
              <w:rPr>
                <w:b/>
              </w:rPr>
            </w:pPr>
          </w:p>
        </w:tc>
        <w:tc>
          <w:tcPr>
            <w:tcW w:w="2550" w:type="dxa"/>
            <w:vAlign w:val="center"/>
          </w:tcPr>
          <w:p w14:paraId="377A2CD2" w14:textId="77777777" w:rsidR="00434E46" w:rsidRDefault="00434E46" w:rsidP="00607736">
            <w:r w:rsidRPr="00210399">
              <w:t>Vízügyi technikus</w:t>
            </w:r>
          </w:p>
          <w:p w14:paraId="651647FB" w14:textId="77777777" w:rsidR="00434E46" w:rsidRPr="00210399" w:rsidRDefault="00434E46" w:rsidP="00607736">
            <w:r w:rsidRPr="00210399">
              <w:t>5 1021 14 04</w:t>
            </w:r>
          </w:p>
        </w:tc>
        <w:tc>
          <w:tcPr>
            <w:tcW w:w="1981" w:type="dxa"/>
            <w:vAlign w:val="center"/>
          </w:tcPr>
          <w:p w14:paraId="22D46444" w14:textId="77777777" w:rsidR="00434E46" w:rsidRPr="00210399" w:rsidRDefault="00434E46" w:rsidP="00607736">
            <w:r w:rsidRPr="00210399">
              <w:t>5 év</w:t>
            </w:r>
          </w:p>
        </w:tc>
        <w:tc>
          <w:tcPr>
            <w:tcW w:w="2266" w:type="dxa"/>
            <w:vAlign w:val="center"/>
          </w:tcPr>
          <w:p w14:paraId="491756C0" w14:textId="77777777" w:rsidR="00434E46" w:rsidRPr="00210399" w:rsidRDefault="00434E46" w:rsidP="00607736">
            <w:r w:rsidRPr="00210399">
              <w:t>2023.11.21.</w:t>
            </w:r>
          </w:p>
        </w:tc>
      </w:tr>
      <w:tr w:rsidR="00434E46" w:rsidRPr="00210399" w14:paraId="192993CF" w14:textId="77777777" w:rsidTr="00217670">
        <w:tc>
          <w:tcPr>
            <w:tcW w:w="2265" w:type="dxa"/>
            <w:vMerge w:val="restart"/>
            <w:vAlign w:val="center"/>
          </w:tcPr>
          <w:p w14:paraId="6E146261" w14:textId="77777777" w:rsidR="00434E46" w:rsidRPr="00FC689E" w:rsidRDefault="00434E46" w:rsidP="00607736">
            <w:pPr>
              <w:rPr>
                <w:b/>
              </w:rPr>
            </w:pPr>
            <w:r w:rsidRPr="00FC689E">
              <w:rPr>
                <w:b/>
              </w:rPr>
              <w:t>Közlekedés és szállítmányozás</w:t>
            </w:r>
          </w:p>
        </w:tc>
        <w:tc>
          <w:tcPr>
            <w:tcW w:w="2550" w:type="dxa"/>
            <w:vAlign w:val="center"/>
          </w:tcPr>
          <w:p w14:paraId="1F0F173B" w14:textId="77777777" w:rsidR="00434E46" w:rsidRDefault="00434E46" w:rsidP="00607736">
            <w:r w:rsidRPr="00210399">
              <w:t>Vasútforgalmi szolgálattevő technikus</w:t>
            </w:r>
            <w:r>
              <w:t xml:space="preserve"> </w:t>
            </w:r>
          </w:p>
          <w:p w14:paraId="20FAECCE" w14:textId="77777777" w:rsidR="00434E46" w:rsidRPr="00210399" w:rsidRDefault="00434E46" w:rsidP="00607736">
            <w:r w:rsidRPr="00210399">
              <w:t>5 1041 15 08</w:t>
            </w:r>
          </w:p>
        </w:tc>
        <w:tc>
          <w:tcPr>
            <w:tcW w:w="1981" w:type="dxa"/>
            <w:vAlign w:val="center"/>
          </w:tcPr>
          <w:p w14:paraId="555B616B" w14:textId="77777777" w:rsidR="00434E46" w:rsidRPr="00210399" w:rsidRDefault="00434E46" w:rsidP="00607736">
            <w:r w:rsidRPr="00210399">
              <w:t>5 év</w:t>
            </w:r>
          </w:p>
        </w:tc>
        <w:tc>
          <w:tcPr>
            <w:tcW w:w="2266" w:type="dxa"/>
            <w:vAlign w:val="center"/>
          </w:tcPr>
          <w:p w14:paraId="2DB523C2" w14:textId="77777777" w:rsidR="00434E46" w:rsidRPr="00210399" w:rsidRDefault="00434E46" w:rsidP="00607736">
            <w:r w:rsidRPr="00210399">
              <w:t>2023.11.21.</w:t>
            </w:r>
          </w:p>
        </w:tc>
      </w:tr>
      <w:tr w:rsidR="00434E46" w:rsidRPr="00210399" w14:paraId="5B7C0B96" w14:textId="77777777" w:rsidTr="00217670">
        <w:tc>
          <w:tcPr>
            <w:tcW w:w="2265" w:type="dxa"/>
            <w:vMerge/>
            <w:vAlign w:val="center"/>
          </w:tcPr>
          <w:p w14:paraId="6B1826DE" w14:textId="77777777" w:rsidR="00434E46" w:rsidRPr="00FC689E" w:rsidRDefault="00434E46" w:rsidP="00607736">
            <w:pPr>
              <w:rPr>
                <w:b/>
              </w:rPr>
            </w:pPr>
          </w:p>
        </w:tc>
        <w:tc>
          <w:tcPr>
            <w:tcW w:w="2550" w:type="dxa"/>
            <w:vAlign w:val="center"/>
          </w:tcPr>
          <w:p w14:paraId="1897F51B" w14:textId="77777777" w:rsidR="00434E46" w:rsidRDefault="00434E46" w:rsidP="00607736">
            <w:r w:rsidRPr="00210399">
              <w:t>Logisztikai technikus</w:t>
            </w:r>
            <w:r>
              <w:t xml:space="preserve"> </w:t>
            </w:r>
          </w:p>
          <w:p w14:paraId="18A2DA5D" w14:textId="77777777" w:rsidR="00434E46" w:rsidRPr="00210399" w:rsidRDefault="00434E46" w:rsidP="00607736">
            <w:r w:rsidRPr="00210399">
              <w:t>5 1041 15 06</w:t>
            </w:r>
          </w:p>
        </w:tc>
        <w:tc>
          <w:tcPr>
            <w:tcW w:w="1981" w:type="dxa"/>
            <w:vAlign w:val="center"/>
          </w:tcPr>
          <w:p w14:paraId="3A9FD530" w14:textId="77777777" w:rsidR="00434E46" w:rsidRPr="00210399" w:rsidRDefault="00434E46" w:rsidP="00607736">
            <w:r w:rsidRPr="00210399">
              <w:t>5 év</w:t>
            </w:r>
          </w:p>
        </w:tc>
        <w:tc>
          <w:tcPr>
            <w:tcW w:w="2266" w:type="dxa"/>
            <w:vAlign w:val="center"/>
          </w:tcPr>
          <w:p w14:paraId="20C25D25" w14:textId="77777777" w:rsidR="00434E46" w:rsidRPr="00210399" w:rsidRDefault="00434E46" w:rsidP="00607736">
            <w:r w:rsidRPr="00210399">
              <w:t>2023.11.21.</w:t>
            </w:r>
          </w:p>
        </w:tc>
      </w:tr>
      <w:tr w:rsidR="00434E46" w:rsidRPr="00210399" w14:paraId="516E85D6" w14:textId="77777777" w:rsidTr="00217670">
        <w:tc>
          <w:tcPr>
            <w:tcW w:w="2265" w:type="dxa"/>
            <w:vAlign w:val="center"/>
          </w:tcPr>
          <w:p w14:paraId="40D56DB5" w14:textId="77777777" w:rsidR="00434E46" w:rsidRPr="00FC689E" w:rsidRDefault="00434E46" w:rsidP="00607736">
            <w:pPr>
              <w:rPr>
                <w:b/>
              </w:rPr>
            </w:pPr>
            <w:r w:rsidRPr="00FC689E">
              <w:rPr>
                <w:b/>
              </w:rPr>
              <w:t>Sport</w:t>
            </w:r>
          </w:p>
        </w:tc>
        <w:tc>
          <w:tcPr>
            <w:tcW w:w="2550" w:type="dxa"/>
            <w:vAlign w:val="center"/>
          </w:tcPr>
          <w:p w14:paraId="56DE8807" w14:textId="77777777" w:rsidR="00434E46" w:rsidRDefault="00434E46" w:rsidP="00607736">
            <w:r w:rsidRPr="00210399">
              <w:t xml:space="preserve">Sportedző (a sportág megjelölésével) </w:t>
            </w:r>
            <w:r>
              <w:t>–</w:t>
            </w:r>
            <w:r w:rsidRPr="00210399">
              <w:t xml:space="preserve"> sportszervező</w:t>
            </w:r>
            <w:r>
              <w:t xml:space="preserve"> </w:t>
            </w:r>
          </w:p>
          <w:p w14:paraId="32155520" w14:textId="77777777" w:rsidR="00434E46" w:rsidRPr="00210399" w:rsidRDefault="00434E46" w:rsidP="00607736">
            <w:r w:rsidRPr="00210399">
              <w:t>5 1014 20 02</w:t>
            </w:r>
          </w:p>
        </w:tc>
        <w:tc>
          <w:tcPr>
            <w:tcW w:w="1981" w:type="dxa"/>
            <w:vAlign w:val="center"/>
          </w:tcPr>
          <w:p w14:paraId="776F8BA2" w14:textId="77777777" w:rsidR="00434E46" w:rsidRPr="00210399" w:rsidRDefault="00434E46" w:rsidP="00607736">
            <w:r w:rsidRPr="00210399">
              <w:t>5 év</w:t>
            </w:r>
          </w:p>
        </w:tc>
        <w:tc>
          <w:tcPr>
            <w:tcW w:w="2266" w:type="dxa"/>
            <w:vAlign w:val="center"/>
          </w:tcPr>
          <w:p w14:paraId="0D4CABFB" w14:textId="77777777" w:rsidR="00434E46" w:rsidRPr="00210399" w:rsidRDefault="00434E46" w:rsidP="00607736">
            <w:r w:rsidRPr="00210399">
              <w:t>2023.11.21.</w:t>
            </w:r>
          </w:p>
        </w:tc>
      </w:tr>
      <w:tr w:rsidR="00434E46" w:rsidRPr="00210399" w14:paraId="59234D57" w14:textId="77777777" w:rsidTr="00217670">
        <w:tc>
          <w:tcPr>
            <w:tcW w:w="2265" w:type="dxa"/>
            <w:vMerge w:val="restart"/>
            <w:vAlign w:val="center"/>
          </w:tcPr>
          <w:p w14:paraId="181151CA" w14:textId="77777777" w:rsidR="00434E46" w:rsidRPr="00FC689E" w:rsidRDefault="00434E46" w:rsidP="00607736">
            <w:pPr>
              <w:rPr>
                <w:b/>
              </w:rPr>
            </w:pPr>
            <w:r w:rsidRPr="00FC689E">
              <w:rPr>
                <w:b/>
              </w:rPr>
              <w:t>Oktatás</w:t>
            </w:r>
          </w:p>
        </w:tc>
        <w:tc>
          <w:tcPr>
            <w:tcW w:w="2550" w:type="dxa"/>
            <w:vAlign w:val="center"/>
          </w:tcPr>
          <w:p w14:paraId="6B7B6D33" w14:textId="77777777" w:rsidR="00434E46" w:rsidRDefault="00434E46" w:rsidP="00607736">
            <w:r w:rsidRPr="00210399">
              <w:t xml:space="preserve">Oktatási szakasszisztens </w:t>
            </w:r>
          </w:p>
          <w:p w14:paraId="79192DEB" w14:textId="77777777" w:rsidR="00434E46" w:rsidRPr="00210399" w:rsidRDefault="00434E46" w:rsidP="00607736">
            <w:r w:rsidRPr="00210399">
              <w:t>5 0188 25 01</w:t>
            </w:r>
          </w:p>
        </w:tc>
        <w:tc>
          <w:tcPr>
            <w:tcW w:w="1981" w:type="dxa"/>
            <w:vAlign w:val="center"/>
          </w:tcPr>
          <w:p w14:paraId="56037BE4" w14:textId="77777777" w:rsidR="00434E46" w:rsidRPr="00210399" w:rsidRDefault="00434E46" w:rsidP="00607736">
            <w:r w:rsidRPr="00210399">
              <w:t>5 év</w:t>
            </w:r>
          </w:p>
        </w:tc>
        <w:tc>
          <w:tcPr>
            <w:tcW w:w="2266" w:type="dxa"/>
            <w:vAlign w:val="center"/>
          </w:tcPr>
          <w:p w14:paraId="5EB4CCD7" w14:textId="77777777" w:rsidR="00434E46" w:rsidRPr="00210399" w:rsidRDefault="00434E46" w:rsidP="00607736">
            <w:r w:rsidRPr="00210399">
              <w:t>2024.04.04.</w:t>
            </w:r>
          </w:p>
        </w:tc>
      </w:tr>
      <w:tr w:rsidR="00434E46" w:rsidRPr="00210399" w14:paraId="1F47A599" w14:textId="77777777" w:rsidTr="00217670">
        <w:tc>
          <w:tcPr>
            <w:tcW w:w="2265" w:type="dxa"/>
            <w:vMerge/>
            <w:vAlign w:val="center"/>
          </w:tcPr>
          <w:p w14:paraId="3A5AD866" w14:textId="77777777" w:rsidR="00434E46" w:rsidRPr="00210399" w:rsidRDefault="00434E46" w:rsidP="00607736"/>
        </w:tc>
        <w:tc>
          <w:tcPr>
            <w:tcW w:w="2550" w:type="dxa"/>
            <w:vAlign w:val="center"/>
          </w:tcPr>
          <w:p w14:paraId="4A2C9A12" w14:textId="77777777" w:rsidR="00434E46" w:rsidRDefault="00434E46" w:rsidP="00607736">
            <w:r>
              <w:t xml:space="preserve">Óvodai nevelő </w:t>
            </w:r>
          </w:p>
          <w:p w14:paraId="2C1F764A" w14:textId="77777777" w:rsidR="00434E46" w:rsidRPr="00210399" w:rsidRDefault="00434E46" w:rsidP="00607736">
            <w:r w:rsidRPr="00210399">
              <w:t>5 0188 25 0</w:t>
            </w:r>
            <w:r>
              <w:t>2</w:t>
            </w:r>
          </w:p>
        </w:tc>
        <w:tc>
          <w:tcPr>
            <w:tcW w:w="1981" w:type="dxa"/>
            <w:vAlign w:val="center"/>
          </w:tcPr>
          <w:p w14:paraId="4E09AEE0" w14:textId="77777777" w:rsidR="00434E46" w:rsidRPr="00210399" w:rsidRDefault="00434E46" w:rsidP="00607736">
            <w:r w:rsidRPr="00210399">
              <w:t>5 év</w:t>
            </w:r>
          </w:p>
        </w:tc>
        <w:tc>
          <w:tcPr>
            <w:tcW w:w="2266" w:type="dxa"/>
            <w:vAlign w:val="center"/>
          </w:tcPr>
          <w:p w14:paraId="6486B7D7" w14:textId="77777777" w:rsidR="00434E46" w:rsidRPr="00210399" w:rsidRDefault="00434E46" w:rsidP="00607736">
            <w:r w:rsidRPr="00210399">
              <w:t>202</w:t>
            </w:r>
            <w:r>
              <w:t>3</w:t>
            </w:r>
            <w:r w:rsidRPr="00210399">
              <w:t>.</w:t>
            </w:r>
            <w:r>
              <w:t>12</w:t>
            </w:r>
            <w:r w:rsidRPr="00210399">
              <w:t>.</w:t>
            </w:r>
            <w:r>
              <w:t>13</w:t>
            </w:r>
            <w:r w:rsidRPr="00210399">
              <w:t>.</w:t>
            </w:r>
          </w:p>
        </w:tc>
      </w:tr>
      <w:bookmarkEnd w:id="113"/>
    </w:tbl>
    <w:p w14:paraId="105C52BF" w14:textId="77777777" w:rsidR="00D4003C" w:rsidRDefault="00D4003C" w:rsidP="00D4003C"/>
    <w:p w14:paraId="1AA8A70A" w14:textId="5A15C611" w:rsidR="00434E46" w:rsidRDefault="00D4003C" w:rsidP="00D4003C">
      <w:pPr>
        <w:pStyle w:val="Cmsor3"/>
      </w:pPr>
      <w:bookmarkStart w:id="115" w:name="_Toc211962223"/>
      <w:r>
        <w:t xml:space="preserve">4.1.1. </w:t>
      </w:r>
      <w:proofErr w:type="spellStart"/>
      <w:r>
        <w:t>Mikortanúsítvány</w:t>
      </w:r>
      <w:bookmarkEnd w:id="115"/>
      <w:proofErr w:type="spellEnd"/>
    </w:p>
    <w:p w14:paraId="48A86FDF" w14:textId="77777777" w:rsidR="00D4003C" w:rsidRDefault="00D4003C" w:rsidP="00D4003C">
      <w:pPr>
        <w:jc w:val="both"/>
      </w:pPr>
      <w:r>
        <w:t>A "</w:t>
      </w:r>
      <w:proofErr w:type="spellStart"/>
      <w:r>
        <w:t>mikrotanúsítvány</w:t>
      </w:r>
      <w:proofErr w:type="spellEnd"/>
      <w:r>
        <w:t xml:space="preserve">" egy rövid ideig tartó és/vagy kisebb méretű tanegység (többnyire kreditponttal is értékelhető kurzus vagy modul) során elsajátított, a tanuló által elért tanulási eredményeket és megszerzett kompetenciákat igazoló dokumentum, (digitális) okirat, amelynél a tanulási eredmények elismerésének feltétele, hogy azokat átlátható és világosan meghatározott kritériumok alapján mérték és értékelték. A </w:t>
      </w:r>
      <w:proofErr w:type="spellStart"/>
      <w:r>
        <w:t>mikrotanúsítványokat</w:t>
      </w:r>
      <w:proofErr w:type="spellEnd"/>
      <w:r>
        <w:t xml:space="preserve"> az arra kidolgozott </w:t>
      </w:r>
      <w:proofErr w:type="spellStart"/>
      <w:r>
        <w:t>mikrotanúsítványos</w:t>
      </w:r>
      <w:proofErr w:type="spellEnd"/>
      <w:r>
        <w:t xml:space="preserve"> képzéseken keresztül lehet megszerezni, amelyek célja, hogy a tanulókat olyan speciális ismeretekkel, készségekkel és kompetenciákkal ruházzák fel, amelyek megfelelnek a társadalmi, személyes, kulturális vagy munkaerőpiaci igényeknek, vagy azokra reagálnak. </w:t>
      </w:r>
    </w:p>
    <w:p w14:paraId="42D19EB9" w14:textId="40DF1153" w:rsidR="00D4003C" w:rsidRDefault="00D4003C" w:rsidP="00D4003C">
      <w:pPr>
        <w:jc w:val="both"/>
      </w:pPr>
      <w:r>
        <w:t xml:space="preserve">A </w:t>
      </w:r>
      <w:proofErr w:type="spellStart"/>
      <w:r>
        <w:t>mikrotanúsítványokat</w:t>
      </w:r>
      <w:proofErr w:type="spellEnd"/>
      <w:r>
        <w:t xml:space="preserve"> a megszerzést követően a tanuló birtokolja, megoszthatja és hordozhatja, és a tanúsítványok tartalmának leírása nyilvánosan hozzáférhető. A megszerzett tanúsítványok lehetnek önállóak (</w:t>
      </w:r>
      <w:proofErr w:type="spellStart"/>
      <w:r>
        <w:t>standalone</w:t>
      </w:r>
      <w:proofErr w:type="spellEnd"/>
      <w:r>
        <w:t>), vagy kombinálhatók más tanúsítványokkal és nagyobb tanúsítványokká vonhatók össze (</w:t>
      </w:r>
      <w:proofErr w:type="spellStart"/>
      <w:r>
        <w:t>stackability</w:t>
      </w:r>
      <w:proofErr w:type="spellEnd"/>
      <w:r>
        <w:t xml:space="preserve">). A tanúsítványok minőségbiztosítását az adott ágazatban vagy tevékenységi területen elfogadott szabványok szerint kell elvégezni, így azok közhiteles módon tárolják a tanuló tanulási eredményeit és megszerzett kompetenciáit. </w:t>
      </w:r>
    </w:p>
    <w:p w14:paraId="1784BB65" w14:textId="77777777" w:rsidR="00D4003C" w:rsidRDefault="00D4003C" w:rsidP="00D4003C">
      <w:pPr>
        <w:jc w:val="both"/>
      </w:pPr>
    </w:p>
    <w:p w14:paraId="39250484" w14:textId="12CC2C20" w:rsidR="00D4003C" w:rsidRDefault="00D4003C" w:rsidP="00D4003C">
      <w:pPr>
        <w:pStyle w:val="Cmsor3"/>
      </w:pPr>
      <w:bookmarkStart w:id="116" w:name="_Toc211962224"/>
      <w:r>
        <w:t>4.1.2. Mesterséges intelligencia oktatása</w:t>
      </w:r>
      <w:bookmarkEnd w:id="116"/>
    </w:p>
    <w:p w14:paraId="3DC57050" w14:textId="3D3BADA2" w:rsidR="00D4003C" w:rsidRDefault="00D4003C" w:rsidP="00D4003C">
      <w:pPr>
        <w:jc w:val="both"/>
      </w:pPr>
      <w:r>
        <w:t xml:space="preserve">Iskolánkban a 2025/2026. tanév II. félévében kerül bevezetésre az MI (Mesterséges Intelligencia) használata az oktatásban. A 9. évfolyam ágazati alapoktatásában jelenik meg Digitális kultúra tantárgy keretei </w:t>
      </w:r>
      <w:r>
        <w:t xml:space="preserve"> </w:t>
      </w:r>
      <w:r>
        <w:t>között.</w:t>
      </w:r>
    </w:p>
    <w:p w14:paraId="3580F486" w14:textId="77777777" w:rsidR="00D4003C" w:rsidRDefault="00D4003C" w:rsidP="00D4003C">
      <w:pPr>
        <w:jc w:val="both"/>
      </w:pPr>
    </w:p>
    <w:p w14:paraId="531CF6E9" w14:textId="77777777" w:rsidR="00434E46" w:rsidRPr="0047010F" w:rsidRDefault="00434E46" w:rsidP="000E22DB">
      <w:pPr>
        <w:pStyle w:val="Cmsor2"/>
      </w:pPr>
      <w:bookmarkStart w:id="117" w:name="_Toc211962225"/>
      <w:r>
        <w:t xml:space="preserve">4.2. </w:t>
      </w:r>
      <w:r w:rsidRPr="0047010F">
        <w:t>Ágazati alapvizsga</w:t>
      </w:r>
      <w:bookmarkEnd w:id="117"/>
    </w:p>
    <w:p w14:paraId="19391F0A" w14:textId="77777777" w:rsidR="00434E46" w:rsidRDefault="00434E46" w:rsidP="00434E46">
      <w:pPr>
        <w:jc w:val="both"/>
      </w:pPr>
      <w:r>
        <w:t>Az ágazati alapvizsga állami vizsga, amely a tanulónak, illetve a képzésben részt vevő személynek az adott ágazatban történő munkavégzéshez szükséges szakmai alaptudását és kompetenciáit országosan egységes eljárás keretében méri. A tanuló, illetve a képzésben részt vevő személy az ágazati alapoktatás elvégzését követően tehet ágazati alapvizsgát.</w:t>
      </w:r>
    </w:p>
    <w:p w14:paraId="3F6886AB" w14:textId="77777777" w:rsidR="00434E46" w:rsidRDefault="00434E46" w:rsidP="00434E46">
      <w:pPr>
        <w:jc w:val="both"/>
      </w:pPr>
      <w:r>
        <w:t>Az ágazati alapvizsga az adott ágazatba tartozó valamennyi szakma tekintetében azonos szakmai tartalmát a Képzési és Kimeneti Követelmények határozzák meg.</w:t>
      </w:r>
    </w:p>
    <w:p w14:paraId="28032544" w14:textId="6B17594D" w:rsidR="00434E46" w:rsidRPr="00217670" w:rsidRDefault="00434E46" w:rsidP="00434E46">
      <w:pPr>
        <w:jc w:val="both"/>
        <w:rPr>
          <w:b/>
          <w:bCs/>
        </w:rPr>
      </w:pPr>
      <w:r w:rsidRPr="00217670">
        <w:rPr>
          <w:b/>
          <w:bCs/>
        </w:rPr>
        <w:t>Részletes leírás a</w:t>
      </w:r>
      <w:r w:rsidR="00217670" w:rsidRPr="00217670">
        <w:rPr>
          <w:b/>
          <w:bCs/>
        </w:rPr>
        <w:t>z 1.</w:t>
      </w:r>
      <w:r w:rsidRPr="00217670">
        <w:rPr>
          <w:b/>
          <w:bCs/>
        </w:rPr>
        <w:t xml:space="preserve"> sz. mellékletben megtalálható</w:t>
      </w:r>
    </w:p>
    <w:p w14:paraId="1BB95EB3" w14:textId="77777777" w:rsidR="00434E46" w:rsidRDefault="00434E46" w:rsidP="00434E46"/>
    <w:p w14:paraId="3172A6F6" w14:textId="77777777" w:rsidR="00434E46" w:rsidRDefault="00434E46" w:rsidP="000E22DB">
      <w:pPr>
        <w:pStyle w:val="Cmsor2"/>
      </w:pPr>
      <w:bookmarkStart w:id="118" w:name="_Toc211962226"/>
      <w:r>
        <w:t>4.3. Duális képzés</w:t>
      </w:r>
      <w:bookmarkEnd w:id="118"/>
    </w:p>
    <w:p w14:paraId="167BEC1C" w14:textId="4D7B0640" w:rsidR="00434E46" w:rsidRPr="0009610C" w:rsidRDefault="0009610C" w:rsidP="00434E46">
      <w:pPr>
        <w:rPr>
          <w:b/>
          <w:bCs/>
        </w:rPr>
      </w:pPr>
      <w:r w:rsidRPr="0009610C">
        <w:rPr>
          <w:b/>
          <w:bCs/>
        </w:rPr>
        <w:t>A duális képzési programokat lásd a 4. sz. mellékletben.</w:t>
      </w:r>
    </w:p>
    <w:p w14:paraId="2B1D9F40" w14:textId="77777777" w:rsidR="00434E46" w:rsidRPr="009D1ADA" w:rsidRDefault="00434E46" w:rsidP="000E22DB">
      <w:pPr>
        <w:pStyle w:val="Cmsor2"/>
      </w:pPr>
      <w:bookmarkStart w:id="119" w:name="_Hlk210904269"/>
      <w:bookmarkStart w:id="120" w:name="_Toc211962227"/>
      <w:r>
        <w:t xml:space="preserve">4.4. </w:t>
      </w:r>
      <w:r w:rsidRPr="009D1ADA">
        <w:t>Pedagógiai munkatárs</w:t>
      </w:r>
      <w:bookmarkEnd w:id="119"/>
      <w:r w:rsidRPr="009D1ADA">
        <w:t xml:space="preserve"> szakképesítés</w:t>
      </w:r>
      <w:bookmarkEnd w:id="120"/>
      <w:r w:rsidRPr="009D1ADA">
        <w:t xml:space="preserve"> </w:t>
      </w:r>
    </w:p>
    <w:p w14:paraId="2A73331E" w14:textId="77777777" w:rsidR="00434E46" w:rsidRDefault="00434E46" w:rsidP="00434E46">
      <w:r>
        <w:t>Tantárgyalapú oktatásszervezés esetén</w:t>
      </w:r>
    </w:p>
    <w:p w14:paraId="207CC9B6" w14:textId="77777777" w:rsidR="00434E46" w:rsidRDefault="00434E46" w:rsidP="00434E46">
      <w:r>
        <w:t>Összefoglaló adatok</w:t>
      </w:r>
    </w:p>
    <w:p w14:paraId="6E530D5A" w14:textId="77777777" w:rsidR="00434E46" w:rsidRDefault="00434E46" w:rsidP="00434E46">
      <w:r>
        <w:t>A szakképesítés alapadatai (Forrás: PK,2020-as kerettanterv)</w:t>
      </w:r>
    </w:p>
    <w:p w14:paraId="0334256B" w14:textId="77777777" w:rsidR="00434E46" w:rsidRDefault="00434E46" w:rsidP="00434E46">
      <w:r>
        <w:lastRenderedPageBreak/>
        <w:t>1.</w:t>
      </w:r>
      <w:r>
        <w:tab/>
        <w:t xml:space="preserve">A képzési terület megnevezése: </w:t>
      </w:r>
      <w:r>
        <w:tab/>
        <w:t>Oktatás</w:t>
      </w:r>
    </w:p>
    <w:p w14:paraId="028C26C2" w14:textId="77777777" w:rsidR="00434E46" w:rsidRDefault="00434E46" w:rsidP="00434E46">
      <w:r>
        <w:t xml:space="preserve">2. </w:t>
      </w:r>
      <w:r>
        <w:tab/>
        <w:t>A szakképesítés megnevezése:</w:t>
      </w:r>
      <w:r>
        <w:tab/>
      </w:r>
      <w:r>
        <w:tab/>
        <w:t>Pedagógiai munkatárs</w:t>
      </w:r>
    </w:p>
    <w:p w14:paraId="55B78C63" w14:textId="77777777" w:rsidR="00434E46" w:rsidRDefault="00434E46" w:rsidP="00434E46">
      <w:r>
        <w:t xml:space="preserve">3. </w:t>
      </w:r>
      <w:r>
        <w:tab/>
        <w:t xml:space="preserve">A szakképesítés azonosító száma: </w:t>
      </w:r>
      <w:r>
        <w:tab/>
        <w:t>4 0119 01</w:t>
      </w:r>
    </w:p>
    <w:p w14:paraId="7D918D5F" w14:textId="77777777" w:rsidR="00434E46" w:rsidRDefault="00434E46" w:rsidP="00434E46">
      <w:r>
        <w:t xml:space="preserve">4. </w:t>
      </w:r>
      <w:r>
        <w:tab/>
        <w:t>A szakképesítés szakmairányai:</w:t>
      </w:r>
      <w:r>
        <w:tab/>
      </w:r>
      <w:r>
        <w:tab/>
        <w:t>Pedagógiai asszisztens</w:t>
      </w:r>
    </w:p>
    <w:p w14:paraId="53E95EC9" w14:textId="77777777" w:rsidR="00434E46" w:rsidRDefault="00434E46" w:rsidP="00434E46">
      <w:r>
        <w:t xml:space="preserve">5. </w:t>
      </w:r>
      <w:r>
        <w:tab/>
        <w:t>A szakképesítés Európai Képesítési Keretrendszer szerinti szintje:</w:t>
      </w:r>
      <w:r>
        <w:tab/>
        <w:t>4</w:t>
      </w:r>
    </w:p>
    <w:p w14:paraId="3AE626CD" w14:textId="77777777" w:rsidR="00434E46" w:rsidRDefault="00434E46" w:rsidP="00434E46">
      <w:r>
        <w:t xml:space="preserve">6. </w:t>
      </w:r>
      <w:r>
        <w:tab/>
        <w:t>A szakképesítés Magyar Képesítési Keretrendszer szerinti szintje:</w:t>
      </w:r>
      <w:r>
        <w:tab/>
        <w:t>4</w:t>
      </w:r>
    </w:p>
    <w:p w14:paraId="2A6B61E3" w14:textId="77777777" w:rsidR="00434E46" w:rsidRDefault="00434E46" w:rsidP="00434E46">
      <w:r>
        <w:t xml:space="preserve">7. </w:t>
      </w:r>
      <w:r>
        <w:tab/>
        <w:t xml:space="preserve">Egybefüggő szakmai gyakorlat időtartama: </w:t>
      </w:r>
      <w:r>
        <w:tab/>
        <w:t>4+1 évfolyamos oktatás esetén: a 10. évfolyamot követően 140 óra, a 11. évfolyamot követően 140 óra</w:t>
      </w:r>
    </w:p>
    <w:p w14:paraId="74970C04" w14:textId="77777777" w:rsidR="00434E46" w:rsidRDefault="00434E46" w:rsidP="00434E46">
      <w:r>
        <w:t>2 évfolyamos oktatás esetén: az 1/13. évfolyamot követően 160 óra</w:t>
      </w:r>
    </w:p>
    <w:p w14:paraId="61B4EB63" w14:textId="77777777" w:rsidR="00434E46" w:rsidRDefault="00434E46" w:rsidP="00434E46">
      <w:pPr>
        <w:jc w:val="both"/>
      </w:pPr>
      <w:r>
        <w:t xml:space="preserve">8. </w:t>
      </w:r>
      <w:r>
        <w:tab/>
        <w:t>A képzés célja: Olyan óvodában, iskolában, gyermekotthonban, lakásotthonban és egyéb (gyermeknevelő, gondozó) intézményben foglalkoztatott szakember képzése, aki felsőfokú végzettségű szakember irányítása mellett végzi szakirányú munkáját. A kompetenciahatárokat betartva közreműködik a gyermek/fiatal tevékenységeinek, tanítási óráinak előkészítésében és lebonyolításában. Részt vesz az intézményen belüli és intézményen kívüli programok, szabadidős feladatok előkészítésében és lebonyolításában. Felügyeli, kíséri a csoportot, gondozási feladatokat lát el, részt vesz a gondjaira bízott gyermek/fiatal higiénés szokásrendszerének kialakításában. Koordinálja a család és az intézmény kapcsolattartását. Munkája során differenciált bánásmódot alkalmaz. Különös figyelmet fordít a hátrányos szociokulturális környezetből érkező gyermekre, tanulóra és családjára, valamint figyel a különleges gondozáshoz való jog érvényesülésére. Munkáját a családokkal, más szakemberekkel és a gyermekkel/fiatallal történő kölcsönös tisztelet, tolerancia és hatékony kommunikáció határozza meg.</w:t>
      </w:r>
    </w:p>
    <w:p w14:paraId="74B73191" w14:textId="77777777" w:rsidR="00434E46" w:rsidRDefault="00434E46" w:rsidP="00434E46">
      <w:r>
        <w:t xml:space="preserve">Vizsgára bocsájtás feltétele az utolsó évfolyam sikeres befejezése. </w:t>
      </w:r>
    </w:p>
    <w:p w14:paraId="32F58A80" w14:textId="77777777" w:rsidR="00434E46" w:rsidRPr="00776E3E" w:rsidRDefault="00434E46" w:rsidP="00927CF2">
      <w:pPr>
        <w:pStyle w:val="Cmsor3"/>
      </w:pPr>
      <w:bookmarkStart w:id="121" w:name="_Toc211962228"/>
      <w:r>
        <w:t xml:space="preserve">4.4.1. </w:t>
      </w:r>
      <w:r w:rsidRPr="00776E3E">
        <w:t>Szakmai vizsga vizsgatevékenységek</w:t>
      </w:r>
      <w:bookmarkEnd w:id="121"/>
    </w:p>
    <w:p w14:paraId="10CF3009" w14:textId="77777777" w:rsidR="00434E46" w:rsidRDefault="00434E46" w:rsidP="00434E46">
      <w:r>
        <w:t>1. Gyakorlati vizsgatevékenység</w:t>
      </w:r>
    </w:p>
    <w:p w14:paraId="77729372" w14:textId="77777777" w:rsidR="00434E46" w:rsidRDefault="00434E46" w:rsidP="00434E46">
      <w:r>
        <w:t>Időtartam: 20 perc (felkészülési idő: 10 perc, válaszadási idő: 10 perc)</w:t>
      </w:r>
    </w:p>
    <w:p w14:paraId="018F75E1" w14:textId="77777777" w:rsidR="00434E46" w:rsidRDefault="00434E46" w:rsidP="00434E46">
      <w:r>
        <w:t>Feladat leírása: Szituációs feladatok megoldása, szituáció elemzése, helyzetgyakorlatok, megoldási javaslat készítése, vagy megadott információk birtokában tananyagtartalomhoz kapcsolódóan a nevelést, oktatást, szemléltetést, gondozást, segítő eszköz kiválasztása, bemutatása.</w:t>
      </w:r>
    </w:p>
    <w:p w14:paraId="77A9D6C8" w14:textId="77777777" w:rsidR="00434E46" w:rsidRDefault="00434E46" w:rsidP="00434E46">
      <w:r>
        <w:t>Súlyozás: 30%</w:t>
      </w:r>
    </w:p>
    <w:p w14:paraId="49A1B0A4" w14:textId="77777777" w:rsidR="00434E46" w:rsidRDefault="00434E46" w:rsidP="00434E46">
      <w:r>
        <w:t>2. Írásbeli vizsgatevékenység</w:t>
      </w:r>
    </w:p>
    <w:p w14:paraId="5B025DDE" w14:textId="77777777" w:rsidR="00434E46" w:rsidRDefault="00434E46" w:rsidP="00434E46">
      <w:r>
        <w:t>Időtartam: 90 perc</w:t>
      </w:r>
    </w:p>
    <w:p w14:paraId="04D7E2C5" w14:textId="77777777" w:rsidR="00434E46" w:rsidRDefault="00434E46" w:rsidP="00434E46">
      <w:r>
        <w:t>Feladat leírása: Az írásbeli vizsgatevékenység a programkövetelmény szakmai moduljainak ismeretanyaga alapján központilag összeállított komplex feladatlapon történik, mely ismeret és megértésjellegű tudást mér. A feladatlap a pedagógiai asszisztens tevékenységeihez kapcsolódó fogalmakat, összefüggéseket tartalmaz.</w:t>
      </w:r>
    </w:p>
    <w:p w14:paraId="6923603A" w14:textId="77777777" w:rsidR="00434E46" w:rsidRDefault="00434E46" w:rsidP="00434E46">
      <w:r>
        <w:t>Súlyozás: 30%</w:t>
      </w:r>
    </w:p>
    <w:p w14:paraId="0D2F87E9" w14:textId="77777777" w:rsidR="00434E46" w:rsidRDefault="00434E46" w:rsidP="00434E46">
      <w:r>
        <w:t>3. Szóbeli vizsgatevékenység</w:t>
      </w:r>
    </w:p>
    <w:p w14:paraId="737DAC44" w14:textId="77777777" w:rsidR="00434E46" w:rsidRDefault="00434E46" w:rsidP="00434E46">
      <w:r>
        <w:lastRenderedPageBreak/>
        <w:t>Időtartam: 20 perc (felkészülési idő: 10 perc, válaszadási idő: 10 perc)</w:t>
      </w:r>
    </w:p>
    <w:p w14:paraId="37469681" w14:textId="77777777" w:rsidR="00434E46" w:rsidRDefault="00434E46" w:rsidP="00434E46">
      <w:r>
        <w:t>Feladat leírása: A szóbeli vizsgatevékenység a szakmai programkövetelmény szakmai moduljainak ismeretanyaga alapján összeállított, a komplex szóbeli tételsor alapján történik.</w:t>
      </w:r>
    </w:p>
    <w:p w14:paraId="2A0898A0" w14:textId="77777777" w:rsidR="00434E46" w:rsidRDefault="00434E46" w:rsidP="00434E46">
      <w:r>
        <w:t>Súlyozás: 40%</w:t>
      </w:r>
    </w:p>
    <w:p w14:paraId="26D3E9B9" w14:textId="77777777" w:rsidR="00434E46" w:rsidRDefault="00434E46" w:rsidP="00434E46">
      <w:r>
        <w:t xml:space="preserve">A képesítő vizsga egészének értékelése:  </w:t>
      </w:r>
    </w:p>
    <w:p w14:paraId="2ABA2F81" w14:textId="77777777" w:rsidR="00434E46" w:rsidRDefault="00434E46" w:rsidP="00434E46">
      <w:r>
        <w:t xml:space="preserve">A képesítő vizsga értékelés a három vizsgarészének a súlyozott százalékos arányainak megfelelően történik. </w:t>
      </w:r>
    </w:p>
    <w:p w14:paraId="43BD44C6" w14:textId="77777777" w:rsidR="00434E46" w:rsidRDefault="00434E46" w:rsidP="00434E46">
      <w:r>
        <w:t xml:space="preserve">A képesítő vizsga egyes vizsgatevékenységeihez rendelt vizsgafeladatok érdemjegye az elért %-os teljesítmények alapján: </w:t>
      </w:r>
    </w:p>
    <w:p w14:paraId="4F0442C2" w14:textId="77777777" w:rsidR="00434E46" w:rsidRDefault="00434E46" w:rsidP="00434E46">
      <w:r>
        <w:t xml:space="preserve">81 - 100% jeles (5) </w:t>
      </w:r>
    </w:p>
    <w:p w14:paraId="7181FCB7" w14:textId="77777777" w:rsidR="00434E46" w:rsidRDefault="00434E46" w:rsidP="00434E46">
      <w:r>
        <w:t xml:space="preserve">71 - 80% jó (4) </w:t>
      </w:r>
    </w:p>
    <w:p w14:paraId="22C8FC6E" w14:textId="77777777" w:rsidR="00434E46" w:rsidRDefault="00434E46" w:rsidP="00434E46">
      <w:r>
        <w:t xml:space="preserve">61 - 70% közepes (3) </w:t>
      </w:r>
    </w:p>
    <w:p w14:paraId="1388DCDC" w14:textId="77777777" w:rsidR="00434E46" w:rsidRDefault="00434E46" w:rsidP="00434E46">
      <w:r>
        <w:t xml:space="preserve">51 - 60% elégséges (2)  </w:t>
      </w:r>
    </w:p>
    <w:p w14:paraId="048D8FAF" w14:textId="77777777" w:rsidR="00434E46" w:rsidRDefault="00434E46" w:rsidP="00434E46">
      <w:r>
        <w:t xml:space="preserve">0 - 50% elégtelen (1) </w:t>
      </w:r>
    </w:p>
    <w:p w14:paraId="45CDE30C" w14:textId="77777777" w:rsidR="00434E46" w:rsidRDefault="00434E46" w:rsidP="00434E46">
      <w:r>
        <w:t xml:space="preserve">A képesítő vizsga osztályzatát a vizsgafeladatonként elért érdemjegyek vizsgafeladat értékelési arányával súlyozott átlaga alapján kerekítve, az általános szabályok szerint kell meghatározni.  </w:t>
      </w:r>
    </w:p>
    <w:p w14:paraId="068C1F3A" w14:textId="77777777" w:rsidR="00434E46" w:rsidRDefault="00434E46" w:rsidP="00434E46">
      <w:r>
        <w:t xml:space="preserve">Sikertelen a képesítő vizsga, ha annak bármelyik vizsgatevékenységéhez rendelt vizsgafeladatának érdemjegye elégtelen (1). </w:t>
      </w:r>
    </w:p>
    <w:p w14:paraId="48969BB5" w14:textId="77777777" w:rsidR="00434E46" w:rsidRDefault="00434E46" w:rsidP="00434E46">
      <w:r>
        <w:t>Javítóvizsga esetén csak az elégtelenre, illetve pótlóvizsga esetén csak az igazoltan nem teljesített vizsgatevékenység ismétlése szükséges.</w:t>
      </w:r>
    </w:p>
    <w:p w14:paraId="54E04BF7" w14:textId="77777777" w:rsidR="00434E46" w:rsidRDefault="00434E46" w:rsidP="00434E46">
      <w:r>
        <w:t> </w:t>
      </w:r>
    </w:p>
    <w:p w14:paraId="3BCF1B12" w14:textId="77777777" w:rsidR="00434E46" w:rsidRPr="009D1ADA" w:rsidRDefault="00434E46" w:rsidP="00927CF2">
      <w:pPr>
        <w:pStyle w:val="Cmsor2"/>
      </w:pPr>
      <w:bookmarkStart w:id="122" w:name="_Toc211962229"/>
      <w:r>
        <w:t xml:space="preserve">4.5. </w:t>
      </w:r>
      <w:r w:rsidRPr="009D1ADA">
        <w:t>Infokommunikációs hálózatépítő</w:t>
      </w:r>
      <w:r>
        <w:t>-</w:t>
      </w:r>
      <w:r w:rsidRPr="009D1ADA">
        <w:t xml:space="preserve"> és üzemeltető technikus</w:t>
      </w:r>
      <w:bookmarkEnd w:id="122"/>
    </w:p>
    <w:p w14:paraId="134E614D" w14:textId="77777777" w:rsidR="00434E46" w:rsidRDefault="00434E46" w:rsidP="00434E46">
      <w:r>
        <w:t>Tantárgyalapú oktatásszervezés esetén</w:t>
      </w:r>
    </w:p>
    <w:p w14:paraId="40F77FB2" w14:textId="77777777" w:rsidR="00434E46" w:rsidRDefault="00434E46" w:rsidP="00434E46">
      <w:r>
        <w:t>Összefoglaló adatok</w:t>
      </w:r>
    </w:p>
    <w:p w14:paraId="71EA9665" w14:textId="77777777" w:rsidR="00434E46" w:rsidRDefault="00434E46" w:rsidP="00434E46">
      <w:r>
        <w:t>A szakma alapadatai (Forrás: KKK 2023.11.21. )</w:t>
      </w:r>
    </w:p>
    <w:p w14:paraId="4F988C83" w14:textId="77777777" w:rsidR="00434E46" w:rsidRDefault="00434E46" w:rsidP="00434E46">
      <w:r>
        <w:t>1.</w:t>
      </w:r>
      <w:r>
        <w:tab/>
        <w:t xml:space="preserve">Az ágazat megnevezése: </w:t>
      </w:r>
      <w:r>
        <w:tab/>
        <w:t>Informatika és távközlés</w:t>
      </w:r>
    </w:p>
    <w:p w14:paraId="2A53661E" w14:textId="77777777" w:rsidR="00434E46" w:rsidRDefault="00434E46" w:rsidP="00434E46">
      <w:r>
        <w:t>2.</w:t>
      </w:r>
      <w:r>
        <w:tab/>
        <w:t>A szakma megnevezése:</w:t>
      </w:r>
      <w:r>
        <w:tab/>
        <w:t>Infokommunikációs hálózatépítő és - üzemeltető technikus</w:t>
      </w:r>
    </w:p>
    <w:p w14:paraId="5C814F49" w14:textId="77777777" w:rsidR="00434E46" w:rsidRDefault="00434E46" w:rsidP="00434E46">
      <w:r>
        <w:t>3.</w:t>
      </w:r>
      <w:r>
        <w:tab/>
        <w:t xml:space="preserve">A szakma azonosító száma: </w:t>
      </w:r>
      <w:r>
        <w:tab/>
        <w:t>5-0612-12-01</w:t>
      </w:r>
    </w:p>
    <w:p w14:paraId="67CB7ACF" w14:textId="77777777" w:rsidR="00434E46" w:rsidRDefault="00434E46" w:rsidP="00434E46">
      <w:r>
        <w:t>4.</w:t>
      </w:r>
      <w:r>
        <w:tab/>
        <w:t>A szakma szakmairányai:</w:t>
      </w:r>
      <w:r>
        <w:tab/>
        <w:t>-</w:t>
      </w:r>
    </w:p>
    <w:p w14:paraId="0433487F" w14:textId="77777777" w:rsidR="00434E46" w:rsidRDefault="00434E46" w:rsidP="00434E46">
      <w:r>
        <w:t>5.</w:t>
      </w:r>
      <w:r>
        <w:tab/>
        <w:t>A szakma Európai Képesítési Keretrendszer szerinti szintje:</w:t>
      </w:r>
      <w:r>
        <w:tab/>
        <w:t>5</w:t>
      </w:r>
    </w:p>
    <w:p w14:paraId="3E70D5D3" w14:textId="77777777" w:rsidR="00434E46" w:rsidRDefault="00434E46" w:rsidP="00434E46">
      <w:r>
        <w:t>6.</w:t>
      </w:r>
      <w:r>
        <w:tab/>
        <w:t>A szakma Magyar Képesítési Keretrendszer szerinti szintje:</w:t>
      </w:r>
      <w:r>
        <w:tab/>
        <w:t>5</w:t>
      </w:r>
    </w:p>
    <w:p w14:paraId="09C7E782" w14:textId="77777777" w:rsidR="00434E46" w:rsidRDefault="00434E46" w:rsidP="00434E46">
      <w:r>
        <w:t>7.</w:t>
      </w:r>
      <w:r>
        <w:tab/>
        <w:t>Ágazati alapoktatás megnevezése:</w:t>
      </w:r>
      <w:r>
        <w:tab/>
        <w:t>Informatika és távközlés ágazati alapoktatás</w:t>
      </w:r>
    </w:p>
    <w:p w14:paraId="55091043" w14:textId="77777777" w:rsidR="00434E46" w:rsidRDefault="00434E46" w:rsidP="00434E46">
      <w:r>
        <w:t>8.</w:t>
      </w:r>
      <w:r>
        <w:tab/>
        <w:t>Kapcsolódó részszakmák megnevezése:</w:t>
      </w:r>
      <w:r>
        <w:tab/>
        <w:t>-</w:t>
      </w:r>
    </w:p>
    <w:p w14:paraId="57C1B05B" w14:textId="77777777" w:rsidR="00434E46" w:rsidRDefault="00434E46" w:rsidP="00434E46">
      <w:r>
        <w:lastRenderedPageBreak/>
        <w:t>9.</w:t>
      </w:r>
      <w:r>
        <w:tab/>
        <w:t xml:space="preserve">Egybefüggő szakmai gyakorlat időtartama: </w:t>
      </w:r>
      <w:r>
        <w:tab/>
        <w:t>-</w:t>
      </w:r>
    </w:p>
    <w:p w14:paraId="3C9780FB" w14:textId="77777777" w:rsidR="00434E46" w:rsidRDefault="00434E46" w:rsidP="00434E46">
      <w:r>
        <w:t>10.</w:t>
      </w:r>
      <w:r>
        <w:tab/>
        <w:t>A szakirányú oktatásra egy időben fogadható tanulók, illetve képzésben részt vevő személyek maximális létszáma:</w:t>
      </w:r>
    </w:p>
    <w:p w14:paraId="1B3BE292" w14:textId="77777777" w:rsidR="00434E46" w:rsidRDefault="00434E46" w:rsidP="00434E46">
      <w:pPr>
        <w:jc w:val="both"/>
      </w:pPr>
      <w:r>
        <w:t>(Figyelem! A duális képzőhely a szakképzési munkaszerződés megkötését megelőzően a tanulók, illetve a képzésben részt vevő személyek számára – jogszabályban foglalt rendelkezések megtartásával ‒ kiválasztási eljárást folytathat le. Szakképzési munkaszerződés azzal a tanulóval, illetve a képzésben részt vevő személlyel köthető, aki a szakmára előírt egészségügyi feltételeknek és pályaalkalmassági követelményeknek megfelel.!)</w:t>
      </w:r>
      <w:r>
        <w:tab/>
        <w:t>16 fő</w:t>
      </w:r>
    </w:p>
    <w:p w14:paraId="636FB628" w14:textId="77777777" w:rsidR="00434E46" w:rsidRDefault="00434E46" w:rsidP="00434E46">
      <w:pPr>
        <w:jc w:val="both"/>
      </w:pPr>
      <w:r>
        <w:t>11.</w:t>
      </w:r>
      <w:r>
        <w:tab/>
        <w:t>A képzés célja:</w:t>
      </w:r>
      <w:r>
        <w:tab/>
        <w:t>Olyan szakemberek képzése, akik a szakterületükön az alábbi jellemző tevékenységek ellátására képesek:</w:t>
      </w:r>
    </w:p>
    <w:p w14:paraId="4FAC026F" w14:textId="77777777" w:rsidR="00434E46" w:rsidRDefault="00434E46" w:rsidP="00434E46">
      <w:pPr>
        <w:jc w:val="both"/>
      </w:pPr>
      <w:r>
        <w:t>Infokommunikációs hálózatok, így a távközlési, informatikai- és optikai gerinc hálózatok fizikai telepítése és üzemeltetése. A munka jellégétől függően csapatban vagy önállóan dolgozik, kábelhálózatok, kötések, rendezők telepítésén és a végberendezések installálásán, az útvonalak konfigurálásán, valamint a címzések beállításán. Üzemelteti a rendszerben lévő kábelhálózati elemeket és végberendezéseket, távközlési méréseket végez, hibát diagnosztizál és javít.</w:t>
      </w:r>
    </w:p>
    <w:p w14:paraId="14E6375D" w14:textId="77777777" w:rsidR="00434E46" w:rsidRDefault="00434E46" w:rsidP="00434E46">
      <w:pPr>
        <w:jc w:val="both"/>
      </w:pPr>
      <w:r>
        <w:t>12.</w:t>
      </w:r>
      <w:r>
        <w:tab/>
        <w:t>A képzés célcsoportja (iskolai/szakmai végzettség):</w:t>
      </w:r>
      <w:r>
        <w:tab/>
        <w:t xml:space="preserve">Az informatikai írástudás, valamint az </w:t>
      </w:r>
      <w:proofErr w:type="spellStart"/>
      <w:r>
        <w:t>infokommunikáció</w:t>
      </w:r>
      <w:proofErr w:type="spellEnd"/>
      <w:r>
        <w:t xml:space="preserve"> széleskörűvé tétele érdekében a képzés célcsoportjának tekinthetők mindazok - nemre, korra és iskolai végzettségre való tekintet nélkül - akik még nem rendelkeznek a számítógép készségszintű használatához szükséges felhasználói és távközlési ismeretekkel.</w:t>
      </w:r>
    </w:p>
    <w:p w14:paraId="5EE6B8DC" w14:textId="77777777" w:rsidR="00434E46" w:rsidRPr="00776E3E" w:rsidRDefault="00434E46" w:rsidP="00927CF2">
      <w:pPr>
        <w:pStyle w:val="Cmsor3"/>
      </w:pPr>
      <w:bookmarkStart w:id="123" w:name="_Toc211962230"/>
      <w:r>
        <w:t xml:space="preserve">4.5.1. </w:t>
      </w:r>
      <w:r w:rsidRPr="00776E3E">
        <w:t>A szakmai vizsga leírása, mérésének, értékelésének szempontjai</w:t>
      </w:r>
      <w:bookmarkEnd w:id="123"/>
      <w:r w:rsidRPr="00776E3E">
        <w:t xml:space="preserve"> </w:t>
      </w:r>
    </w:p>
    <w:p w14:paraId="544EB41A" w14:textId="77777777" w:rsidR="00434E46" w:rsidRDefault="00434E46" w:rsidP="00927CF2">
      <w:pPr>
        <w:jc w:val="both"/>
      </w:pPr>
      <w:r>
        <w:t xml:space="preserve">Szakma megnevezése: Infokommunikációs hálózatépítő és -üzemeltető technikus </w:t>
      </w:r>
    </w:p>
    <w:p w14:paraId="6A601DAA" w14:textId="77777777" w:rsidR="00434E46" w:rsidRDefault="00434E46" w:rsidP="00927CF2">
      <w:pPr>
        <w:jc w:val="both"/>
      </w:pPr>
      <w:r>
        <w:t xml:space="preserve">A szakmai vizsga megkezdésének feltétele a portfólió elkészítése, valamint a vizsgaközpontnak </w:t>
      </w:r>
    </w:p>
    <w:p w14:paraId="045EE2E5" w14:textId="77777777" w:rsidR="00434E46" w:rsidRDefault="00434E46" w:rsidP="00927CF2">
      <w:pPr>
        <w:jc w:val="both"/>
      </w:pPr>
      <w:r>
        <w:t xml:space="preserve">történő leadása a szakmai vizsga megkezdése előtt legalább 28 nappal. Szakmai vizsgára bocsátás feltétele valamennyi előírt képzési évfolyam eredményes teljesítése. </w:t>
      </w:r>
    </w:p>
    <w:p w14:paraId="47332064" w14:textId="77777777" w:rsidR="00434E46" w:rsidRDefault="00434E46" w:rsidP="00927CF2">
      <w:pPr>
        <w:jc w:val="both"/>
      </w:pPr>
      <w:r>
        <w:t xml:space="preserve">1. Központi interaktív vizsga </w:t>
      </w:r>
    </w:p>
    <w:p w14:paraId="0F6E74D2" w14:textId="77777777" w:rsidR="00434E46" w:rsidRDefault="00434E46" w:rsidP="00927CF2">
      <w:pPr>
        <w:jc w:val="both"/>
      </w:pPr>
      <w:r>
        <w:t xml:space="preserve">A </w:t>
      </w:r>
      <w:proofErr w:type="spellStart"/>
      <w:r>
        <w:t>vizsgatevénység</w:t>
      </w:r>
      <w:proofErr w:type="spellEnd"/>
      <w:r>
        <w:t xml:space="preserve"> megnevezése: Távközlési alapismeretek </w:t>
      </w:r>
    </w:p>
    <w:p w14:paraId="1B8463A0" w14:textId="77777777" w:rsidR="00434E46" w:rsidRDefault="00434E46" w:rsidP="00927CF2">
      <w:pPr>
        <w:jc w:val="both"/>
      </w:pPr>
      <w:r>
        <w:t xml:space="preserve">A vizsgatevékenység leírása </w:t>
      </w:r>
    </w:p>
    <w:p w14:paraId="40EEA19B" w14:textId="77777777" w:rsidR="00434E46" w:rsidRDefault="00434E46" w:rsidP="00927CF2">
      <w:pPr>
        <w:jc w:val="both"/>
      </w:pPr>
      <w:r>
        <w:t xml:space="preserve">Az interaktív vizsgán a vizsgázónak 25 kérdésből álló tesztet kell megoldania számítógépen. A vizsga a szakirányú oktatás során elsajátított tanulási eredményeket (elsősorban tudáselemeket) méri. </w:t>
      </w:r>
    </w:p>
    <w:p w14:paraId="1DBA7ECB" w14:textId="77777777" w:rsidR="00434E46" w:rsidRDefault="00434E46" w:rsidP="00927CF2">
      <w:pPr>
        <w:jc w:val="both"/>
      </w:pPr>
      <w:r>
        <w:t xml:space="preserve">Az interaktív vizsgán a vizsgázónak 25 db kérdésből álló tesztet kell megoldania számítógépen. </w:t>
      </w:r>
    </w:p>
    <w:p w14:paraId="169EF02A" w14:textId="77777777" w:rsidR="00434E46" w:rsidRDefault="00434E46" w:rsidP="00927CF2">
      <w:pPr>
        <w:jc w:val="both"/>
      </w:pPr>
      <w:r>
        <w:t>A vizsga a szakirányú oktatás során elsajátított tanulási eredményeket (elsősorban tudáselemeket) méri.</w:t>
      </w:r>
    </w:p>
    <w:p w14:paraId="6A703A7F" w14:textId="77777777" w:rsidR="00434E46" w:rsidRDefault="00434E46" w:rsidP="00927CF2">
      <w:pPr>
        <w:jc w:val="both"/>
      </w:pPr>
      <w:r>
        <w:t>A kérdések típusai lehetnek:</w:t>
      </w:r>
    </w:p>
    <w:p w14:paraId="6E80FFA9" w14:textId="77777777" w:rsidR="00434E46" w:rsidRDefault="00434E46" w:rsidP="00927CF2">
      <w:pPr>
        <w:jc w:val="both"/>
      </w:pPr>
      <w:r>
        <w:t>• feleletválasztós (egy vagy több jó megoldás),</w:t>
      </w:r>
    </w:p>
    <w:p w14:paraId="65DCFB51" w14:textId="77777777" w:rsidR="00434E46" w:rsidRDefault="00434E46" w:rsidP="00927CF2">
      <w:pPr>
        <w:jc w:val="both"/>
      </w:pPr>
      <w:r>
        <w:t>• egyszerűbb számításos (egy jó eredmény),</w:t>
      </w:r>
    </w:p>
    <w:p w14:paraId="69A23541" w14:textId="77777777" w:rsidR="00434E46" w:rsidRDefault="00434E46" w:rsidP="00927CF2">
      <w:pPr>
        <w:jc w:val="both"/>
      </w:pPr>
      <w:r>
        <w:t xml:space="preserve">• </w:t>
      </w:r>
      <w:proofErr w:type="spellStart"/>
      <w:r>
        <w:t>rangsorolásos</w:t>
      </w:r>
      <w:proofErr w:type="spellEnd"/>
      <w:r>
        <w:t xml:space="preserve"> (nagyságrend),</w:t>
      </w:r>
    </w:p>
    <w:p w14:paraId="0EE1EEDC" w14:textId="77777777" w:rsidR="00434E46" w:rsidRDefault="00434E46" w:rsidP="00927CF2">
      <w:pPr>
        <w:jc w:val="both"/>
      </w:pPr>
      <w:r>
        <w:t xml:space="preserve">• képek (kapcsolási rajzok, tömbvázlatok) közötti választásos </w:t>
      </w:r>
    </w:p>
    <w:p w14:paraId="0C952526" w14:textId="77777777" w:rsidR="00434E46" w:rsidRDefault="00434E46" w:rsidP="00927CF2">
      <w:pPr>
        <w:jc w:val="both"/>
      </w:pPr>
      <w:r>
        <w:lastRenderedPageBreak/>
        <w:t>A tesztnek tartalmaznia kell két elektrotechnikai és két elektronikai egyszerűbb számításos kérdést.</w:t>
      </w:r>
    </w:p>
    <w:p w14:paraId="50BED142" w14:textId="77777777" w:rsidR="00434E46" w:rsidRDefault="00434E46" w:rsidP="00927CF2">
      <w:pPr>
        <w:jc w:val="both"/>
      </w:pPr>
      <w:r>
        <w:t>Mindegyik feladattípus esetében az interaktív vizsgarendszer által előre megadott válaszlehetőségek közül kell kiválasztani a megfelelő válasz(oka)t.</w:t>
      </w:r>
    </w:p>
    <w:p w14:paraId="436EC27E" w14:textId="77777777" w:rsidR="00434E46" w:rsidRDefault="00434E46" w:rsidP="00927CF2">
      <w:pPr>
        <w:jc w:val="both"/>
      </w:pPr>
      <w:r>
        <w:t xml:space="preserve">A következő témakörökből egybefüggő feladatsor készül, ahol a vizsgatevékenységen elérhető </w:t>
      </w:r>
    </w:p>
    <w:p w14:paraId="0B283CBC" w14:textId="77777777" w:rsidR="00434E46" w:rsidRDefault="00434E46" w:rsidP="00927CF2">
      <w:pPr>
        <w:jc w:val="both"/>
      </w:pPr>
      <w:r>
        <w:t>maximális pontszám az alábbiak szerint oszlik meg:</w:t>
      </w:r>
    </w:p>
    <w:p w14:paraId="21AEAD6C" w14:textId="77777777" w:rsidR="00434E46" w:rsidRDefault="00434E46" w:rsidP="00927CF2">
      <w:pPr>
        <w:jc w:val="both"/>
      </w:pPr>
      <w:r>
        <w:t>Egyenáramú hálózatok 10%</w:t>
      </w:r>
    </w:p>
    <w:p w14:paraId="453FD9C2" w14:textId="77777777" w:rsidR="00434E46" w:rsidRDefault="00434E46" w:rsidP="00927CF2">
      <w:pPr>
        <w:jc w:val="both"/>
      </w:pPr>
      <w:r>
        <w:t>Váltakozóáramú hálózatok 10%</w:t>
      </w:r>
    </w:p>
    <w:p w14:paraId="3D91B2EE" w14:textId="77777777" w:rsidR="00434E46" w:rsidRDefault="00434E46" w:rsidP="00927CF2">
      <w:pPr>
        <w:jc w:val="both"/>
      </w:pPr>
      <w:r>
        <w:t>Elektronikai alapkapcsolások 10%</w:t>
      </w:r>
    </w:p>
    <w:p w14:paraId="198A2AEE" w14:textId="77777777" w:rsidR="00434E46" w:rsidRDefault="00434E46" w:rsidP="00927CF2">
      <w:pPr>
        <w:jc w:val="both"/>
      </w:pPr>
      <w:r>
        <w:t>Műveleti erősítők 10%</w:t>
      </w:r>
    </w:p>
    <w:p w14:paraId="649DB776" w14:textId="77777777" w:rsidR="00434E46" w:rsidRDefault="00434E46" w:rsidP="00927CF2">
      <w:pPr>
        <w:jc w:val="both"/>
      </w:pPr>
      <w:r>
        <w:t>Digitális technika alapjai 20%</w:t>
      </w:r>
    </w:p>
    <w:p w14:paraId="11942341" w14:textId="77777777" w:rsidR="00434E46" w:rsidRDefault="00434E46" w:rsidP="00927CF2">
      <w:pPr>
        <w:jc w:val="both"/>
      </w:pPr>
      <w:r>
        <w:t>Távközlési alapismeretek 20%</w:t>
      </w:r>
    </w:p>
    <w:p w14:paraId="7B1931FA" w14:textId="77777777" w:rsidR="00434E46" w:rsidRDefault="00434E46" w:rsidP="00927CF2">
      <w:pPr>
        <w:jc w:val="both"/>
      </w:pPr>
      <w:r>
        <w:t>Távközlési rendszerek 20%</w:t>
      </w:r>
    </w:p>
    <w:p w14:paraId="109F3AF6" w14:textId="77777777" w:rsidR="00434E46" w:rsidRDefault="00434E46" w:rsidP="00927CF2">
      <w:pPr>
        <w:jc w:val="both"/>
      </w:pPr>
      <w:r>
        <w:t>A vizsgatevékenység végrehajtására rendelkezésre álló időtartam: 60 perc</w:t>
      </w:r>
    </w:p>
    <w:p w14:paraId="47A59BA6" w14:textId="77777777" w:rsidR="00434E46" w:rsidRDefault="00434E46" w:rsidP="00927CF2">
      <w:pPr>
        <w:jc w:val="both"/>
      </w:pPr>
      <w:r>
        <w:t xml:space="preserve">A vizsgatevékenység aránya a teljes szakmai vizsgán belül: 20% </w:t>
      </w:r>
    </w:p>
    <w:p w14:paraId="3751168F" w14:textId="77777777" w:rsidR="00434E46" w:rsidRDefault="00434E46" w:rsidP="00927CF2">
      <w:pPr>
        <w:jc w:val="both"/>
      </w:pPr>
      <w:r>
        <w:t xml:space="preserve">A vizsgatevékenység értékelésének szempontjai: </w:t>
      </w:r>
    </w:p>
    <w:p w14:paraId="3CDB2AF7" w14:textId="77777777" w:rsidR="00434E46" w:rsidRDefault="00434E46" w:rsidP="00927CF2">
      <w:pPr>
        <w:jc w:val="both"/>
      </w:pPr>
      <w:r>
        <w:t>Az értékelés a központi interaktív vizsga összeállított javítási-értékelési útmutatója alapján történik.</w:t>
      </w:r>
    </w:p>
    <w:p w14:paraId="3F0C165B" w14:textId="77777777" w:rsidR="00434E46" w:rsidRDefault="00434E46" w:rsidP="00927CF2">
      <w:pPr>
        <w:jc w:val="both"/>
      </w:pPr>
      <w:r>
        <w:t xml:space="preserve">A kérdések típusuktól függően 1-5 pontot érhetnek, a pontszám emelkedésének tükröznie kell a </w:t>
      </w:r>
    </w:p>
    <w:p w14:paraId="4DC2659E" w14:textId="77777777" w:rsidR="00434E46" w:rsidRDefault="00434E46" w:rsidP="00927CF2">
      <w:pPr>
        <w:jc w:val="both"/>
      </w:pPr>
      <w:r>
        <w:t xml:space="preserve">feladat összetettségét. </w:t>
      </w:r>
    </w:p>
    <w:p w14:paraId="35C13FF5" w14:textId="77777777" w:rsidR="00434E46" w:rsidRDefault="00434E46" w:rsidP="00927CF2">
      <w:pPr>
        <w:jc w:val="both"/>
      </w:pPr>
      <w:r>
        <w:t xml:space="preserve">A vizsgatevékenység akkor eredményes, ha a vizsgázó a megszerezhető összes pontszám legalább 40%-át elérte. A vizsgatevékenység akkor eredményes, ha a tanuló a megszerezhető összes pontszám legalább 40%-át elérte. </w:t>
      </w:r>
    </w:p>
    <w:p w14:paraId="51BF6083" w14:textId="77777777" w:rsidR="00434E46" w:rsidRDefault="00434E46" w:rsidP="00927CF2">
      <w:pPr>
        <w:jc w:val="both"/>
      </w:pPr>
      <w:r>
        <w:t xml:space="preserve">2. Projektfeladat </w:t>
      </w:r>
    </w:p>
    <w:p w14:paraId="35E65882" w14:textId="77777777" w:rsidR="00434E46" w:rsidRDefault="00434E46" w:rsidP="00927CF2">
      <w:pPr>
        <w:jc w:val="both"/>
      </w:pPr>
      <w:r>
        <w:t xml:space="preserve">A vizsgatevékenység megnevezése: Távközlési hálózatok építése, beállítása és mérése </w:t>
      </w:r>
    </w:p>
    <w:p w14:paraId="60DE41AD" w14:textId="77777777" w:rsidR="00434E46" w:rsidRDefault="00434E46" w:rsidP="00927CF2">
      <w:pPr>
        <w:jc w:val="both"/>
      </w:pPr>
      <w:r>
        <w:t xml:space="preserve">A vizsgatevékenység leírása </w:t>
      </w:r>
    </w:p>
    <w:p w14:paraId="498A6A81" w14:textId="77777777" w:rsidR="00434E46" w:rsidRDefault="00434E46" w:rsidP="00927CF2">
      <w:pPr>
        <w:jc w:val="both"/>
      </w:pPr>
      <w:r>
        <w:t xml:space="preserve"> </w:t>
      </w:r>
    </w:p>
    <w:p w14:paraId="5E24BCD7" w14:textId="77777777" w:rsidR="00434E46" w:rsidRDefault="00434E46" w:rsidP="00927CF2">
      <w:pPr>
        <w:jc w:val="both"/>
      </w:pPr>
      <w:r>
        <w:t>1.</w:t>
      </w:r>
      <w:r>
        <w:tab/>
        <w:t xml:space="preserve">Portfólió bemutatása  </w:t>
      </w:r>
    </w:p>
    <w:p w14:paraId="426D661D" w14:textId="77777777" w:rsidR="00434E46" w:rsidRDefault="00434E46" w:rsidP="00927CF2">
      <w:pPr>
        <w:jc w:val="both"/>
      </w:pPr>
      <w:r>
        <w:t xml:space="preserve">A vizsgázó összegyűjti, lehetőség szerint nyomtatható fájl formátumokban (pl.: PDF) rögzíti a duális képzéshez kapcsolódva (11-13. évfolyamok, kétéves képzés esetén a 13. évfolyam második félév és a 14. évfolyam) - vagy ennek hiányában az iskolai foglalkozások keretein belül - a szakmához kapcsolódó tevékenységeit, elemzéseit. </w:t>
      </w:r>
    </w:p>
    <w:p w14:paraId="79F3307C" w14:textId="77777777" w:rsidR="00434E46" w:rsidRDefault="00434E46" w:rsidP="00927CF2">
      <w:pPr>
        <w:jc w:val="both"/>
      </w:pPr>
      <w:r>
        <w:t xml:space="preserve">A tevékenységekről rövid összefoglalót készít a vizsgára való felkészülés során, melyet informatikai eszközök segítségével prezentál a vizsgán. </w:t>
      </w:r>
    </w:p>
    <w:p w14:paraId="41A94794" w14:textId="77777777" w:rsidR="00434E46" w:rsidRDefault="00434E46" w:rsidP="00927CF2">
      <w:pPr>
        <w:jc w:val="both"/>
      </w:pPr>
      <w:r>
        <w:t>2.</w:t>
      </w:r>
      <w:r>
        <w:tab/>
        <w:t>A vizsga helyszínén végzett tevékenység</w:t>
      </w:r>
    </w:p>
    <w:p w14:paraId="162BD23C" w14:textId="77777777" w:rsidR="00434E46" w:rsidRDefault="00434E46" w:rsidP="00927CF2">
      <w:pPr>
        <w:jc w:val="both"/>
      </w:pPr>
      <w:r>
        <w:t>A vizsgarész során három témakör feladatait kell a vizsgázóknak megoldani.</w:t>
      </w:r>
    </w:p>
    <w:p w14:paraId="2A2D0218" w14:textId="77777777" w:rsidR="00434E46" w:rsidRDefault="00434E46" w:rsidP="00927CF2">
      <w:pPr>
        <w:jc w:val="both"/>
      </w:pPr>
      <w:r>
        <w:lastRenderedPageBreak/>
        <w:t>I. Távközlési alapfeladatok és mérések témakör</w:t>
      </w:r>
    </w:p>
    <w:p w14:paraId="1BB61256" w14:textId="77777777" w:rsidR="00434E46" w:rsidRDefault="00434E46" w:rsidP="00927CF2">
      <w:pPr>
        <w:jc w:val="both"/>
      </w:pPr>
      <w:r>
        <w:t xml:space="preserve">A vizsgázó az alábbiak közül egy feladattípusból (elektrotechnika vagy elektronika, vagy távközlési alapfeladatok) vizsgázik: </w:t>
      </w:r>
    </w:p>
    <w:p w14:paraId="32EA28E3" w14:textId="77777777" w:rsidR="00434E46" w:rsidRDefault="00434E46" w:rsidP="00927CF2">
      <w:pPr>
        <w:jc w:val="both"/>
      </w:pPr>
      <w:r>
        <w:t>• elektrotechnikai alapfeladatok, például:</w:t>
      </w:r>
    </w:p>
    <w:p w14:paraId="5C2F566B" w14:textId="77777777" w:rsidR="00434E46" w:rsidRDefault="00434E46" w:rsidP="00927CF2">
      <w:pPr>
        <w:jc w:val="both"/>
      </w:pPr>
      <w:r>
        <w:t>− egy RC hálózat minősítése</w:t>
      </w:r>
    </w:p>
    <w:p w14:paraId="1F132B6D" w14:textId="77777777" w:rsidR="00434E46" w:rsidRDefault="00434E46" w:rsidP="00927CF2">
      <w:pPr>
        <w:jc w:val="both"/>
      </w:pPr>
      <w:r>
        <w:t>− alaptörvények igazolása ellenállás hálózaton</w:t>
      </w:r>
    </w:p>
    <w:p w14:paraId="3D75C54C" w14:textId="77777777" w:rsidR="00434E46" w:rsidRDefault="00434E46" w:rsidP="00927CF2">
      <w:pPr>
        <w:jc w:val="both"/>
      </w:pPr>
      <w:r>
        <w:t xml:space="preserve">− egyszerű áramkör építése </w:t>
      </w:r>
    </w:p>
    <w:p w14:paraId="6A1EC023" w14:textId="77777777" w:rsidR="00434E46" w:rsidRDefault="00434E46" w:rsidP="00927CF2">
      <w:pPr>
        <w:jc w:val="both"/>
      </w:pPr>
      <w:r>
        <w:t>• elektronikai alapfeladatok, például:</w:t>
      </w:r>
    </w:p>
    <w:p w14:paraId="38BDDC27" w14:textId="77777777" w:rsidR="00434E46" w:rsidRDefault="00434E46" w:rsidP="00927CF2">
      <w:pPr>
        <w:jc w:val="both"/>
      </w:pPr>
      <w:r>
        <w:t>− erősítő kapcsolás mérése</w:t>
      </w:r>
    </w:p>
    <w:p w14:paraId="66B38B0C" w14:textId="77777777" w:rsidR="00434E46" w:rsidRDefault="00434E46" w:rsidP="00927CF2">
      <w:pPr>
        <w:jc w:val="both"/>
      </w:pPr>
      <w:r>
        <w:t>− műveleti erősítő mérése,</w:t>
      </w:r>
    </w:p>
    <w:p w14:paraId="10EA451F" w14:textId="77777777" w:rsidR="00434E46" w:rsidRDefault="00434E46" w:rsidP="00927CF2">
      <w:pPr>
        <w:jc w:val="both"/>
      </w:pPr>
      <w:r>
        <w:t xml:space="preserve">− digitális kombinációs hálózat mérése </w:t>
      </w:r>
    </w:p>
    <w:p w14:paraId="066A701C" w14:textId="77777777" w:rsidR="00434E46" w:rsidRDefault="00434E46" w:rsidP="00927CF2">
      <w:pPr>
        <w:jc w:val="both"/>
      </w:pPr>
      <w:r>
        <w:t>• távközlési alapfeladatok, például:</w:t>
      </w:r>
    </w:p>
    <w:p w14:paraId="3C5B9E57" w14:textId="77777777" w:rsidR="00434E46" w:rsidRDefault="00434E46" w:rsidP="00927CF2">
      <w:pPr>
        <w:jc w:val="both"/>
      </w:pPr>
      <w:r>
        <w:t>− modulációs mérések</w:t>
      </w:r>
    </w:p>
    <w:p w14:paraId="21D643FA" w14:textId="77777777" w:rsidR="00434E46" w:rsidRDefault="00434E46" w:rsidP="00927CF2">
      <w:pPr>
        <w:jc w:val="both"/>
      </w:pPr>
      <w:r>
        <w:t>− kódolások mérései</w:t>
      </w:r>
    </w:p>
    <w:p w14:paraId="33FA9587" w14:textId="77777777" w:rsidR="00434E46" w:rsidRDefault="00434E46" w:rsidP="00927CF2">
      <w:pPr>
        <w:jc w:val="both"/>
      </w:pPr>
      <w:r>
        <w:t xml:space="preserve">− multiplexált jelek mérései </w:t>
      </w:r>
    </w:p>
    <w:p w14:paraId="2F472F5D" w14:textId="77777777" w:rsidR="00434E46" w:rsidRDefault="00434E46" w:rsidP="00927CF2">
      <w:pPr>
        <w:jc w:val="both"/>
      </w:pPr>
      <w:r>
        <w:t>A vizsgafeladat kiválasztása tételhúzással történik. A mérési eredményeket jegyzőkönyvben kell a vizsgázónak rögzítenie. A feladat elvégzése után a vizsgázónak szóban röviden ismertetnie kell az elvégzett tevékenységet.</w:t>
      </w:r>
    </w:p>
    <w:p w14:paraId="58F0DC06" w14:textId="77777777" w:rsidR="00434E46" w:rsidRDefault="00434E46" w:rsidP="00927CF2">
      <w:pPr>
        <w:jc w:val="both"/>
      </w:pPr>
      <w:r>
        <w:t>II. IP-hálózatok konfigurálása témakör</w:t>
      </w:r>
    </w:p>
    <w:p w14:paraId="2B35B8D5" w14:textId="77777777" w:rsidR="00434E46" w:rsidRDefault="00434E46" w:rsidP="00927CF2">
      <w:pPr>
        <w:jc w:val="both"/>
      </w:pPr>
      <w:r>
        <w:t xml:space="preserve">A vizsgázók számítógépen keresztül, </w:t>
      </w:r>
      <w:proofErr w:type="spellStart"/>
      <w:r>
        <w:t>Packet</w:t>
      </w:r>
      <w:proofErr w:type="spellEnd"/>
      <w:r>
        <w:t xml:space="preserve"> </w:t>
      </w:r>
      <w:proofErr w:type="spellStart"/>
      <w:r>
        <w:t>Tracer</w:t>
      </w:r>
      <w:proofErr w:type="spellEnd"/>
      <w:r>
        <w:t xml:space="preserve"> szimulációs program segítségével hálózatkonfigurálási feladatot oldanak meg az IP-hálózatokhoz kapcsolódóan. </w:t>
      </w:r>
    </w:p>
    <w:p w14:paraId="47009760" w14:textId="77777777" w:rsidR="00434E46" w:rsidRDefault="00434E46" w:rsidP="00927CF2">
      <w:pPr>
        <w:jc w:val="both"/>
      </w:pPr>
      <w:r>
        <w:t>A vizsgázó több, (minimum három) feladatsorból választ egyet.</w:t>
      </w:r>
    </w:p>
    <w:p w14:paraId="7CBC091A" w14:textId="77777777" w:rsidR="00434E46" w:rsidRDefault="00434E46" w:rsidP="00927CF2">
      <w:pPr>
        <w:jc w:val="both"/>
      </w:pPr>
      <w:r>
        <w:t xml:space="preserve">A konfigurálási feladatot úgy kell kialakítani, hogy értékelésnél az alábbi pontokat figyelembe lehessen venni: </w:t>
      </w:r>
    </w:p>
    <w:p w14:paraId="54B6125F" w14:textId="77777777" w:rsidR="00434E46" w:rsidRDefault="00434E46" w:rsidP="00927CF2">
      <w:pPr>
        <w:jc w:val="both"/>
      </w:pPr>
      <w:r>
        <w:t>• A feladat paramétereinek feldolgozása, topológia ábra értelmezése/elkészítése.</w:t>
      </w:r>
    </w:p>
    <w:p w14:paraId="67EB9DF3" w14:textId="77777777" w:rsidR="00434E46" w:rsidRDefault="00434E46" w:rsidP="00927CF2">
      <w:pPr>
        <w:jc w:val="both"/>
      </w:pPr>
      <w:r>
        <w:t>• A paramétereknek megfelelő IP-címzési terv kialakítása.</w:t>
      </w:r>
    </w:p>
    <w:p w14:paraId="55177281" w14:textId="77777777" w:rsidR="00434E46" w:rsidRDefault="00434E46" w:rsidP="00927CF2">
      <w:pPr>
        <w:jc w:val="both"/>
      </w:pPr>
      <w:r>
        <w:t>• A paramétereknek megfelelő hálózati eszközök kiválasztása.</w:t>
      </w:r>
    </w:p>
    <w:p w14:paraId="7F90A908" w14:textId="77777777" w:rsidR="00434E46" w:rsidRDefault="00434E46" w:rsidP="00927CF2">
      <w:pPr>
        <w:jc w:val="both"/>
      </w:pPr>
      <w:r>
        <w:t>• A paramétereknek megfelelő átviteli közegek kiválasztása, a hálózati eszközök és végberendezések összekötése.</w:t>
      </w:r>
    </w:p>
    <w:p w14:paraId="6BB1A6DE" w14:textId="77777777" w:rsidR="00434E46" w:rsidRDefault="00434E46" w:rsidP="00927CF2">
      <w:pPr>
        <w:jc w:val="both"/>
      </w:pPr>
      <w:r>
        <w:t>• Végberendezések és hálózati eszközök IP-címzési és alapvető konfigurációja.</w:t>
      </w:r>
    </w:p>
    <w:p w14:paraId="195B825F" w14:textId="77777777" w:rsidR="00434E46" w:rsidRDefault="00434E46" w:rsidP="00927CF2">
      <w:pPr>
        <w:jc w:val="both"/>
      </w:pPr>
      <w:r>
        <w:t>• További LAN konfigurációk:</w:t>
      </w:r>
    </w:p>
    <w:p w14:paraId="66A52364" w14:textId="77777777" w:rsidR="00434E46" w:rsidRDefault="00434E46" w:rsidP="00927CF2">
      <w:pPr>
        <w:jc w:val="both"/>
      </w:pPr>
      <w:r>
        <w:t>­ Virtuális LAN konfigurálása.</w:t>
      </w:r>
    </w:p>
    <w:p w14:paraId="684BABF6" w14:textId="77777777" w:rsidR="00434E46" w:rsidRDefault="00434E46" w:rsidP="00927CF2">
      <w:pPr>
        <w:jc w:val="both"/>
      </w:pPr>
      <w:r>
        <w:t>­ Vezeték nélküli hálózatrész konfigurálása.</w:t>
      </w:r>
    </w:p>
    <w:p w14:paraId="3A10E724" w14:textId="77777777" w:rsidR="00434E46" w:rsidRDefault="00434E46" w:rsidP="00927CF2">
      <w:pPr>
        <w:jc w:val="both"/>
      </w:pPr>
      <w:r>
        <w:lastRenderedPageBreak/>
        <w:t>­ Forgalomirányítási konfigurációk.</w:t>
      </w:r>
    </w:p>
    <w:p w14:paraId="358023B3" w14:textId="77777777" w:rsidR="00434E46" w:rsidRDefault="00434E46" w:rsidP="00927CF2">
      <w:pPr>
        <w:jc w:val="both"/>
      </w:pPr>
      <w:r>
        <w:t>• WAN kapcsolat beállítása, címfordítási konfigurációk.</w:t>
      </w:r>
    </w:p>
    <w:p w14:paraId="12E8A077" w14:textId="16049548" w:rsidR="00434E46" w:rsidRDefault="00434E46" w:rsidP="00927CF2">
      <w:pPr>
        <w:jc w:val="both"/>
      </w:pPr>
      <w:r>
        <w:t xml:space="preserve">• Alkalmazási </w:t>
      </w:r>
      <w:proofErr w:type="spellStart"/>
      <w:r>
        <w:t>rétegbeli</w:t>
      </w:r>
      <w:proofErr w:type="spellEnd"/>
      <w:r>
        <w:t xml:space="preserve"> szerver szolgáltatások beállítása (Web, DNS, FTP stb.).</w:t>
      </w:r>
    </w:p>
    <w:p w14:paraId="0160A45D" w14:textId="77777777" w:rsidR="00434E46" w:rsidRDefault="00434E46" w:rsidP="00927CF2">
      <w:pPr>
        <w:jc w:val="both"/>
      </w:pPr>
      <w:r>
        <w:t>• Hálózatvédelmi beállítások konfigurálása.</w:t>
      </w:r>
    </w:p>
    <w:p w14:paraId="738E40EC" w14:textId="77777777" w:rsidR="00434E46" w:rsidRDefault="00434E46" w:rsidP="00927CF2">
      <w:pPr>
        <w:jc w:val="both"/>
      </w:pPr>
      <w:r>
        <w:t>• Működési ellenőrzések, eredmények dokumentálása:</w:t>
      </w:r>
    </w:p>
    <w:p w14:paraId="335DA655" w14:textId="77777777" w:rsidR="00434E46" w:rsidRDefault="00434E46" w:rsidP="00927CF2">
      <w:pPr>
        <w:jc w:val="both"/>
      </w:pPr>
      <w:r>
        <w:t xml:space="preserve">­ A 2. </w:t>
      </w:r>
      <w:proofErr w:type="spellStart"/>
      <w:r>
        <w:t>rétegbeli</w:t>
      </w:r>
      <w:proofErr w:type="spellEnd"/>
      <w:r>
        <w:t xml:space="preserve"> kapcsolatok ellenőrzése, eredmények dokumentálása.</w:t>
      </w:r>
    </w:p>
    <w:p w14:paraId="2AC2CEFE" w14:textId="77777777" w:rsidR="00434E46" w:rsidRDefault="00434E46" w:rsidP="00927CF2">
      <w:pPr>
        <w:jc w:val="both"/>
      </w:pPr>
      <w:r>
        <w:t xml:space="preserve">­ A 3. </w:t>
      </w:r>
      <w:proofErr w:type="spellStart"/>
      <w:r>
        <w:t>rétegbeli</w:t>
      </w:r>
      <w:proofErr w:type="spellEnd"/>
      <w:r>
        <w:t xml:space="preserve"> kapcsolatok ellenőrzése, eredmények dokumentálása.</w:t>
      </w:r>
    </w:p>
    <w:p w14:paraId="0E8B9E06" w14:textId="77777777" w:rsidR="00434E46" w:rsidRDefault="00434E46" w:rsidP="00927CF2">
      <w:pPr>
        <w:jc w:val="both"/>
      </w:pPr>
      <w:r>
        <w:t xml:space="preserve">­ Felső </w:t>
      </w:r>
      <w:proofErr w:type="spellStart"/>
      <w:r>
        <w:t>rétegbeli</w:t>
      </w:r>
      <w:proofErr w:type="spellEnd"/>
      <w:r>
        <w:t xml:space="preserve"> kapcsolatok ellenőrzése, eredmények dokumentálása.</w:t>
      </w:r>
    </w:p>
    <w:p w14:paraId="1D3A050D" w14:textId="77777777" w:rsidR="00434E46" w:rsidRDefault="00434E46" w:rsidP="00927CF2">
      <w:pPr>
        <w:jc w:val="both"/>
      </w:pPr>
      <w:r>
        <w:t>• Hálózati forgalom monitorozása, eredmények dokumentálása.</w:t>
      </w:r>
    </w:p>
    <w:p w14:paraId="55E09864" w14:textId="77777777" w:rsidR="00434E46" w:rsidRDefault="00434E46" w:rsidP="00927CF2">
      <w:pPr>
        <w:jc w:val="both"/>
      </w:pPr>
      <w:r>
        <w:t>• A hálózat paramétereknek megfelelő működésének bemutatása.</w:t>
      </w:r>
    </w:p>
    <w:p w14:paraId="244317E9" w14:textId="77777777" w:rsidR="00434E46" w:rsidRDefault="00434E46" w:rsidP="00927CF2">
      <w:pPr>
        <w:jc w:val="both"/>
      </w:pPr>
      <w:r>
        <w:t>A feladat elvégzése után a vizsgázónak szóban röviden ismertetnie kell az elvégzett tevékenységet.</w:t>
      </w:r>
    </w:p>
    <w:p w14:paraId="3CF9087B" w14:textId="77777777" w:rsidR="00434E46" w:rsidRDefault="00434E46" w:rsidP="00927CF2">
      <w:pPr>
        <w:jc w:val="both"/>
      </w:pPr>
      <w:r>
        <w:t>III. Hálózatépítés és üzemeltetés témakör</w:t>
      </w:r>
    </w:p>
    <w:p w14:paraId="38C7316C" w14:textId="77777777" w:rsidR="00434E46" w:rsidRDefault="00434E46" w:rsidP="00927CF2">
      <w:pPr>
        <w:jc w:val="both"/>
      </w:pPr>
      <w:r>
        <w:t xml:space="preserve">A vizsgázó az alábbiak közül egy feladattípusból (távközlési rendszerek összeállítása és konfigurálása, vagy optikai hálózatok építése és mérése, vagy hálózatépítési feladatok vagy réz alapú hálózatok kiépítése, szerelése és mérése) vizsgázik: </w:t>
      </w:r>
    </w:p>
    <w:p w14:paraId="4CBFD4CD" w14:textId="77777777" w:rsidR="00434E46" w:rsidRDefault="00434E46" w:rsidP="00927CF2">
      <w:pPr>
        <w:jc w:val="both"/>
      </w:pPr>
      <w:r>
        <w:t>• távközlési rendszerek összeállítása és konfigurálása, például:</w:t>
      </w:r>
    </w:p>
    <w:p w14:paraId="76538AC5" w14:textId="77777777" w:rsidR="00434E46" w:rsidRDefault="00434E46" w:rsidP="00927CF2">
      <w:pPr>
        <w:jc w:val="both"/>
      </w:pPr>
      <w:r>
        <w:t>­ telefonhálózat építése és telefonközpont programozása</w:t>
      </w:r>
    </w:p>
    <w:p w14:paraId="7DFFA0A6" w14:textId="77777777" w:rsidR="00434E46" w:rsidRDefault="00434E46" w:rsidP="00927CF2">
      <w:pPr>
        <w:jc w:val="both"/>
      </w:pPr>
      <w:r>
        <w:t>­ kábeltelevíziós fejállomás mérése</w:t>
      </w:r>
    </w:p>
    <w:p w14:paraId="52C2EE86" w14:textId="77777777" w:rsidR="00434E46" w:rsidRDefault="00434E46" w:rsidP="00927CF2">
      <w:pPr>
        <w:jc w:val="both"/>
      </w:pPr>
      <w:r>
        <w:t>­ átviteltechnikai berendezés minősítése (BER mérés)</w:t>
      </w:r>
    </w:p>
    <w:p w14:paraId="1B456C04" w14:textId="77777777" w:rsidR="00434E46" w:rsidRDefault="00434E46" w:rsidP="00927CF2">
      <w:pPr>
        <w:jc w:val="both"/>
      </w:pPr>
      <w:r>
        <w:t>­ WAN hálózatok konfigurálása</w:t>
      </w:r>
    </w:p>
    <w:p w14:paraId="514D870E" w14:textId="77777777" w:rsidR="00434E46" w:rsidRDefault="00434E46" w:rsidP="00927CF2">
      <w:pPr>
        <w:jc w:val="both"/>
      </w:pPr>
      <w:r>
        <w:t>• optikai hálózatok építése és mérése, például:</w:t>
      </w:r>
    </w:p>
    <w:p w14:paraId="2643075E" w14:textId="77777777" w:rsidR="00434E46" w:rsidRDefault="00434E46" w:rsidP="00927CF2">
      <w:pPr>
        <w:jc w:val="both"/>
      </w:pPr>
      <w:r>
        <w:t>­ optikai összeköttetések létesítése hegesztéssel</w:t>
      </w:r>
    </w:p>
    <w:p w14:paraId="747E6E79" w14:textId="77777777" w:rsidR="00434E46" w:rsidRDefault="00434E46" w:rsidP="00927CF2">
      <w:pPr>
        <w:jc w:val="both"/>
      </w:pPr>
      <w:r>
        <w:t>­ optikai szakaszok mérése OTDR-</w:t>
      </w:r>
      <w:proofErr w:type="spellStart"/>
      <w:r>
        <w:t>rel</w:t>
      </w:r>
      <w:proofErr w:type="spellEnd"/>
    </w:p>
    <w:p w14:paraId="3161032E" w14:textId="77777777" w:rsidR="00434E46" w:rsidRDefault="00434E46" w:rsidP="00927CF2">
      <w:pPr>
        <w:jc w:val="both"/>
      </w:pPr>
      <w:r>
        <w:t xml:space="preserve">­ optikai berendezések interfészének mérése </w:t>
      </w:r>
    </w:p>
    <w:p w14:paraId="71C3D2DA" w14:textId="77777777" w:rsidR="00434E46" w:rsidRDefault="00434E46" w:rsidP="00927CF2">
      <w:pPr>
        <w:jc w:val="both"/>
      </w:pPr>
      <w:r>
        <w:t>• hálózatépítési feladatok, például:</w:t>
      </w:r>
    </w:p>
    <w:p w14:paraId="007CD88E" w14:textId="77777777" w:rsidR="00434E46" w:rsidRDefault="00434E46" w:rsidP="00927CF2">
      <w:pPr>
        <w:jc w:val="both"/>
      </w:pPr>
      <w:r>
        <w:t>­ csatornaszerelés és kábelvezetés</w:t>
      </w:r>
    </w:p>
    <w:p w14:paraId="508C6DAB" w14:textId="77777777" w:rsidR="00434E46" w:rsidRDefault="00434E46" w:rsidP="00927CF2">
      <w:pPr>
        <w:jc w:val="both"/>
      </w:pPr>
      <w:r>
        <w:t>­ rendezők szerelése</w:t>
      </w:r>
    </w:p>
    <w:p w14:paraId="365807CC" w14:textId="77777777" w:rsidR="00434E46" w:rsidRDefault="00434E46" w:rsidP="00927CF2">
      <w:pPr>
        <w:jc w:val="both"/>
      </w:pPr>
      <w:r>
        <w:t xml:space="preserve">­ végpontok kiépítése és szerelése </w:t>
      </w:r>
    </w:p>
    <w:p w14:paraId="6A2FF7C5" w14:textId="77777777" w:rsidR="00434E46" w:rsidRDefault="00434E46" w:rsidP="00927CF2">
      <w:pPr>
        <w:jc w:val="both"/>
      </w:pPr>
      <w:r>
        <w:t>• réz alapú hálózatok kiépítése, szerelése és mérése, például:</w:t>
      </w:r>
    </w:p>
    <w:p w14:paraId="4D413887" w14:textId="77777777" w:rsidR="00434E46" w:rsidRDefault="00434E46" w:rsidP="00927CF2">
      <w:pPr>
        <w:jc w:val="both"/>
      </w:pPr>
      <w:r>
        <w:t>­ szimmetrikus kábelek szerelése és minősítése</w:t>
      </w:r>
    </w:p>
    <w:p w14:paraId="5A226576" w14:textId="77777777" w:rsidR="00434E46" w:rsidRDefault="00434E46" w:rsidP="00927CF2">
      <w:pPr>
        <w:jc w:val="both"/>
      </w:pPr>
      <w:r>
        <w:t>­ hibahely keresés és javítás kiépített hálózaton</w:t>
      </w:r>
    </w:p>
    <w:p w14:paraId="749B5893" w14:textId="77777777" w:rsidR="00434E46" w:rsidRDefault="00434E46" w:rsidP="00927CF2">
      <w:pPr>
        <w:jc w:val="both"/>
      </w:pPr>
      <w:r>
        <w:t>­ KTV hálózatok szerelése</w:t>
      </w:r>
    </w:p>
    <w:p w14:paraId="06A1F126" w14:textId="77777777" w:rsidR="00434E46" w:rsidRDefault="00434E46" w:rsidP="00927CF2">
      <w:pPr>
        <w:jc w:val="both"/>
      </w:pPr>
      <w:r>
        <w:lastRenderedPageBreak/>
        <w:t>A vizsgafeladat kiválasztása tételhúzással történik. A mérési eredményeket jegyzőkönyvben kell a vizsgázónak rögzítenie. A feladat elvégzése után a vizsgázónak szóban röviden ismertetnie kell az elvégzett tevékenységet.</w:t>
      </w:r>
    </w:p>
    <w:p w14:paraId="0DACE818" w14:textId="77777777" w:rsidR="00434E46" w:rsidRDefault="00434E46" w:rsidP="00927CF2">
      <w:pPr>
        <w:jc w:val="both"/>
      </w:pPr>
      <w:r>
        <w:t xml:space="preserve"> A vizsgatevékenység végrehajtására rendelkezésre álló időtartam: 255 perc</w:t>
      </w:r>
    </w:p>
    <w:p w14:paraId="3D50976B" w14:textId="77777777" w:rsidR="00434E46" w:rsidRDefault="00434E46" w:rsidP="00927CF2">
      <w:pPr>
        <w:jc w:val="both"/>
      </w:pPr>
      <w:r>
        <w:t>• Portfólió bemutatása vizsgarész: 15 perc</w:t>
      </w:r>
    </w:p>
    <w:p w14:paraId="57CDAE46" w14:textId="77777777" w:rsidR="00434E46" w:rsidRDefault="00434E46" w:rsidP="00927CF2">
      <w:pPr>
        <w:jc w:val="both"/>
      </w:pPr>
      <w:r>
        <w:t>• A vizsga helyszínén végzett tevékenység: 240 perc</w:t>
      </w:r>
    </w:p>
    <w:p w14:paraId="08A39B6F" w14:textId="77777777" w:rsidR="00434E46" w:rsidRDefault="00434E46" w:rsidP="00927CF2">
      <w:pPr>
        <w:jc w:val="both"/>
      </w:pPr>
      <w:r>
        <w:t xml:space="preserve">− Távközlési alapfeladatok és mérések: 60 perc </w:t>
      </w:r>
    </w:p>
    <w:p w14:paraId="078EA94D" w14:textId="77777777" w:rsidR="00434E46" w:rsidRDefault="00434E46" w:rsidP="00927CF2">
      <w:pPr>
        <w:jc w:val="both"/>
      </w:pPr>
      <w:r>
        <w:t>− IP-hálózatok konfigurálása: 60 perc</w:t>
      </w:r>
    </w:p>
    <w:p w14:paraId="07019664" w14:textId="77777777" w:rsidR="00434E46" w:rsidRDefault="00434E46" w:rsidP="00927CF2">
      <w:pPr>
        <w:jc w:val="both"/>
      </w:pPr>
      <w:r>
        <w:t>− Hálózatépítés és üzemeltetés: 120 perc</w:t>
      </w:r>
    </w:p>
    <w:p w14:paraId="62F31C45" w14:textId="77777777" w:rsidR="00434E46" w:rsidRDefault="00434E46" w:rsidP="00927CF2">
      <w:pPr>
        <w:jc w:val="both"/>
      </w:pPr>
      <w:r>
        <w:t>A vizsgatevékenység aránya a teljes szakmai vizsgán belül: 80%</w:t>
      </w:r>
    </w:p>
    <w:p w14:paraId="239067C6" w14:textId="77777777" w:rsidR="00434E46" w:rsidRDefault="00434E46" w:rsidP="00927CF2">
      <w:pPr>
        <w:jc w:val="both"/>
      </w:pPr>
      <w:r>
        <w:t>Ezen belül:</w:t>
      </w:r>
    </w:p>
    <w:p w14:paraId="75E9CF33" w14:textId="77777777" w:rsidR="00434E46" w:rsidRDefault="00434E46" w:rsidP="00927CF2">
      <w:pPr>
        <w:jc w:val="both"/>
      </w:pPr>
      <w:r>
        <w:t>• Portfólió bemutatása vizsgarész: 10%</w:t>
      </w:r>
    </w:p>
    <w:p w14:paraId="25BEC12E" w14:textId="77777777" w:rsidR="00434E46" w:rsidRDefault="00434E46" w:rsidP="00927CF2">
      <w:pPr>
        <w:jc w:val="both"/>
      </w:pPr>
      <w:r>
        <w:t>• A vizsga helyszínén végzett tevékenység: 90%</w:t>
      </w:r>
    </w:p>
    <w:p w14:paraId="2205B9AF" w14:textId="77777777" w:rsidR="00434E46" w:rsidRDefault="00434E46" w:rsidP="00927CF2">
      <w:pPr>
        <w:jc w:val="both"/>
      </w:pPr>
      <w:r>
        <w:t>­ Távközlési alapfeladatok és mérések: 25%</w:t>
      </w:r>
    </w:p>
    <w:p w14:paraId="50B13C59" w14:textId="77777777" w:rsidR="00434E46" w:rsidRDefault="00434E46" w:rsidP="00927CF2">
      <w:pPr>
        <w:jc w:val="both"/>
      </w:pPr>
      <w:r>
        <w:t>­ IP-hálózatok konfigurálása: 25%</w:t>
      </w:r>
    </w:p>
    <w:p w14:paraId="3A651100" w14:textId="77777777" w:rsidR="00434E46" w:rsidRDefault="00434E46" w:rsidP="00927CF2">
      <w:pPr>
        <w:jc w:val="both"/>
      </w:pPr>
      <w:r>
        <w:t>­ Hálózatépítés és üzemeltetés: 50%</w:t>
      </w:r>
    </w:p>
    <w:p w14:paraId="524A11B4" w14:textId="77777777" w:rsidR="00434E46" w:rsidRDefault="00434E46" w:rsidP="00927CF2">
      <w:pPr>
        <w:jc w:val="both"/>
      </w:pPr>
      <w:r>
        <w:t>A vizsgatevékenység értékelésének szempontjai:</w:t>
      </w:r>
    </w:p>
    <w:p w14:paraId="7E960506" w14:textId="77777777" w:rsidR="00434E46" w:rsidRDefault="00434E46" w:rsidP="00927CF2">
      <w:pPr>
        <w:jc w:val="both"/>
      </w:pPr>
      <w:r>
        <w:t xml:space="preserve">A vizsgatevékenység akkor eredményes, ha a vizsgázó mind az 1) Portfólió bemutatása vizsgarész mind pedig a 2) A vizsga helyszínén végzett tevékenység esetén a megszerezhető összes </w:t>
      </w:r>
    </w:p>
    <w:p w14:paraId="5C4BA0D4" w14:textId="77777777" w:rsidR="00434E46" w:rsidRDefault="00434E46" w:rsidP="00927CF2">
      <w:pPr>
        <w:jc w:val="both"/>
      </w:pPr>
      <w:r>
        <w:t>pontszám legalább 40%-át elérte.</w:t>
      </w:r>
    </w:p>
    <w:p w14:paraId="5C65C359" w14:textId="77777777" w:rsidR="00434E46" w:rsidRDefault="00434E46" w:rsidP="00927CF2">
      <w:pPr>
        <w:jc w:val="both"/>
      </w:pPr>
      <w:r>
        <w:t>Amennyiben a vizsgatevékenységnek csak az egyik vizsgarésze eredménytelen, úgy a vizsgatevékenység megismétlésekor elegendő csak az eredménytelen vizsgarészt megismételnie.</w:t>
      </w:r>
    </w:p>
    <w:p w14:paraId="47042179" w14:textId="77777777" w:rsidR="00434E46" w:rsidRDefault="00434E46" w:rsidP="00927CF2">
      <w:pPr>
        <w:jc w:val="both"/>
      </w:pPr>
      <w:r>
        <w:t xml:space="preserve">A portfólió értékelésének szempontjai: </w:t>
      </w:r>
    </w:p>
    <w:p w14:paraId="0484E744" w14:textId="77777777" w:rsidR="00434E46" w:rsidRDefault="00434E46" w:rsidP="00927CF2">
      <w:pPr>
        <w:jc w:val="both"/>
      </w:pPr>
      <w:r>
        <w:t>A feladat értékelésekor az alábbiakat kell figyelembe venni:</w:t>
      </w:r>
    </w:p>
    <w:p w14:paraId="79A8DA0A" w14:textId="77777777" w:rsidR="00434E46" w:rsidRDefault="00434E46" w:rsidP="00927CF2">
      <w:pPr>
        <w:jc w:val="both"/>
      </w:pPr>
      <w:r>
        <w:t>A benyújtott dolgozat tartalma, strukturáltsága: 40%</w:t>
      </w:r>
    </w:p>
    <w:p w14:paraId="5DC1B6A1" w14:textId="77777777" w:rsidR="00434E46" w:rsidRDefault="00434E46" w:rsidP="00927CF2">
      <w:pPr>
        <w:jc w:val="both"/>
      </w:pPr>
      <w:r>
        <w:t>A készített rövid bemutató szerkezete, részletessége 10%</w:t>
      </w:r>
    </w:p>
    <w:p w14:paraId="6B882836" w14:textId="77777777" w:rsidR="00434E46" w:rsidRDefault="00434E46" w:rsidP="00927CF2">
      <w:pPr>
        <w:jc w:val="both"/>
      </w:pPr>
      <w:r>
        <w:t>A levont következtetések, tapasztalatok 30%</w:t>
      </w:r>
    </w:p>
    <w:p w14:paraId="617B84C5" w14:textId="77777777" w:rsidR="00434E46" w:rsidRDefault="00434E46" w:rsidP="00927CF2">
      <w:pPr>
        <w:jc w:val="both"/>
      </w:pPr>
      <w:r>
        <w:t>Előadásmód 20%</w:t>
      </w:r>
    </w:p>
    <w:p w14:paraId="5AA15BCC" w14:textId="77777777" w:rsidR="00434E46" w:rsidRDefault="00434E46" w:rsidP="00927CF2">
      <w:pPr>
        <w:jc w:val="both"/>
      </w:pPr>
      <w:r>
        <w:t xml:space="preserve">Távközlési alapfeladatok és mérések vizsgafeladat értékelésekor az alábbiakat kell figyelembe </w:t>
      </w:r>
    </w:p>
    <w:p w14:paraId="7B4B7FF7" w14:textId="77777777" w:rsidR="00434E46" w:rsidRDefault="00434E46" w:rsidP="00927CF2">
      <w:pPr>
        <w:jc w:val="both"/>
      </w:pPr>
      <w:r>
        <w:t>venni:</w:t>
      </w:r>
    </w:p>
    <w:p w14:paraId="1A792549" w14:textId="77777777" w:rsidR="00434E46" w:rsidRDefault="00434E46" w:rsidP="00927CF2">
      <w:pPr>
        <w:jc w:val="both"/>
      </w:pPr>
      <w:r>
        <w:t>Megvalósítás szakszerűsége: 20%</w:t>
      </w:r>
    </w:p>
    <w:p w14:paraId="3498336B" w14:textId="77777777" w:rsidR="00434E46" w:rsidRDefault="00434E46" w:rsidP="00927CF2">
      <w:pPr>
        <w:jc w:val="both"/>
      </w:pPr>
      <w:r>
        <w:t>Mérés, működés eredményessége: 40%</w:t>
      </w:r>
    </w:p>
    <w:p w14:paraId="4DF957CD" w14:textId="77777777" w:rsidR="00434E46" w:rsidRDefault="00434E46" w:rsidP="00927CF2">
      <w:pPr>
        <w:jc w:val="both"/>
      </w:pPr>
      <w:r>
        <w:lastRenderedPageBreak/>
        <w:t>Dokumentálás formája, pontossága: 25%</w:t>
      </w:r>
    </w:p>
    <w:p w14:paraId="71AA3BB2" w14:textId="77777777" w:rsidR="00434E46" w:rsidRDefault="00434E46" w:rsidP="00927CF2">
      <w:pPr>
        <w:jc w:val="both"/>
      </w:pPr>
      <w:r>
        <w:t>Vizsgafeladat bemutatása: 15%</w:t>
      </w:r>
    </w:p>
    <w:p w14:paraId="2AC10EE8" w14:textId="77777777" w:rsidR="00434E46" w:rsidRDefault="00434E46" w:rsidP="00927CF2">
      <w:pPr>
        <w:jc w:val="both"/>
      </w:pPr>
      <w:r>
        <w:t>IP-hálózatok konfigurálása vizsgafeladat értékelésekor az alábbiakat kell figyelembe venni:</w:t>
      </w:r>
    </w:p>
    <w:p w14:paraId="4B659BD8" w14:textId="77777777" w:rsidR="00434E46" w:rsidRDefault="00434E46" w:rsidP="00927CF2">
      <w:pPr>
        <w:jc w:val="both"/>
      </w:pPr>
      <w:r>
        <w:t>Megvalósítás szakszerűsége: 25 %</w:t>
      </w:r>
    </w:p>
    <w:p w14:paraId="141884D7" w14:textId="77777777" w:rsidR="00434E46" w:rsidRDefault="00434E46" w:rsidP="00927CF2">
      <w:pPr>
        <w:jc w:val="both"/>
      </w:pPr>
      <w:r>
        <w:t>Megvalósítás, működés eredményessége: 50 %</w:t>
      </w:r>
    </w:p>
    <w:p w14:paraId="0BACD7A4" w14:textId="77777777" w:rsidR="00434E46" w:rsidRDefault="00434E46" w:rsidP="00927CF2">
      <w:pPr>
        <w:jc w:val="both"/>
      </w:pPr>
      <w:r>
        <w:t>Dokumentálás minősége: 10 %</w:t>
      </w:r>
    </w:p>
    <w:p w14:paraId="00D97683" w14:textId="77777777" w:rsidR="00434E46" w:rsidRDefault="00434E46" w:rsidP="00927CF2">
      <w:pPr>
        <w:jc w:val="both"/>
      </w:pPr>
      <w:r>
        <w:t>Vizsgafeladat bemutatása: 15 %</w:t>
      </w:r>
    </w:p>
    <w:p w14:paraId="31A44174" w14:textId="77777777" w:rsidR="00434E46" w:rsidRDefault="00434E46" w:rsidP="00927CF2">
      <w:pPr>
        <w:jc w:val="both"/>
      </w:pPr>
      <w:r>
        <w:t>Hálózatépítés és üzemeltetés vizsgafeladat értékelésekor az alábbiakat kell figyelembe venni:</w:t>
      </w:r>
    </w:p>
    <w:p w14:paraId="056FCC06" w14:textId="77777777" w:rsidR="00434E46" w:rsidRDefault="00434E46" w:rsidP="00927CF2">
      <w:pPr>
        <w:jc w:val="both"/>
      </w:pPr>
      <w:r>
        <w:t>Megvalósítás szakszerűsége: 30 %</w:t>
      </w:r>
    </w:p>
    <w:p w14:paraId="2CF2A8BB" w14:textId="77777777" w:rsidR="00434E46" w:rsidRDefault="00434E46" w:rsidP="00927CF2">
      <w:pPr>
        <w:jc w:val="both"/>
      </w:pPr>
      <w:r>
        <w:t>Megvalósítás, működés eredményessége: 40 %</w:t>
      </w:r>
    </w:p>
    <w:p w14:paraId="743FE602" w14:textId="77777777" w:rsidR="00434E46" w:rsidRDefault="00434E46" w:rsidP="00927CF2">
      <w:pPr>
        <w:jc w:val="both"/>
      </w:pPr>
      <w:r>
        <w:t>Dokumentálás minősége: 15 %</w:t>
      </w:r>
    </w:p>
    <w:p w14:paraId="5267DBA4" w14:textId="77777777" w:rsidR="00434E46" w:rsidRDefault="00434E46" w:rsidP="00927CF2">
      <w:pPr>
        <w:jc w:val="both"/>
      </w:pPr>
      <w:r>
        <w:t>Vizsgafeladat bemutatása: 15 %</w:t>
      </w:r>
    </w:p>
    <w:p w14:paraId="7561FD03" w14:textId="77777777" w:rsidR="00434E46" w:rsidRDefault="00434E46" w:rsidP="00927CF2">
      <w:pPr>
        <w:jc w:val="both"/>
      </w:pPr>
      <w:r>
        <w:t xml:space="preserve"> A szakmai vizsga vizsgatevékenységeinek lebonyolításához szükséges személyi feltételek:</w:t>
      </w:r>
    </w:p>
    <w:p w14:paraId="4B346582" w14:textId="77777777" w:rsidR="00434E46" w:rsidRDefault="00434E46" w:rsidP="00927CF2">
      <w:pPr>
        <w:jc w:val="both"/>
      </w:pPr>
      <w:r>
        <w:t>Az interaktív vizsgára:</w:t>
      </w:r>
    </w:p>
    <w:p w14:paraId="34270B29" w14:textId="77777777" w:rsidR="00434E46" w:rsidRDefault="00434E46" w:rsidP="00927CF2">
      <w:pPr>
        <w:jc w:val="both"/>
      </w:pPr>
      <w:r>
        <w:t>• felügyelő tanár;</w:t>
      </w:r>
    </w:p>
    <w:p w14:paraId="58E4030D" w14:textId="77777777" w:rsidR="00434E46" w:rsidRDefault="00434E46" w:rsidP="00927CF2">
      <w:pPr>
        <w:jc w:val="both"/>
      </w:pPr>
      <w:r>
        <w:t>• rendszergazda.</w:t>
      </w:r>
    </w:p>
    <w:p w14:paraId="3E55FDC9" w14:textId="77777777" w:rsidR="00434E46" w:rsidRDefault="00434E46" w:rsidP="00927CF2">
      <w:pPr>
        <w:jc w:val="both"/>
      </w:pPr>
      <w:r>
        <w:t>A vizsga helyszínén végzett tevékenység esetén:</w:t>
      </w:r>
    </w:p>
    <w:p w14:paraId="03F5EFB9" w14:textId="77777777" w:rsidR="00434E46" w:rsidRDefault="00434E46" w:rsidP="00927CF2">
      <w:pPr>
        <w:jc w:val="both"/>
      </w:pPr>
      <w:r>
        <w:t>• rendszergazda;</w:t>
      </w:r>
    </w:p>
    <w:p w14:paraId="0CFA4EAC" w14:textId="77777777" w:rsidR="00434E46" w:rsidRDefault="00434E46" w:rsidP="00927CF2">
      <w:pPr>
        <w:jc w:val="both"/>
      </w:pPr>
      <w:r>
        <w:t>• Távközlési alapfeladatok és mérések vizsgatevékenységhez egy oktató;</w:t>
      </w:r>
    </w:p>
    <w:p w14:paraId="79A8D461" w14:textId="77777777" w:rsidR="00434E46" w:rsidRDefault="00434E46" w:rsidP="00927CF2">
      <w:pPr>
        <w:jc w:val="both"/>
      </w:pPr>
      <w:r>
        <w:t>• IP-hálózatok konfigurálása vizsgatevékenységhez egy oktató;</w:t>
      </w:r>
    </w:p>
    <w:p w14:paraId="5CE87A68" w14:textId="77777777" w:rsidR="00434E46" w:rsidRDefault="00434E46" w:rsidP="00927CF2">
      <w:pPr>
        <w:jc w:val="both"/>
      </w:pPr>
      <w:r>
        <w:t>• Hálózatépítés és üzemeltetés vizsgatevékenységhez egy oktató;</w:t>
      </w:r>
    </w:p>
    <w:p w14:paraId="5DACDAA5" w14:textId="77777777" w:rsidR="00434E46" w:rsidRDefault="00434E46" w:rsidP="00927CF2">
      <w:pPr>
        <w:jc w:val="both"/>
      </w:pPr>
      <w:r>
        <w:t>• vizsgaterem eszköz felelősei;</w:t>
      </w:r>
    </w:p>
    <w:p w14:paraId="4B4CD73D" w14:textId="77777777" w:rsidR="00434E46" w:rsidRDefault="00434E46" w:rsidP="00927CF2">
      <w:pPr>
        <w:jc w:val="both"/>
      </w:pPr>
      <w:r>
        <w:t>Portfólióhoz:</w:t>
      </w:r>
    </w:p>
    <w:p w14:paraId="5DEA1D32" w14:textId="77777777" w:rsidR="00434E46" w:rsidRDefault="00434E46" w:rsidP="00927CF2">
      <w:pPr>
        <w:jc w:val="both"/>
      </w:pPr>
      <w:r>
        <w:t>• rendszergazda.</w:t>
      </w:r>
    </w:p>
    <w:p w14:paraId="796EDF6D" w14:textId="77777777" w:rsidR="00434E46" w:rsidRDefault="00434E46" w:rsidP="00927CF2">
      <w:pPr>
        <w:jc w:val="both"/>
      </w:pPr>
      <w:r>
        <w:t>A szakmai vizsga vizsgatevékenységeinek lebonyolításához szükséges tárgyi feltételek:</w:t>
      </w:r>
    </w:p>
    <w:p w14:paraId="2D7E57C1" w14:textId="77777777" w:rsidR="00434E46" w:rsidRDefault="00434E46" w:rsidP="00927CF2">
      <w:pPr>
        <w:jc w:val="both"/>
      </w:pPr>
      <w:r>
        <w:t xml:space="preserve">• szaktanterem/vizsgatermek az 5.2 pontban felsorolt eszközökkel </w:t>
      </w:r>
    </w:p>
    <w:p w14:paraId="62F94407" w14:textId="77777777" w:rsidR="00434E46" w:rsidRDefault="00434E46" w:rsidP="00927CF2">
      <w:pPr>
        <w:jc w:val="both"/>
      </w:pPr>
      <w:r>
        <w:t>• IP-hálózatok konfigurálását megvalósító számítógép terem</w:t>
      </w:r>
    </w:p>
    <w:p w14:paraId="0FB3B43C" w14:textId="77777777" w:rsidR="00434E46" w:rsidRDefault="00434E46" w:rsidP="00927CF2">
      <w:pPr>
        <w:jc w:val="both"/>
      </w:pPr>
      <w:r>
        <w:t>• bemutatóra alkalmas terem (projektor, vetítő vászon, számítógép)</w:t>
      </w:r>
    </w:p>
    <w:p w14:paraId="7C1626A7" w14:textId="77777777" w:rsidR="00434E46" w:rsidRDefault="00434E46" w:rsidP="00927CF2">
      <w:pPr>
        <w:jc w:val="both"/>
      </w:pPr>
      <w:r>
        <w:t>A vizsgatevékenységek alóli felmentések speciális esetei, módja, és feltételei: -</w:t>
      </w:r>
    </w:p>
    <w:p w14:paraId="78D5D218" w14:textId="77777777" w:rsidR="00434E46" w:rsidRDefault="00434E46" w:rsidP="00927CF2">
      <w:pPr>
        <w:jc w:val="both"/>
      </w:pPr>
      <w:r>
        <w:t>A szakmai vizsga eredményébe az ágazati alapvizsgát az alábbi súlyaránnyal kell beszámítani:</w:t>
      </w:r>
    </w:p>
    <w:p w14:paraId="3DE9E59E" w14:textId="77777777" w:rsidR="00434E46" w:rsidRDefault="00434E46" w:rsidP="00927CF2">
      <w:pPr>
        <w:jc w:val="both"/>
      </w:pPr>
      <w:r>
        <w:t>Ágazati alapvizsga:10%, Szakmai vizsga: 90 %</w:t>
      </w:r>
    </w:p>
    <w:p w14:paraId="511AC4D3" w14:textId="77777777" w:rsidR="00434E46" w:rsidRDefault="00434E46" w:rsidP="00927CF2">
      <w:pPr>
        <w:jc w:val="both"/>
      </w:pPr>
      <w:r>
        <w:lastRenderedPageBreak/>
        <w:t>A vizsgán használható segédeszközökre és egyéb dokumentumokra vonatkozó részletes szabályok</w:t>
      </w:r>
    </w:p>
    <w:p w14:paraId="0AFDB81C" w14:textId="77777777" w:rsidR="00434E46" w:rsidRDefault="00434E46" w:rsidP="00927CF2">
      <w:pPr>
        <w:jc w:val="both"/>
      </w:pPr>
      <w:r>
        <w:t xml:space="preserve">A vizsga helyszínén végzett tevékenység során bármilyen kézzel írt és nyomtatott dokumentáció </w:t>
      </w:r>
    </w:p>
    <w:p w14:paraId="428CBB66" w14:textId="77777777" w:rsidR="00434E46" w:rsidRDefault="00434E46" w:rsidP="00927CF2">
      <w:pPr>
        <w:jc w:val="both"/>
      </w:pPr>
      <w:r>
        <w:t>használható.</w:t>
      </w:r>
    </w:p>
    <w:p w14:paraId="2BFE1EDC" w14:textId="77777777" w:rsidR="00434E46" w:rsidRDefault="00434E46" w:rsidP="00927CF2">
      <w:pPr>
        <w:jc w:val="both"/>
      </w:pPr>
      <w:r>
        <w:t>A vizsgatevékenységek megszervezésére, azok vizsgaidőpontjaira, a vizsgaidőszakokra vonatkozó sajátos feltételek</w:t>
      </w:r>
    </w:p>
    <w:p w14:paraId="4EF2997D" w14:textId="77777777" w:rsidR="00434E46" w:rsidRDefault="00434E46" w:rsidP="00927CF2">
      <w:pPr>
        <w:jc w:val="both"/>
      </w:pPr>
      <w:r>
        <w:t>A vizsga lebonyolítása két napos rendszerben történik:</w:t>
      </w:r>
    </w:p>
    <w:p w14:paraId="4BF739C2" w14:textId="77777777" w:rsidR="00434E46" w:rsidRDefault="00434E46" w:rsidP="00927CF2">
      <w:pPr>
        <w:jc w:val="both"/>
      </w:pPr>
      <w:r>
        <w:t>Első vizsganap:</w:t>
      </w:r>
    </w:p>
    <w:p w14:paraId="666FB026" w14:textId="77777777" w:rsidR="00434E46" w:rsidRDefault="00434E46" w:rsidP="00927CF2">
      <w:pPr>
        <w:jc w:val="both"/>
      </w:pPr>
      <w:r>
        <w:t xml:space="preserve">• Központi interaktív vizsga </w:t>
      </w:r>
    </w:p>
    <w:p w14:paraId="65C5987D" w14:textId="77777777" w:rsidR="00434E46" w:rsidRDefault="00434E46" w:rsidP="00927CF2">
      <w:pPr>
        <w:jc w:val="both"/>
      </w:pPr>
      <w:r>
        <w:t>• Portfólió bemutatása</w:t>
      </w:r>
    </w:p>
    <w:p w14:paraId="6877E8D2" w14:textId="77777777" w:rsidR="00434E46" w:rsidRDefault="00434E46" w:rsidP="00927CF2">
      <w:pPr>
        <w:jc w:val="both"/>
      </w:pPr>
      <w:r>
        <w:t>• A vizsga helyszínén végzett tevékenység „IP-hálózatok konfigurálása” témaköre</w:t>
      </w:r>
    </w:p>
    <w:p w14:paraId="5B2BB254" w14:textId="77777777" w:rsidR="00434E46" w:rsidRDefault="00434E46" w:rsidP="00927CF2">
      <w:pPr>
        <w:jc w:val="both"/>
      </w:pPr>
      <w:r>
        <w:t>Második vizsganap:</w:t>
      </w:r>
    </w:p>
    <w:p w14:paraId="36652BE4" w14:textId="77777777" w:rsidR="00434E46" w:rsidRDefault="00434E46" w:rsidP="00927CF2">
      <w:pPr>
        <w:jc w:val="both"/>
      </w:pPr>
      <w:r>
        <w:t>• A vizsga helyszínén végzett tevékenység „Távközlési alapfeladatok és mérések” témaköre</w:t>
      </w:r>
    </w:p>
    <w:p w14:paraId="62518877" w14:textId="77777777" w:rsidR="00434E46" w:rsidRDefault="00434E46" w:rsidP="00927CF2">
      <w:pPr>
        <w:jc w:val="both"/>
      </w:pPr>
      <w:r>
        <w:t>• A vizsga helyszínén végzett tevékenység „Hálózatépítés és üzemeltetés” témaköre</w:t>
      </w:r>
    </w:p>
    <w:p w14:paraId="6CED37BC" w14:textId="77777777" w:rsidR="00434E46" w:rsidRDefault="00434E46" w:rsidP="00927CF2">
      <w:pPr>
        <w:jc w:val="both"/>
      </w:pPr>
      <w:r>
        <w:br w:type="page"/>
      </w:r>
    </w:p>
    <w:p w14:paraId="4DDED9E3" w14:textId="77777777" w:rsidR="003C6485" w:rsidRDefault="00434E46" w:rsidP="00927CF2">
      <w:pPr>
        <w:pStyle w:val="Cmsor2"/>
      </w:pPr>
      <w:bookmarkStart w:id="124" w:name="_Toc211962231"/>
      <w:r>
        <w:lastRenderedPageBreak/>
        <w:t xml:space="preserve">4.6. </w:t>
      </w:r>
      <w:r w:rsidRPr="009D1ADA">
        <w:t>Informatikai rendszer- és alkalmazás-üzemeltető technikus szakma</w:t>
      </w:r>
      <w:bookmarkEnd w:id="124"/>
      <w:r w:rsidRPr="009D1ADA">
        <w:t xml:space="preserve"> </w:t>
      </w:r>
    </w:p>
    <w:p w14:paraId="638026D3" w14:textId="0F2D09D5" w:rsidR="00434E46" w:rsidRPr="009D1ADA" w:rsidRDefault="00434E46" w:rsidP="003C6485">
      <w:r w:rsidRPr="009D1ADA">
        <w:t>(Forrás: KKK 2023.11.21.)</w:t>
      </w:r>
    </w:p>
    <w:p w14:paraId="465E4C7C" w14:textId="77777777" w:rsidR="00434E46" w:rsidRDefault="00434E46" w:rsidP="00434E46">
      <w:r>
        <w:t>Tantárgyalapú oktatásszervezés esetén</w:t>
      </w:r>
    </w:p>
    <w:p w14:paraId="2AA9171A" w14:textId="77777777" w:rsidR="00434E46" w:rsidRDefault="00434E46" w:rsidP="00434E46">
      <w:r>
        <w:t>I. Összefoglaló adatok</w:t>
      </w:r>
    </w:p>
    <w:p w14:paraId="33E8030F" w14:textId="77777777" w:rsidR="00434E46" w:rsidRDefault="00434E46" w:rsidP="00434E46">
      <w:r>
        <w:t>A szakma alapadatai</w:t>
      </w:r>
    </w:p>
    <w:p w14:paraId="66CA1C48" w14:textId="77777777" w:rsidR="00434E46" w:rsidRDefault="00434E46" w:rsidP="00434E46">
      <w:r>
        <w:t>1.</w:t>
      </w:r>
      <w:r>
        <w:tab/>
        <w:t xml:space="preserve">Az ágazat megnevezése: </w:t>
      </w:r>
      <w:r>
        <w:tab/>
        <w:t>Informatika és távközlés ágazat</w:t>
      </w:r>
    </w:p>
    <w:p w14:paraId="72ABDB15" w14:textId="77777777" w:rsidR="00434E46" w:rsidRDefault="00434E46" w:rsidP="00434E46">
      <w:r>
        <w:t>2.</w:t>
      </w:r>
      <w:r>
        <w:tab/>
        <w:t>A szakma megnevezése:</w:t>
      </w:r>
      <w:r>
        <w:tab/>
        <w:t>Informatikai rendszer- és alkalmazás-üzemeltető technikus szakma</w:t>
      </w:r>
    </w:p>
    <w:p w14:paraId="4600A82B" w14:textId="77777777" w:rsidR="00434E46" w:rsidRDefault="00434E46" w:rsidP="00434E46">
      <w:r>
        <w:t>3.</w:t>
      </w:r>
      <w:r>
        <w:tab/>
        <w:t xml:space="preserve">A szakma azonosító száma: </w:t>
      </w:r>
      <w:r>
        <w:tab/>
        <w:t>5-0612-12-02</w:t>
      </w:r>
    </w:p>
    <w:p w14:paraId="2240570F" w14:textId="77777777" w:rsidR="00434E46" w:rsidRDefault="00434E46" w:rsidP="00434E46">
      <w:r>
        <w:t>4.</w:t>
      </w:r>
      <w:r>
        <w:tab/>
        <w:t>A szakma szakmairányai:</w:t>
      </w:r>
      <w:r>
        <w:tab/>
        <w:t>-</w:t>
      </w:r>
    </w:p>
    <w:p w14:paraId="1958A156" w14:textId="77777777" w:rsidR="00434E46" w:rsidRDefault="00434E46" w:rsidP="00434E46">
      <w:r>
        <w:t>5.</w:t>
      </w:r>
      <w:r>
        <w:tab/>
        <w:t>A szakma Európai Képesítési Keretrendszer szerinti szintje:</w:t>
      </w:r>
      <w:r>
        <w:tab/>
        <w:t>5</w:t>
      </w:r>
    </w:p>
    <w:p w14:paraId="78320D45" w14:textId="77777777" w:rsidR="00434E46" w:rsidRDefault="00434E46" w:rsidP="00434E46">
      <w:r>
        <w:t>6.</w:t>
      </w:r>
      <w:r>
        <w:tab/>
        <w:t>A szakma Magyar Képesítési Keretrendszer szerinti szintje:</w:t>
      </w:r>
      <w:r>
        <w:tab/>
        <w:t>5</w:t>
      </w:r>
    </w:p>
    <w:p w14:paraId="333416A4" w14:textId="77777777" w:rsidR="00434E46" w:rsidRDefault="00434E46" w:rsidP="00434E46">
      <w:r>
        <w:t>7.</w:t>
      </w:r>
      <w:r>
        <w:tab/>
        <w:t>Ágazati alapoktatás megnevezése:</w:t>
      </w:r>
      <w:r>
        <w:tab/>
        <w:t>Informatika és távközlés ágazati alapoktatás</w:t>
      </w:r>
    </w:p>
    <w:p w14:paraId="70554DBE" w14:textId="77777777" w:rsidR="00434E46" w:rsidRDefault="00434E46" w:rsidP="00434E46">
      <w:r>
        <w:t>8.</w:t>
      </w:r>
      <w:r>
        <w:tab/>
        <w:t>Kapcsolódó részszakmák megnevezése:</w:t>
      </w:r>
      <w:r>
        <w:tab/>
        <w:t>-</w:t>
      </w:r>
    </w:p>
    <w:p w14:paraId="13946CC2" w14:textId="77777777" w:rsidR="00434E46" w:rsidRDefault="00434E46" w:rsidP="00434E46">
      <w:r>
        <w:t>9.</w:t>
      </w:r>
      <w:r>
        <w:tab/>
        <w:t xml:space="preserve">Egybefüggő szakmai gyakorlat időtartama: </w:t>
      </w:r>
      <w:r>
        <w:tab/>
        <w:t>-</w:t>
      </w:r>
    </w:p>
    <w:p w14:paraId="401D1655" w14:textId="77777777" w:rsidR="00434E46" w:rsidRDefault="00434E46" w:rsidP="00434E46">
      <w:r>
        <w:t>10.</w:t>
      </w:r>
      <w:r>
        <w:tab/>
        <w:t>A szakirányú oktatásra egy időben fogadható tanulók, illetve képzésben részt vevő személyek maximális létszáma:</w:t>
      </w:r>
    </w:p>
    <w:p w14:paraId="36EE9C23" w14:textId="77777777" w:rsidR="00434E46" w:rsidRDefault="00434E46" w:rsidP="00927CF2">
      <w:pPr>
        <w:jc w:val="both"/>
      </w:pPr>
      <w:r>
        <w:t>(Figyelem! A duális képzőhely a szakképzési munkaszerződés megkötését megelőzően a tanulók, illetve a képzésben részt vevő személyek számára – jogszabályban foglalt rendelkezések megtartásával ‒ kiválasztási eljárást folytathat le. Szakképzési munkaszerződés azzal a tanulóval, illetve a képzésben részt vevő személlyel köthető, aki a szakmára előírt egészségügyi feltételeknek és pályaalkalmassági követelményeknek megfelel.!)</w:t>
      </w:r>
      <w:r>
        <w:tab/>
        <w:t>12 fő</w:t>
      </w:r>
    </w:p>
    <w:p w14:paraId="7AE8BBB6" w14:textId="77777777" w:rsidR="00434E46" w:rsidRDefault="00434E46" w:rsidP="00927CF2">
      <w:pPr>
        <w:jc w:val="both"/>
      </w:pPr>
      <w:r>
        <w:t>11.</w:t>
      </w:r>
      <w:r>
        <w:tab/>
        <w:t>A képzés célja:</w:t>
      </w:r>
      <w:r>
        <w:tab/>
        <w:t>Olyan szakemberek képzése, akik a szakterületükön a tananyagegységeknél megfogalmazott jellemző tevékenységek ellátására képesek.</w:t>
      </w:r>
    </w:p>
    <w:p w14:paraId="4D761C85" w14:textId="77777777" w:rsidR="00434E46" w:rsidRDefault="00434E46" w:rsidP="00927CF2">
      <w:pPr>
        <w:jc w:val="both"/>
      </w:pPr>
      <w:r>
        <w:t>12.</w:t>
      </w:r>
      <w:r>
        <w:tab/>
        <w:t>A képzés célcsoportja (iskolai/szakmai végzettség):</w:t>
      </w:r>
      <w:r>
        <w:tab/>
        <w:t>Az informatikai írástudás társadalmasítása érdekében a képzés célcsoportjának tekinthetők mindazok - nemre, korra és iskolai végzettségre való tekintet nélkül - akik még nem rendelkeznek a számítógép készségszintű használatához szükséges felhasználói ismeretekkel.</w:t>
      </w:r>
    </w:p>
    <w:p w14:paraId="4730E745" w14:textId="77777777" w:rsidR="00434E46" w:rsidRPr="00776E3E" w:rsidRDefault="00434E46" w:rsidP="00927CF2">
      <w:pPr>
        <w:pStyle w:val="Cmsor3"/>
      </w:pPr>
      <w:bookmarkStart w:id="125" w:name="_Toc211962232"/>
      <w:r>
        <w:t xml:space="preserve">4.6.1. </w:t>
      </w:r>
      <w:r w:rsidRPr="00776E3E">
        <w:t>A szakmai vizsga leírása, mérésének, értékelésének szempontjai</w:t>
      </w:r>
      <w:bookmarkEnd w:id="125"/>
      <w:r w:rsidRPr="00776E3E">
        <w:t xml:space="preserve"> </w:t>
      </w:r>
    </w:p>
    <w:p w14:paraId="3A250A73" w14:textId="77777777" w:rsidR="00434E46" w:rsidRDefault="00434E46" w:rsidP="00927CF2">
      <w:pPr>
        <w:jc w:val="both"/>
      </w:pPr>
      <w:r>
        <w:t xml:space="preserve">Szakma megnevezése: Informatikai rendszer- és alkalmazás-üzemeltető technikus </w:t>
      </w:r>
    </w:p>
    <w:p w14:paraId="3A0EA316" w14:textId="77777777" w:rsidR="00434E46" w:rsidRDefault="00434E46" w:rsidP="00927CF2">
      <w:pPr>
        <w:jc w:val="both"/>
      </w:pPr>
      <w:r>
        <w:t xml:space="preserve">Szakmai vizsgára bocsátás feltétele: valamennyi előírt képzési évfolyam és az egybefüggő szakmai gyakorlat eredményes teljesítése. </w:t>
      </w:r>
    </w:p>
    <w:p w14:paraId="5E935D81" w14:textId="77777777" w:rsidR="00434E46" w:rsidRDefault="00434E46" w:rsidP="00927CF2">
      <w:pPr>
        <w:jc w:val="both"/>
      </w:pPr>
      <w:r>
        <w:t xml:space="preserve">1. Központi interaktív vizsga </w:t>
      </w:r>
    </w:p>
    <w:p w14:paraId="567707E3" w14:textId="77777777" w:rsidR="00434E46" w:rsidRDefault="00434E46" w:rsidP="00927CF2">
      <w:pPr>
        <w:jc w:val="both"/>
      </w:pPr>
      <w:r>
        <w:t xml:space="preserve">A </w:t>
      </w:r>
      <w:proofErr w:type="spellStart"/>
      <w:r>
        <w:t>vizsgatevénység</w:t>
      </w:r>
      <w:proofErr w:type="spellEnd"/>
      <w:r>
        <w:t xml:space="preserve"> megnevezése: </w:t>
      </w:r>
      <w:proofErr w:type="spellStart"/>
      <w:r>
        <w:t>Infomatikai</w:t>
      </w:r>
      <w:proofErr w:type="spellEnd"/>
      <w:r>
        <w:t xml:space="preserve"> rendszer- és alkalmazás-üzemeltetés interaktív teszt</w:t>
      </w:r>
    </w:p>
    <w:p w14:paraId="2F766A21" w14:textId="77777777" w:rsidR="00434E46" w:rsidRDefault="00434E46" w:rsidP="00927CF2">
      <w:pPr>
        <w:jc w:val="both"/>
      </w:pPr>
      <w:r>
        <w:t xml:space="preserve">A vizsgatevékenység leírása </w:t>
      </w:r>
    </w:p>
    <w:p w14:paraId="6CD24595" w14:textId="77777777" w:rsidR="00434E46" w:rsidRDefault="00434E46" w:rsidP="00927CF2">
      <w:pPr>
        <w:jc w:val="both"/>
      </w:pPr>
      <w:r>
        <w:lastRenderedPageBreak/>
        <w:t>A vizsgatevékenység 20 db, számítógépen megoldandó tesztfeladatból áll. A teszt feladatai lehetnek feleletválasztós feladatok (egyszeres választás, többszörös választás, válaszok illesztése), valamint kiegészítést igénylő feleletalkotó feladatok. A teszt értékelésének automatizálhatónak kell lennie.</w:t>
      </w:r>
    </w:p>
    <w:p w14:paraId="59C45DE9" w14:textId="77777777" w:rsidR="00434E46" w:rsidRDefault="00434E46" w:rsidP="00927CF2">
      <w:pPr>
        <w:jc w:val="both"/>
      </w:pPr>
      <w:r>
        <w:t>A teszt az alábbi témakörök mindegyikéből egy-egy kérdést tartalmaz:</w:t>
      </w:r>
    </w:p>
    <w:p w14:paraId="5D53AC5A" w14:textId="77777777" w:rsidR="00434E46" w:rsidRDefault="00434E46" w:rsidP="00927CF2">
      <w:pPr>
        <w:jc w:val="both"/>
      </w:pPr>
      <w:r>
        <w:t xml:space="preserve">• Csoportmunka eszközök, </w:t>
      </w:r>
      <w:proofErr w:type="spellStart"/>
      <w:r>
        <w:t>Git</w:t>
      </w:r>
      <w:proofErr w:type="spellEnd"/>
      <w:r>
        <w:t xml:space="preserve"> 5 %</w:t>
      </w:r>
    </w:p>
    <w:p w14:paraId="6E07EA6F" w14:textId="77777777" w:rsidR="00434E46" w:rsidRDefault="00434E46" w:rsidP="00927CF2">
      <w:pPr>
        <w:jc w:val="both"/>
      </w:pPr>
      <w:r>
        <w:t>• Kommunikációs formák, kommunikációs szabályok 5 %</w:t>
      </w:r>
    </w:p>
    <w:p w14:paraId="40B99A30" w14:textId="77777777" w:rsidR="00434E46" w:rsidRDefault="00434E46" w:rsidP="00927CF2">
      <w:pPr>
        <w:jc w:val="both"/>
      </w:pPr>
      <w:r>
        <w:t>• Hibakeresés módszerei, hibaelhárítás lépései, internetes keresés 5 %</w:t>
      </w:r>
    </w:p>
    <w:p w14:paraId="2B5CF2A3" w14:textId="77777777" w:rsidR="00434E46" w:rsidRDefault="00434E46" w:rsidP="00927CF2">
      <w:pPr>
        <w:jc w:val="both"/>
      </w:pPr>
      <w:r>
        <w:t xml:space="preserve">• Legmodernebb információs technológiák, trendek, </w:t>
      </w:r>
      <w:proofErr w:type="spellStart"/>
      <w:r>
        <w:t>IoT</w:t>
      </w:r>
      <w:proofErr w:type="spellEnd"/>
      <w:r>
        <w:t xml:space="preserve"> koncepció, Python, REST API 5 %</w:t>
      </w:r>
    </w:p>
    <w:p w14:paraId="27D530D5" w14:textId="77777777" w:rsidR="00434E46" w:rsidRDefault="00434E46" w:rsidP="00927CF2">
      <w:pPr>
        <w:jc w:val="both"/>
      </w:pPr>
      <w:r>
        <w:t>• Relációs adatbázisok, irodai szoftverek 5 %</w:t>
      </w:r>
    </w:p>
    <w:p w14:paraId="38BF1826" w14:textId="77777777" w:rsidR="00434E46" w:rsidRDefault="00434E46" w:rsidP="00927CF2">
      <w:pPr>
        <w:jc w:val="both"/>
      </w:pPr>
      <w:r>
        <w:t>• Informatikai eszközök felépítése, operációs rendszerek és alkalmazói szoftverek telepítése, beállítása 5 %</w:t>
      </w:r>
    </w:p>
    <w:p w14:paraId="160E2932" w14:textId="77777777" w:rsidR="00434E46" w:rsidRDefault="00434E46" w:rsidP="00927CF2">
      <w:pPr>
        <w:jc w:val="both"/>
      </w:pPr>
      <w:r>
        <w:t>• Alkalmazás-üzemeltetés 5 %</w:t>
      </w:r>
    </w:p>
    <w:p w14:paraId="384F3044" w14:textId="77777777" w:rsidR="00434E46" w:rsidRDefault="00434E46" w:rsidP="00927CF2">
      <w:pPr>
        <w:jc w:val="both"/>
      </w:pPr>
      <w:r>
        <w:t>• IPv4 és IPv6 címzési rendszer 5 %</w:t>
      </w:r>
    </w:p>
    <w:p w14:paraId="50FB7705" w14:textId="77777777" w:rsidR="00434E46" w:rsidRDefault="00434E46" w:rsidP="00927CF2">
      <w:pPr>
        <w:jc w:val="both"/>
      </w:pPr>
      <w:r>
        <w:t>• Kapcsolók, forgalomirányítók alapszolgáltatásai 5 %</w:t>
      </w:r>
    </w:p>
    <w:p w14:paraId="5A11DE3F" w14:textId="77777777" w:rsidR="00434E46" w:rsidRDefault="00434E46" w:rsidP="00927CF2">
      <w:pPr>
        <w:jc w:val="both"/>
      </w:pPr>
      <w:r>
        <w:t xml:space="preserve">• Második </w:t>
      </w:r>
      <w:proofErr w:type="spellStart"/>
      <w:r>
        <w:t>rétegbeli</w:t>
      </w:r>
      <w:proofErr w:type="spellEnd"/>
      <w:r>
        <w:t xml:space="preserve"> redundancia 5 %</w:t>
      </w:r>
    </w:p>
    <w:p w14:paraId="7A87F225" w14:textId="77777777" w:rsidR="00434E46" w:rsidRDefault="00434E46" w:rsidP="00927CF2">
      <w:pPr>
        <w:jc w:val="both"/>
      </w:pPr>
      <w:r>
        <w:t>• Virtuális LAN-ok 5 %</w:t>
      </w:r>
    </w:p>
    <w:p w14:paraId="4C617EC9" w14:textId="77777777" w:rsidR="00434E46" w:rsidRDefault="00434E46" w:rsidP="00927CF2">
      <w:pPr>
        <w:jc w:val="both"/>
      </w:pPr>
      <w:r>
        <w:t xml:space="preserve">• Harmadik </w:t>
      </w:r>
      <w:proofErr w:type="spellStart"/>
      <w:r>
        <w:t>rétegbeli</w:t>
      </w:r>
      <w:proofErr w:type="spellEnd"/>
      <w:r>
        <w:t xml:space="preserve"> redundancia 5 %</w:t>
      </w:r>
    </w:p>
    <w:p w14:paraId="5349BCE9" w14:textId="77777777" w:rsidR="00434E46" w:rsidRDefault="00434E46" w:rsidP="00927CF2">
      <w:pPr>
        <w:jc w:val="both"/>
      </w:pPr>
      <w:r>
        <w:t>• Vezeték nélküli hálózatok 5 %</w:t>
      </w:r>
    </w:p>
    <w:p w14:paraId="4EE112F5" w14:textId="77777777" w:rsidR="00434E46" w:rsidRDefault="00434E46" w:rsidP="00927CF2">
      <w:pPr>
        <w:jc w:val="both"/>
      </w:pPr>
      <w:r>
        <w:t>• Hálózati forgalom figyelése, támadások elleni védekezés 5 %</w:t>
      </w:r>
    </w:p>
    <w:p w14:paraId="2BA11274" w14:textId="77777777" w:rsidR="00434E46" w:rsidRDefault="00434E46" w:rsidP="00927CF2">
      <w:pPr>
        <w:jc w:val="both"/>
      </w:pPr>
      <w:r>
        <w:t>• Statikus és dinamikus forgalomirányítás, címfordítás 5 %</w:t>
      </w:r>
    </w:p>
    <w:p w14:paraId="5D4DB0A0" w14:textId="77777777" w:rsidR="00434E46" w:rsidRDefault="00434E46" w:rsidP="00927CF2">
      <w:pPr>
        <w:jc w:val="both"/>
      </w:pPr>
      <w:r>
        <w:t>• WAN technológiák, forgalomirányítás, VPN és SSH kapcsolatok 5 %</w:t>
      </w:r>
    </w:p>
    <w:p w14:paraId="087DC4B8" w14:textId="77777777" w:rsidR="00434E46" w:rsidRDefault="00434E46" w:rsidP="00927CF2">
      <w:pPr>
        <w:jc w:val="both"/>
      </w:pPr>
      <w:r>
        <w:t xml:space="preserve">• </w:t>
      </w:r>
      <w:proofErr w:type="spellStart"/>
      <w:r>
        <w:t>Virtualizáció</w:t>
      </w:r>
      <w:proofErr w:type="spellEnd"/>
      <w:r>
        <w:t>, felhőszolgáltatások 5 %</w:t>
      </w:r>
    </w:p>
    <w:p w14:paraId="5BF06B1C" w14:textId="77777777" w:rsidR="00434E46" w:rsidRDefault="00434E46" w:rsidP="00927CF2">
      <w:pPr>
        <w:jc w:val="both"/>
      </w:pPr>
      <w:r>
        <w:t>• Windows és Linux szerverek szolgáltatásai 5 %</w:t>
      </w:r>
    </w:p>
    <w:p w14:paraId="3149E7B7" w14:textId="77777777" w:rsidR="00434E46" w:rsidRDefault="00434E46" w:rsidP="00927CF2">
      <w:pPr>
        <w:jc w:val="both"/>
      </w:pPr>
      <w:r>
        <w:t>• Hálózatmonitorozás, -felügyelet 5 %</w:t>
      </w:r>
    </w:p>
    <w:p w14:paraId="7B4B2973" w14:textId="77777777" w:rsidR="00434E46" w:rsidRDefault="00434E46" w:rsidP="00927CF2">
      <w:pPr>
        <w:jc w:val="both"/>
      </w:pPr>
      <w:r>
        <w:t>• Kis és közepes hálózatok tervezési alapelvei 5 %</w:t>
      </w:r>
    </w:p>
    <w:p w14:paraId="0D82160B" w14:textId="77777777" w:rsidR="00434E46" w:rsidRDefault="00434E46" w:rsidP="00927CF2">
      <w:pPr>
        <w:jc w:val="both"/>
      </w:pPr>
      <w:r>
        <w:t>Mindegyik feladattípus esetében az interaktív vizsgarendszer által előre megadott válaszlehetőségek közül kell kiválasztani a megfelelő válasz(oka)t</w:t>
      </w:r>
    </w:p>
    <w:p w14:paraId="529461D0" w14:textId="77777777" w:rsidR="00434E46" w:rsidRDefault="00434E46" w:rsidP="00927CF2">
      <w:pPr>
        <w:jc w:val="both"/>
      </w:pPr>
      <w:r>
        <w:t>A vizsgatevékenység végrehajtására rendelkezésre álló időtartam: 45 perc</w:t>
      </w:r>
    </w:p>
    <w:p w14:paraId="21793CC9" w14:textId="77777777" w:rsidR="00434E46" w:rsidRDefault="00434E46" w:rsidP="00927CF2">
      <w:pPr>
        <w:jc w:val="both"/>
      </w:pPr>
      <w:r>
        <w:t>A vizsgatevékenység aránya a teljes szakmai vizsgán belül: 10%</w:t>
      </w:r>
    </w:p>
    <w:p w14:paraId="431DA4CA" w14:textId="77777777" w:rsidR="00434E46" w:rsidRDefault="00434E46" w:rsidP="00927CF2">
      <w:pPr>
        <w:jc w:val="both"/>
      </w:pPr>
      <w:r>
        <w:t xml:space="preserve">A vizsgatevékenység értékelésének szempontjai: </w:t>
      </w:r>
    </w:p>
    <w:p w14:paraId="6347B4F1" w14:textId="77777777" w:rsidR="00434E46" w:rsidRDefault="00434E46" w:rsidP="00927CF2">
      <w:pPr>
        <w:jc w:val="both"/>
      </w:pPr>
      <w:r>
        <w:t xml:space="preserve">Az értékelésben minden feladat 2 pontot ér. Részleges megoldásért részpontszám adható. Maximális pontszám nem adható, amennyiben a feladatra adott megoldás hibás választ is tartalmaz. </w:t>
      </w:r>
    </w:p>
    <w:p w14:paraId="50F58067" w14:textId="77777777" w:rsidR="00434E46" w:rsidRDefault="00434E46" w:rsidP="00927CF2">
      <w:pPr>
        <w:jc w:val="both"/>
      </w:pPr>
      <w:r>
        <w:lastRenderedPageBreak/>
        <w:t xml:space="preserve">A vizsgatevékenység akkor eredményes, ha a tanuló a megszerezhető összes pontszám legalább 40%-át elérte. </w:t>
      </w:r>
    </w:p>
    <w:p w14:paraId="754BDD1C" w14:textId="77777777" w:rsidR="00434E46" w:rsidRDefault="00434E46" w:rsidP="00927CF2">
      <w:pPr>
        <w:jc w:val="both"/>
      </w:pPr>
      <w:r>
        <w:t xml:space="preserve">2. Projektfeladat </w:t>
      </w:r>
    </w:p>
    <w:p w14:paraId="7A6E7860" w14:textId="77777777" w:rsidR="00434E46" w:rsidRDefault="00434E46" w:rsidP="00927CF2">
      <w:pPr>
        <w:jc w:val="both"/>
      </w:pPr>
      <w:r>
        <w:t xml:space="preserve">A </w:t>
      </w:r>
      <w:proofErr w:type="spellStart"/>
      <w:r>
        <w:t>vizsgatevénység</w:t>
      </w:r>
      <w:proofErr w:type="spellEnd"/>
      <w:r>
        <w:t xml:space="preserve"> megnevezése: Informatikai hálózat- és alkalmazás-üzemeltetés </w:t>
      </w:r>
    </w:p>
    <w:p w14:paraId="7B0CE8CB" w14:textId="77777777" w:rsidR="00434E46" w:rsidRDefault="00434E46" w:rsidP="00927CF2">
      <w:pPr>
        <w:jc w:val="both"/>
      </w:pPr>
      <w:r>
        <w:t xml:space="preserve">A vizsgatevékenység leírása </w:t>
      </w:r>
    </w:p>
    <w:p w14:paraId="394B9F92" w14:textId="77777777" w:rsidR="00434E46" w:rsidRDefault="00434E46" w:rsidP="00927CF2">
      <w:pPr>
        <w:jc w:val="both"/>
      </w:pPr>
      <w:r>
        <w:t>A)</w:t>
      </w:r>
      <w:r>
        <w:tab/>
        <w:t xml:space="preserve">Hálózattervezési és kivitelezési vizsgaremek </w:t>
      </w:r>
    </w:p>
    <w:p w14:paraId="25356634" w14:textId="77777777" w:rsidR="00434E46" w:rsidRDefault="00434E46" w:rsidP="00927CF2">
      <w:pPr>
        <w:jc w:val="both"/>
      </w:pPr>
      <w:r>
        <w:t xml:space="preserve"> </w:t>
      </w:r>
    </w:p>
    <w:p w14:paraId="0C9E9B48" w14:textId="77777777" w:rsidR="00434E46" w:rsidRDefault="00434E46" w:rsidP="00927CF2">
      <w:pPr>
        <w:jc w:val="both"/>
      </w:pPr>
      <w:r>
        <w:t xml:space="preserve">A vizsgázóknak minimum 2, maximum 3 fős informatikai rendszer- és alkalmazás-üzemeltető csapatot alkotva kell a vizsgát megelőzően egy komplex informatikai rendszerfejlesztési projektet megvalósítaniuk. A projekt egy valós vagy elképzelt vállalat hálózatának tervezését, a hálózat egy működő prototípusának gyakorlati kivitelezését, valamint a prototípus működésének tesztelését foglalja magában. </w:t>
      </w:r>
    </w:p>
    <w:p w14:paraId="3BB7CA16" w14:textId="77777777" w:rsidR="00434E46" w:rsidRDefault="00434E46" w:rsidP="00927CF2">
      <w:pPr>
        <w:jc w:val="both"/>
      </w:pPr>
      <w:r>
        <w:t>A vizsgaremeknek az alábbi elvárásoknak kell megfelelnie:</w:t>
      </w:r>
    </w:p>
    <w:p w14:paraId="14D078EC" w14:textId="77777777" w:rsidR="00434E46" w:rsidRDefault="00434E46" w:rsidP="00927CF2">
      <w:pPr>
        <w:jc w:val="both"/>
      </w:pPr>
      <w:r>
        <w:t xml:space="preserve">• a hálózati infrastruktúrának legalább 3 </w:t>
      </w:r>
      <w:proofErr w:type="spellStart"/>
      <w:r>
        <w:t>telephelyet</w:t>
      </w:r>
      <w:proofErr w:type="spellEnd"/>
      <w:r>
        <w:t xml:space="preserve"> vagy irodát kell lefednie</w:t>
      </w:r>
    </w:p>
    <w:p w14:paraId="1CBBC1CA" w14:textId="77777777" w:rsidR="00434E46" w:rsidRDefault="00434E46" w:rsidP="00927CF2">
      <w:pPr>
        <w:jc w:val="both"/>
      </w:pPr>
      <w:r>
        <w:t>• legalább egy telephelyen több VLAN kialakítását foglalja magában</w:t>
      </w:r>
    </w:p>
    <w:p w14:paraId="6A0623DE" w14:textId="77777777" w:rsidR="00434E46" w:rsidRDefault="00434E46" w:rsidP="00927CF2">
      <w:pPr>
        <w:jc w:val="both"/>
      </w:pPr>
      <w:r>
        <w:t xml:space="preserve">• tartalmaz második és harmadik </w:t>
      </w:r>
      <w:proofErr w:type="spellStart"/>
      <w:r>
        <w:t>rétegbeli</w:t>
      </w:r>
      <w:proofErr w:type="spellEnd"/>
      <w:r>
        <w:t xml:space="preserve"> redundáns megoldásokat</w:t>
      </w:r>
    </w:p>
    <w:p w14:paraId="089AF26A" w14:textId="77777777" w:rsidR="00434E46" w:rsidRDefault="00434E46" w:rsidP="00927CF2">
      <w:pPr>
        <w:jc w:val="both"/>
      </w:pPr>
      <w:r>
        <w:t>• IPv4 és IPv6 címzési rendszert egyaránt használ</w:t>
      </w:r>
    </w:p>
    <w:p w14:paraId="3B527C2A" w14:textId="77777777" w:rsidR="00434E46" w:rsidRDefault="00434E46" w:rsidP="00927CF2">
      <w:pPr>
        <w:jc w:val="both"/>
      </w:pPr>
      <w:r>
        <w:t>• Vezeték nélküli hálózatot is tartalmaz</w:t>
      </w:r>
    </w:p>
    <w:p w14:paraId="66721ED0" w14:textId="77777777" w:rsidR="00434E46" w:rsidRDefault="00434E46" w:rsidP="00927CF2">
      <w:pPr>
        <w:jc w:val="both"/>
      </w:pPr>
      <w:r>
        <w:t>• statikus és dinamikus forgalomirányítást egyaránt megvalósít</w:t>
      </w:r>
    </w:p>
    <w:p w14:paraId="4314FD4F" w14:textId="77777777" w:rsidR="00434E46" w:rsidRDefault="00434E46" w:rsidP="00927CF2">
      <w:pPr>
        <w:jc w:val="both"/>
      </w:pPr>
      <w:r>
        <w:t>• statikus és dinamikus címfordítást alkalmaz</w:t>
      </w:r>
    </w:p>
    <w:p w14:paraId="1746A12F" w14:textId="77777777" w:rsidR="00434E46" w:rsidRDefault="00434E46" w:rsidP="00927CF2">
      <w:pPr>
        <w:jc w:val="both"/>
      </w:pPr>
      <w:r>
        <w:t>• WAN-összeköttetéseket is tartalmaz</w:t>
      </w:r>
    </w:p>
    <w:p w14:paraId="0BA2479E" w14:textId="77777777" w:rsidR="00434E46" w:rsidRDefault="00434E46" w:rsidP="00927CF2">
      <w:pPr>
        <w:jc w:val="both"/>
      </w:pPr>
      <w:r>
        <w:t>• virtuális magánhálózati kapcsolatot (VPN) is megvalósít</w:t>
      </w:r>
    </w:p>
    <w:p w14:paraId="6BA22D12" w14:textId="77777777" w:rsidR="00434E46" w:rsidRDefault="00434E46" w:rsidP="00927CF2">
      <w:pPr>
        <w:jc w:val="both"/>
      </w:pPr>
      <w:r>
        <w:t>• programozott hálózatkonfigurációt is használ</w:t>
      </w:r>
    </w:p>
    <w:p w14:paraId="47A7FFFA" w14:textId="77777777" w:rsidR="00434E46" w:rsidRDefault="00434E46" w:rsidP="00927CF2">
      <w:pPr>
        <w:jc w:val="both"/>
      </w:pPr>
      <w:r>
        <w:t>• forgalomirányítón megvalósított biztonsági funkciókat tartalmaz (pl. ACL-ek)</w:t>
      </w:r>
    </w:p>
    <w:p w14:paraId="1313FE27" w14:textId="77777777" w:rsidR="00434E46" w:rsidRDefault="00434E46" w:rsidP="00927CF2">
      <w:pPr>
        <w:jc w:val="both"/>
      </w:pPr>
      <w:r>
        <w:t>• hardveres tűzfaleszközt is alkalmaz</w:t>
      </w:r>
    </w:p>
    <w:p w14:paraId="0109D9F7" w14:textId="77777777" w:rsidR="00434E46" w:rsidRDefault="00434E46" w:rsidP="00927CF2">
      <w:pPr>
        <w:jc w:val="both"/>
      </w:pPr>
      <w:r>
        <w:t>• Minimum 1-1 Linux és Windows kiszolgálót tartalmaz, melyek legalább az alábbi szolgáltatásokat nyújtják:</w:t>
      </w:r>
    </w:p>
    <w:p w14:paraId="71FB8A41" w14:textId="77777777" w:rsidR="00434E46" w:rsidRDefault="00434E46" w:rsidP="00927CF2">
      <w:pPr>
        <w:jc w:val="both"/>
      </w:pPr>
      <w:r>
        <w:t xml:space="preserve">­ Címtár (pl. </w:t>
      </w:r>
      <w:proofErr w:type="spellStart"/>
      <w:r>
        <w:t>Active</w:t>
      </w:r>
      <w:proofErr w:type="spellEnd"/>
      <w:r>
        <w:t xml:space="preserve"> </w:t>
      </w:r>
      <w:proofErr w:type="spellStart"/>
      <w:r>
        <w:t>Directory</w:t>
      </w:r>
      <w:proofErr w:type="spellEnd"/>
      <w:r>
        <w:t>)</w:t>
      </w:r>
    </w:p>
    <w:p w14:paraId="59F3E24A" w14:textId="77777777" w:rsidR="00434E46" w:rsidRDefault="00434E46" w:rsidP="00927CF2">
      <w:pPr>
        <w:jc w:val="both"/>
      </w:pPr>
      <w:r>
        <w:t>­ DHCP</w:t>
      </w:r>
    </w:p>
    <w:p w14:paraId="7C3D0DDE" w14:textId="77777777" w:rsidR="00434E46" w:rsidRDefault="00434E46" w:rsidP="00927CF2">
      <w:pPr>
        <w:jc w:val="both"/>
      </w:pPr>
      <w:r>
        <w:t>­ DNS</w:t>
      </w:r>
    </w:p>
    <w:p w14:paraId="4D49E772" w14:textId="77777777" w:rsidR="00434E46" w:rsidRDefault="00434E46" w:rsidP="00927CF2">
      <w:pPr>
        <w:jc w:val="both"/>
      </w:pPr>
      <w:r>
        <w:t>­ HTTP/HTTPS</w:t>
      </w:r>
    </w:p>
    <w:p w14:paraId="2740EC8A" w14:textId="77777777" w:rsidR="00434E46" w:rsidRDefault="00434E46" w:rsidP="00927CF2">
      <w:pPr>
        <w:jc w:val="both"/>
      </w:pPr>
      <w:r>
        <w:t>­ Fájl és nyomtató megosztás</w:t>
      </w:r>
    </w:p>
    <w:p w14:paraId="00BF21BC" w14:textId="77777777" w:rsidR="00434E46" w:rsidRDefault="00434E46" w:rsidP="00927CF2">
      <w:pPr>
        <w:jc w:val="both"/>
      </w:pPr>
      <w:r>
        <w:t>­ Automatizált mentés</w:t>
      </w:r>
    </w:p>
    <w:p w14:paraId="3F7DD43B" w14:textId="77777777" w:rsidR="00434E46" w:rsidRDefault="00434E46" w:rsidP="00927CF2">
      <w:pPr>
        <w:jc w:val="both"/>
      </w:pPr>
      <w:r>
        <w:lastRenderedPageBreak/>
        <w:t>­ Kliens számítógépekre automatizált szoftvertelepítés</w:t>
      </w:r>
    </w:p>
    <w:p w14:paraId="5943B858" w14:textId="77777777" w:rsidR="00434E46" w:rsidRDefault="00434E46" w:rsidP="00927CF2">
      <w:pPr>
        <w:jc w:val="both"/>
      </w:pPr>
      <w:r>
        <w:t>A benyújtott anyagnak tartalmaznia kell az alábbiakat:</w:t>
      </w:r>
    </w:p>
    <w:p w14:paraId="1603F644" w14:textId="77777777" w:rsidR="00434E46" w:rsidRDefault="00434E46" w:rsidP="00927CF2">
      <w:pPr>
        <w:jc w:val="both"/>
      </w:pPr>
      <w:r>
        <w:t>• a hálózat tervét, működésének leírását tartalmazó dokumentáció</w:t>
      </w:r>
    </w:p>
    <w:p w14:paraId="310B5091" w14:textId="77777777" w:rsidR="00434E46" w:rsidRDefault="00434E46" w:rsidP="00927CF2">
      <w:pPr>
        <w:jc w:val="both"/>
      </w:pPr>
      <w:r>
        <w:t>• a hálózat tesztelésének dokumentációja</w:t>
      </w:r>
    </w:p>
    <w:p w14:paraId="1A1E978E" w14:textId="77777777" w:rsidR="00434E46" w:rsidRDefault="00434E46" w:rsidP="00927CF2">
      <w:pPr>
        <w:jc w:val="both"/>
      </w:pPr>
      <w:r>
        <w:t>• A prototípus működésének, tesztelésének dokumentálása egy 2-5 perc hosszúságú videóval</w:t>
      </w:r>
    </w:p>
    <w:p w14:paraId="22A8E400" w14:textId="77777777" w:rsidR="00434E46" w:rsidRDefault="00434E46" w:rsidP="00927CF2">
      <w:pPr>
        <w:jc w:val="both"/>
      </w:pPr>
      <w:r>
        <w:t xml:space="preserve">A vizsgarész során a vizsgázó gyakorlati bemutatóval összekapcsolt szóbeli előadás formájában </w:t>
      </w:r>
    </w:p>
    <w:p w14:paraId="443F9D6E" w14:textId="77777777" w:rsidR="00434E46" w:rsidRDefault="00434E46" w:rsidP="00927CF2">
      <w:pPr>
        <w:jc w:val="both"/>
      </w:pPr>
      <w:r>
        <w:t>mutatja be:</w:t>
      </w:r>
    </w:p>
    <w:p w14:paraId="57875F19" w14:textId="77777777" w:rsidR="00434E46" w:rsidRDefault="00434E46" w:rsidP="00927CF2">
      <w:pPr>
        <w:jc w:val="both"/>
      </w:pPr>
      <w:r>
        <w:t>• a hálózat tervezését;</w:t>
      </w:r>
    </w:p>
    <w:p w14:paraId="7F582FA0" w14:textId="77777777" w:rsidR="00434E46" w:rsidRDefault="00434E46" w:rsidP="00927CF2">
      <w:pPr>
        <w:jc w:val="both"/>
      </w:pPr>
      <w:r>
        <w:t>• a hálózat műszaki megvalósítását;</w:t>
      </w:r>
    </w:p>
    <w:p w14:paraId="7527FC64" w14:textId="77777777" w:rsidR="00434E46" w:rsidRDefault="00434E46" w:rsidP="00927CF2">
      <w:pPr>
        <w:jc w:val="both"/>
      </w:pPr>
      <w:r>
        <w:t>• a hálózat működését;</w:t>
      </w:r>
    </w:p>
    <w:p w14:paraId="1A0A7E7E" w14:textId="77777777" w:rsidR="00434E46" w:rsidRDefault="00434E46" w:rsidP="00927CF2">
      <w:pPr>
        <w:jc w:val="both"/>
      </w:pPr>
      <w:r>
        <w:t xml:space="preserve">• a csapaton belüli munkamegosztást, a csapatban betöltött szerepét, a fejlesztés során használt </w:t>
      </w:r>
    </w:p>
    <w:p w14:paraId="1FA36C7C" w14:textId="77777777" w:rsidR="00434E46" w:rsidRDefault="00434E46" w:rsidP="00927CF2">
      <w:pPr>
        <w:jc w:val="both"/>
      </w:pPr>
      <w:r>
        <w:t xml:space="preserve">projektszervezési eszközöket. </w:t>
      </w:r>
    </w:p>
    <w:p w14:paraId="5B859A2D" w14:textId="77777777" w:rsidR="00434E46" w:rsidRDefault="00434E46" w:rsidP="00927CF2">
      <w:pPr>
        <w:jc w:val="both"/>
      </w:pPr>
      <w:r>
        <w:t xml:space="preserve">A fentieken túl 2-3 perces angol nyelven tartott szóbeli előadás formájában összefoglalót ad a </w:t>
      </w:r>
    </w:p>
    <w:p w14:paraId="2F7894FA" w14:textId="77777777" w:rsidR="00434E46" w:rsidRDefault="00434E46" w:rsidP="00927CF2">
      <w:pPr>
        <w:jc w:val="both"/>
      </w:pPr>
      <w:r>
        <w:t xml:space="preserve">projektről, valamint szükség esetén angolul válaszol a vizsgáztató maximum 2-3 tisztázó jellegű </w:t>
      </w:r>
    </w:p>
    <w:p w14:paraId="3FF8127D" w14:textId="77777777" w:rsidR="00434E46" w:rsidRDefault="00434E46" w:rsidP="00927CF2">
      <w:pPr>
        <w:jc w:val="both"/>
      </w:pPr>
      <w:r>
        <w:t>kérdésére.</w:t>
      </w:r>
    </w:p>
    <w:p w14:paraId="2AEA0CD2" w14:textId="77777777" w:rsidR="00434E46" w:rsidRDefault="00434E46" w:rsidP="00927CF2">
      <w:pPr>
        <w:jc w:val="both"/>
      </w:pPr>
      <w:r>
        <w:t xml:space="preserve">Amennyiben a munkacsapat más tagjai is azonos csoportban vizsgáznak, akkor a bemutatót közösen is megtarthatják, de ebben az esetben is biztosítani kell, hogy minden vizsgázó egyenlő </w:t>
      </w:r>
    </w:p>
    <w:p w14:paraId="6FFA8BBC" w14:textId="77777777" w:rsidR="00434E46" w:rsidRDefault="00434E46" w:rsidP="00927CF2">
      <w:pPr>
        <w:jc w:val="both"/>
      </w:pPr>
      <w:r>
        <w:t xml:space="preserve">arányban vegyen részt a bemutatóban, illetve minden vizsgázónak önállóan kell bemutatnia a </w:t>
      </w:r>
    </w:p>
    <w:p w14:paraId="79CF9504" w14:textId="77777777" w:rsidR="00434E46" w:rsidRDefault="00434E46" w:rsidP="00927CF2">
      <w:pPr>
        <w:jc w:val="both"/>
      </w:pPr>
      <w:r>
        <w:t>saját feladatrészét magyarul és angolul egyaránt.</w:t>
      </w:r>
    </w:p>
    <w:p w14:paraId="2B94C60C" w14:textId="77777777" w:rsidR="00434E46" w:rsidRDefault="00434E46" w:rsidP="00927CF2">
      <w:pPr>
        <w:jc w:val="both"/>
      </w:pPr>
      <w:r>
        <w:t xml:space="preserve">A vizsgaremeket a záróvizsga tanévében kell a vizsgázónak elkészítenie. </w:t>
      </w:r>
    </w:p>
    <w:p w14:paraId="057E7D20" w14:textId="77777777" w:rsidR="00434E46" w:rsidRDefault="00434E46" w:rsidP="00927CF2">
      <w:pPr>
        <w:jc w:val="both"/>
      </w:pPr>
      <w:r>
        <w:t>A vizsgaremek bemutatására és megvédésére maximum 30 perc áll a vizsgázó rendelkezésére.</w:t>
      </w:r>
    </w:p>
    <w:p w14:paraId="6092E208" w14:textId="77777777" w:rsidR="00434E46" w:rsidRDefault="00434E46" w:rsidP="00927CF2">
      <w:pPr>
        <w:jc w:val="both"/>
      </w:pPr>
      <w:r>
        <w:t>B)</w:t>
      </w:r>
      <w:r>
        <w:tab/>
        <w:t xml:space="preserve">A gyakorlat helyszínén végzett vizsga </w:t>
      </w:r>
    </w:p>
    <w:p w14:paraId="7DF62997" w14:textId="77777777" w:rsidR="00434E46" w:rsidRDefault="00434E46" w:rsidP="00927CF2">
      <w:pPr>
        <w:jc w:val="both"/>
      </w:pPr>
      <w:r>
        <w:t xml:space="preserve"> </w:t>
      </w:r>
    </w:p>
    <w:p w14:paraId="67A67A24" w14:textId="77777777" w:rsidR="00434E46" w:rsidRDefault="00434E46" w:rsidP="00927CF2">
      <w:pPr>
        <w:jc w:val="both"/>
      </w:pPr>
      <w:r>
        <w:t xml:space="preserve">A vizsgafeladat megnevezése: Hálózatok és szerverek telepítése és beállítása feladatsor </w:t>
      </w:r>
    </w:p>
    <w:p w14:paraId="78A8B3AE" w14:textId="77777777" w:rsidR="00434E46" w:rsidRDefault="00434E46" w:rsidP="00927CF2">
      <w:pPr>
        <w:jc w:val="both"/>
      </w:pPr>
      <w:r>
        <w:t xml:space="preserve">A vizsgafeladat ismertetése:  </w:t>
      </w:r>
    </w:p>
    <w:p w14:paraId="7B021D08" w14:textId="77777777" w:rsidR="00434E46" w:rsidRDefault="00434E46" w:rsidP="00927CF2">
      <w:pPr>
        <w:jc w:val="both"/>
      </w:pPr>
      <w:r>
        <w:t xml:space="preserve">A vizsgafeladat során három részfeladatból álló feladatsort kell megoldaniuk a vizsgázóknak. A vizsgázók a feladataik elvégzéséhez internetelérés áll rendelkezésre, ott szakmai oldalakon információkat kereshetnek, de a feladat megoldása közben külső személy segítségét nem vehetik igénybe. Ennek ellenőrzése a vizsgabizottság tagjainak feladata a teljes vizsgafeladat alatt. </w:t>
      </w:r>
    </w:p>
    <w:p w14:paraId="1B20C1CE" w14:textId="77777777" w:rsidR="00434E46" w:rsidRDefault="00434E46" w:rsidP="00927CF2">
      <w:pPr>
        <w:jc w:val="both"/>
      </w:pPr>
      <w:r>
        <w:t xml:space="preserve">I) Hálózatok telepítése és beállítása </w:t>
      </w:r>
    </w:p>
    <w:p w14:paraId="52B7C617" w14:textId="77777777" w:rsidR="00434E46" w:rsidRDefault="00434E46" w:rsidP="00927CF2">
      <w:pPr>
        <w:jc w:val="both"/>
      </w:pPr>
      <w:r>
        <w:t xml:space="preserve">A feladatrész során a vizsgázónak egy előre részben előkésztett, néhány szolgáltatást már nyújtó komplex hálózat beállítását kell elvégeznie. A hálózati eszközökön kell megvalósítani a feladatsorban meghatározott hálózati beállításokat, szolgáltatások konfigurálását, hibaelhárítási feladatokat. </w:t>
      </w:r>
    </w:p>
    <w:p w14:paraId="6F373A6B" w14:textId="77777777" w:rsidR="00434E46" w:rsidRDefault="00434E46" w:rsidP="00927CF2">
      <w:pPr>
        <w:jc w:val="both"/>
      </w:pPr>
      <w:r>
        <w:lastRenderedPageBreak/>
        <w:t xml:space="preserve">A vizsgafeladatrész megoldására rendelkezésre álló időtartam: 60 perc  </w:t>
      </w:r>
    </w:p>
    <w:p w14:paraId="34C90173" w14:textId="77777777" w:rsidR="00434E46" w:rsidRDefault="00434E46" w:rsidP="00927CF2">
      <w:pPr>
        <w:jc w:val="both"/>
      </w:pPr>
      <w:r>
        <w:t xml:space="preserve"> </w:t>
      </w:r>
    </w:p>
    <w:p w14:paraId="1E4965E2" w14:textId="77777777" w:rsidR="00434E46" w:rsidRDefault="00434E46" w:rsidP="00927CF2">
      <w:pPr>
        <w:jc w:val="both"/>
      </w:pPr>
      <w:r>
        <w:t>II.)</w:t>
      </w:r>
      <w:r>
        <w:tab/>
        <w:t xml:space="preserve">Szerverek telepítése és beállítása </w:t>
      </w:r>
    </w:p>
    <w:p w14:paraId="00D63F0F" w14:textId="77777777" w:rsidR="00434E46" w:rsidRDefault="00434E46" w:rsidP="00927CF2">
      <w:pPr>
        <w:jc w:val="both"/>
      </w:pPr>
      <w:r>
        <w:t>A feladatrész során a vizsgázónak szerverek és munkaállomások beállítását kell elvégeznie előre telepített, és részben konfigurált virtuális gépeken.</w:t>
      </w:r>
    </w:p>
    <w:p w14:paraId="363DDF84" w14:textId="77777777" w:rsidR="00434E46" w:rsidRDefault="00434E46" w:rsidP="00927CF2">
      <w:pPr>
        <w:jc w:val="both"/>
      </w:pPr>
      <w:r>
        <w:t xml:space="preserve">A feladatrész megoldására rendelkezésre álló időtartam: 60 perc  </w:t>
      </w:r>
    </w:p>
    <w:p w14:paraId="7EB4A637" w14:textId="77777777" w:rsidR="00434E46" w:rsidRDefault="00434E46" w:rsidP="00927CF2">
      <w:pPr>
        <w:jc w:val="both"/>
      </w:pPr>
      <w:r>
        <w:t xml:space="preserve"> </w:t>
      </w:r>
    </w:p>
    <w:p w14:paraId="73597A6C" w14:textId="77777777" w:rsidR="00434E46" w:rsidRDefault="00434E46" w:rsidP="00927CF2">
      <w:pPr>
        <w:jc w:val="both"/>
      </w:pPr>
      <w:r>
        <w:t>III.)</w:t>
      </w:r>
      <w:r>
        <w:tab/>
        <w:t xml:space="preserve">Felhőszolgáltatás telepítése és beállítása </w:t>
      </w:r>
    </w:p>
    <w:p w14:paraId="4ABA778C" w14:textId="77777777" w:rsidR="00434E46" w:rsidRDefault="00434E46" w:rsidP="00927CF2">
      <w:pPr>
        <w:jc w:val="both"/>
      </w:pPr>
      <w:r>
        <w:t xml:space="preserve">A feladatrész során a vizsgázónak az általa választott felhőszolgáltóhoz (pl. AWS, </w:t>
      </w:r>
      <w:proofErr w:type="spellStart"/>
      <w:r>
        <w:t>Azure</w:t>
      </w:r>
      <w:proofErr w:type="spellEnd"/>
      <w:r>
        <w:t xml:space="preserve">, Google </w:t>
      </w:r>
      <w:proofErr w:type="spellStart"/>
      <w:r>
        <w:t>Cloud</w:t>
      </w:r>
      <w:proofErr w:type="spellEnd"/>
      <w:r>
        <w:t xml:space="preserve">) kapott előfizetés segítségével kell egy hálózati szolgáltatást (pl. web, adatbázis, DNS) létrehoznia és beállítania. </w:t>
      </w:r>
    </w:p>
    <w:p w14:paraId="6E890881" w14:textId="77777777" w:rsidR="00434E46" w:rsidRDefault="00434E46" w:rsidP="00927CF2">
      <w:pPr>
        <w:jc w:val="both"/>
      </w:pPr>
      <w:r>
        <w:t xml:space="preserve">A feladatrész megoldására rendelkezésre álló időtartam: 60 perc </w:t>
      </w:r>
    </w:p>
    <w:p w14:paraId="1A18241E" w14:textId="77777777" w:rsidR="00434E46" w:rsidRDefault="00434E46" w:rsidP="00927CF2">
      <w:pPr>
        <w:jc w:val="both"/>
      </w:pPr>
      <w:r>
        <w:t xml:space="preserve"> </w:t>
      </w:r>
    </w:p>
    <w:p w14:paraId="2B2E5211" w14:textId="77777777" w:rsidR="00434E46" w:rsidRDefault="00434E46" w:rsidP="00927CF2">
      <w:pPr>
        <w:jc w:val="both"/>
      </w:pPr>
      <w:r>
        <w:t xml:space="preserve">A vizsgatevékenység végrehajtására rendelkezésre álló időtartam: 210 perc Ezen belül: </w:t>
      </w:r>
    </w:p>
    <w:p w14:paraId="2B0F0E60" w14:textId="77777777" w:rsidR="00434E46" w:rsidRDefault="00434E46" w:rsidP="00927CF2">
      <w:pPr>
        <w:jc w:val="both"/>
      </w:pPr>
      <w:r>
        <w:t>A)</w:t>
      </w:r>
      <w:r>
        <w:tab/>
        <w:t xml:space="preserve">Hálózattervezési és kivitelezési vizsgaremek vizsgarész 30 perc </w:t>
      </w:r>
    </w:p>
    <w:p w14:paraId="7BA73530" w14:textId="77777777" w:rsidR="00434E46" w:rsidRDefault="00434E46" w:rsidP="00927CF2">
      <w:pPr>
        <w:jc w:val="both"/>
      </w:pPr>
      <w:r>
        <w:t>B)</w:t>
      </w:r>
      <w:r>
        <w:tab/>
        <w:t xml:space="preserve">Hálózatok és szerverek telepítése és beállítása feladatsor 180 perc </w:t>
      </w:r>
    </w:p>
    <w:p w14:paraId="58B07B1B" w14:textId="77777777" w:rsidR="00434E46" w:rsidRDefault="00434E46" w:rsidP="00927CF2">
      <w:pPr>
        <w:jc w:val="both"/>
      </w:pPr>
      <w:r>
        <w:t xml:space="preserve"> </w:t>
      </w:r>
    </w:p>
    <w:p w14:paraId="056FA0A4" w14:textId="77777777" w:rsidR="00434E46" w:rsidRDefault="00434E46" w:rsidP="00927CF2">
      <w:pPr>
        <w:jc w:val="both"/>
      </w:pPr>
      <w:r>
        <w:t xml:space="preserve">A vizsgatevékenység aránya a teljes szakmai vizsgán belül: 90% </w:t>
      </w:r>
    </w:p>
    <w:p w14:paraId="26726149" w14:textId="77777777" w:rsidR="00434E46" w:rsidRDefault="00434E46" w:rsidP="00927CF2">
      <w:pPr>
        <w:jc w:val="both"/>
      </w:pPr>
      <w:r>
        <w:t xml:space="preserve">A vizsgatevékenység értékelésének szempontjai: </w:t>
      </w:r>
    </w:p>
    <w:p w14:paraId="0D0AFFB8" w14:textId="77777777" w:rsidR="00434E46" w:rsidRDefault="00434E46" w:rsidP="00927CF2">
      <w:pPr>
        <w:jc w:val="both"/>
      </w:pPr>
      <w:r>
        <w:t>A vizsgatevékenység során összesen 120 pontot lehet elérni az alábbi bontásban:</w:t>
      </w:r>
    </w:p>
    <w:p w14:paraId="7A00F348" w14:textId="77777777" w:rsidR="00434E46" w:rsidRDefault="00434E46" w:rsidP="00927CF2">
      <w:pPr>
        <w:jc w:val="both"/>
      </w:pPr>
    </w:p>
    <w:p w14:paraId="11820F44" w14:textId="77777777" w:rsidR="00434E46" w:rsidRDefault="00434E46" w:rsidP="00927CF2">
      <w:pPr>
        <w:jc w:val="both"/>
      </w:pPr>
      <w:r>
        <w:t>A.)</w:t>
      </w:r>
      <w:r>
        <w:tab/>
        <w:t>Hálózattervezési és kivitelezési vizsgaremek vizsgarész: 60 pont</w:t>
      </w:r>
    </w:p>
    <w:p w14:paraId="45904BCA" w14:textId="77777777" w:rsidR="00434E46" w:rsidRDefault="00434E46" w:rsidP="00927CF2">
      <w:pPr>
        <w:jc w:val="both"/>
      </w:pPr>
      <w:r>
        <w:t xml:space="preserve"> </w:t>
      </w:r>
    </w:p>
    <w:p w14:paraId="4BB8650A" w14:textId="77777777" w:rsidR="00434E46" w:rsidRDefault="00434E46" w:rsidP="00927CF2">
      <w:pPr>
        <w:jc w:val="both"/>
      </w:pPr>
      <w:r>
        <w:t xml:space="preserve">B.) Hálózatok és szerverek telepítése és beállítása feladatsor </w:t>
      </w:r>
    </w:p>
    <w:p w14:paraId="7C09169B" w14:textId="77777777" w:rsidR="00434E46" w:rsidRDefault="00434E46" w:rsidP="00927CF2">
      <w:pPr>
        <w:jc w:val="both"/>
      </w:pPr>
      <w:r>
        <w:t>A gyakorlati feladatsorban mindhárom feladatban 20-20-20 pontot lehet elérni.</w:t>
      </w:r>
    </w:p>
    <w:p w14:paraId="03B540AF" w14:textId="77777777" w:rsidR="00434E46" w:rsidRDefault="00434E46" w:rsidP="00927CF2">
      <w:pPr>
        <w:jc w:val="both"/>
      </w:pPr>
      <w:r>
        <w:t xml:space="preserve">A vizsgatevékenység akkor eredményes, ha a tanuló a megszerezhető összes pontszám legalább 40%-át elérte. </w:t>
      </w:r>
    </w:p>
    <w:p w14:paraId="5B7F1D2A" w14:textId="77777777" w:rsidR="00434E46" w:rsidRDefault="00434E46" w:rsidP="00927CF2">
      <w:pPr>
        <w:jc w:val="both"/>
      </w:pPr>
      <w:r>
        <w:t>A szakmai vizsga eredményébe az ágazati alapvizsgát az alábbi súlyaránnyal kell beszámítani: Ágazati alapvizsga: 10 %, Szakmai vizsga: 90 %</w:t>
      </w:r>
    </w:p>
    <w:p w14:paraId="368EB8D0" w14:textId="48DFA992" w:rsidR="00927CF2" w:rsidRDefault="00927CF2">
      <w:r>
        <w:br w:type="page"/>
      </w:r>
    </w:p>
    <w:p w14:paraId="1C54D443" w14:textId="77777777" w:rsidR="00434E46" w:rsidRPr="009D1ADA" w:rsidRDefault="00434E46" w:rsidP="00927CF2">
      <w:pPr>
        <w:pStyle w:val="Cmsor2"/>
      </w:pPr>
      <w:bookmarkStart w:id="126" w:name="_Toc211962233"/>
      <w:r>
        <w:lastRenderedPageBreak/>
        <w:t xml:space="preserve">4.7. </w:t>
      </w:r>
      <w:r w:rsidRPr="009D1ADA">
        <w:t>Környezetvédelmi technikus</w:t>
      </w:r>
      <w:bookmarkEnd w:id="126"/>
    </w:p>
    <w:p w14:paraId="7D5FD9DD" w14:textId="77777777" w:rsidR="00434E46" w:rsidRDefault="00434E46" w:rsidP="00434E46">
      <w:r>
        <w:t>Tantárgyalapú oktatásszervezés esetén</w:t>
      </w:r>
    </w:p>
    <w:p w14:paraId="6135F715" w14:textId="77777777" w:rsidR="00434E46" w:rsidRDefault="00434E46" w:rsidP="00434E46">
      <w:r>
        <w:t>Összefoglaló adatok</w:t>
      </w:r>
    </w:p>
    <w:p w14:paraId="6E54CDF2" w14:textId="77777777" w:rsidR="00434E46" w:rsidRDefault="00434E46" w:rsidP="00434E46">
      <w:r>
        <w:t>A szakma alapadatai (Forrás: KKK 2023.11.21.)</w:t>
      </w:r>
    </w:p>
    <w:p w14:paraId="466DBDA4" w14:textId="77777777" w:rsidR="00434E46" w:rsidRDefault="00434E46" w:rsidP="00434E46">
      <w:r>
        <w:t>1.</w:t>
      </w:r>
      <w:r>
        <w:tab/>
        <w:t xml:space="preserve">Az ágazat megnevezése: </w:t>
      </w:r>
      <w:r>
        <w:tab/>
        <w:t xml:space="preserve">Környezetvédelem és vízügy </w:t>
      </w:r>
    </w:p>
    <w:p w14:paraId="7B1118D0" w14:textId="77777777" w:rsidR="00434E46" w:rsidRDefault="00434E46" w:rsidP="00434E46">
      <w:r>
        <w:t>2.</w:t>
      </w:r>
      <w:r>
        <w:tab/>
        <w:t>A szakma megnevezése:</w:t>
      </w:r>
      <w:r>
        <w:tab/>
        <w:t>Környezetvédelmi technikus</w:t>
      </w:r>
    </w:p>
    <w:p w14:paraId="59F1D467" w14:textId="77777777" w:rsidR="00434E46" w:rsidRDefault="00434E46" w:rsidP="00434E46">
      <w:r>
        <w:t>3.</w:t>
      </w:r>
      <w:r>
        <w:tab/>
        <w:t xml:space="preserve">A szakma azonosító száma: </w:t>
      </w:r>
      <w:r>
        <w:tab/>
        <w:t>507121402</w:t>
      </w:r>
    </w:p>
    <w:p w14:paraId="2D6E628A" w14:textId="77777777" w:rsidR="00434E46" w:rsidRDefault="00434E46" w:rsidP="00434E46">
      <w:r>
        <w:t>4.</w:t>
      </w:r>
      <w:r>
        <w:tab/>
        <w:t>A szakma szakmairányai:</w:t>
      </w:r>
      <w:r>
        <w:tab/>
        <w:t xml:space="preserve">Hulladékhasznosító és -feldolgozó; Igazgatás; Környezetvédelem; Természetvédelem </w:t>
      </w:r>
    </w:p>
    <w:p w14:paraId="7EC709EB" w14:textId="77777777" w:rsidR="00434E46" w:rsidRDefault="00434E46" w:rsidP="00434E46">
      <w:r>
        <w:t>5.</w:t>
      </w:r>
      <w:r>
        <w:tab/>
        <w:t>A szakma Európai Képesítési Keretrendszer szerinti szintje:</w:t>
      </w:r>
      <w:r>
        <w:tab/>
        <w:t>5</w:t>
      </w:r>
    </w:p>
    <w:p w14:paraId="34D468A5" w14:textId="77777777" w:rsidR="00434E46" w:rsidRDefault="00434E46" w:rsidP="00434E46">
      <w:r>
        <w:t>6.</w:t>
      </w:r>
      <w:r>
        <w:tab/>
        <w:t>A szakma Magyar Képesítési Keretrendszer szerinti szintje:</w:t>
      </w:r>
      <w:r>
        <w:tab/>
        <w:t>5</w:t>
      </w:r>
    </w:p>
    <w:p w14:paraId="53BF478D" w14:textId="77777777" w:rsidR="00434E46" w:rsidRDefault="00434E46" w:rsidP="00434E46">
      <w:r>
        <w:t>7.</w:t>
      </w:r>
      <w:r>
        <w:tab/>
        <w:t>Ágazati alapoktatás megnevezése:</w:t>
      </w:r>
      <w:r>
        <w:tab/>
        <w:t>Környezetvédelem és vízügy ágazati alapoktatás</w:t>
      </w:r>
    </w:p>
    <w:p w14:paraId="6C28BC3E" w14:textId="77777777" w:rsidR="00434E46" w:rsidRDefault="00434E46" w:rsidP="00434E46">
      <w:r>
        <w:t>8.</w:t>
      </w:r>
      <w:r>
        <w:tab/>
        <w:t>Kapcsolódó részszakmák megnevezése:</w:t>
      </w:r>
      <w:r>
        <w:tab/>
        <w:t>-</w:t>
      </w:r>
    </w:p>
    <w:p w14:paraId="71CA966C" w14:textId="77777777" w:rsidR="00434E46" w:rsidRDefault="00434E46" w:rsidP="00434E46">
      <w:r>
        <w:t>9.</w:t>
      </w:r>
      <w:r>
        <w:tab/>
        <w:t xml:space="preserve">Egybefüggő szakmai gyakorlat időtartama: </w:t>
      </w:r>
      <w:r>
        <w:tab/>
        <w:t>-</w:t>
      </w:r>
      <w:r>
        <w:tab/>
        <w:t>Szakképző iskolai oktatásban: -</w:t>
      </w:r>
    </w:p>
    <w:p w14:paraId="03F9AFD7" w14:textId="77777777" w:rsidR="00434E46" w:rsidRDefault="00434E46" w:rsidP="00434E46">
      <w:r>
        <w:t>-</w:t>
      </w:r>
      <w:r>
        <w:tab/>
        <w:t>Technikumi oktatásban: 70 óra</w:t>
      </w:r>
    </w:p>
    <w:p w14:paraId="1CDB6F4C" w14:textId="77777777" w:rsidR="00434E46" w:rsidRDefault="00434E46" w:rsidP="00434E46">
      <w:r>
        <w:t>-</w:t>
      </w:r>
      <w:r>
        <w:tab/>
        <w:t>Érettségire épülő oktatásban: 80 óra</w:t>
      </w:r>
    </w:p>
    <w:p w14:paraId="2949862F" w14:textId="77777777" w:rsidR="00434E46" w:rsidRDefault="00434E46" w:rsidP="00434E46">
      <w:r>
        <w:t>10.</w:t>
      </w:r>
      <w:r>
        <w:tab/>
        <w:t>A szakirányú oktatásra egy időben fogadható tanulók, illetve képzésben részt vevő személyek maximális létszáma:</w:t>
      </w:r>
    </w:p>
    <w:p w14:paraId="04AD8F2C" w14:textId="77777777" w:rsidR="00434E46" w:rsidRDefault="00434E46" w:rsidP="00434E46">
      <w:r>
        <w:t>(Figyelem! A duális képzőhely a szakképzési munkaszerződés megkötését megelőzően a tanulók, illetve a képzésben részt vevő személyek számára – jogszabályban foglalt rendelkezések megtartásával ‒ kiválasztási eljárást folytathat le. Szakképzési munkaszerződés azzal a tanulóval, illetve a képzésben részt vevő személlyel köthető, aki a szakmára előírt egészségügyi feltételeknek és pályaalkalmassági követelményeknek megfelel.!)</w:t>
      </w:r>
      <w:r>
        <w:tab/>
        <w:t>15 fő</w:t>
      </w:r>
    </w:p>
    <w:p w14:paraId="115A3326" w14:textId="77777777" w:rsidR="00434E46" w:rsidRDefault="00434E46" w:rsidP="00434E46">
      <w:r>
        <w:t>11.</w:t>
      </w:r>
      <w:r>
        <w:tab/>
        <w:t>A képzés célja:</w:t>
      </w:r>
      <w:r>
        <w:tab/>
        <w:t>A környezetvédelem szakmairány a gyakorlati, és azon belül elsősorban a laboratóriumi, illetve a külső helyszíneken kivitelezhető környezetvédelmi méréseket végzi konkrét mérési feladatok alapján. A képzésben résztvevő képessé válik a vizsgálati célnak megfelelően mintát venni környezeti elemekből (víz, talaj, levegő), hulladékból és biológiai vizsgálandó anyagból. Amennyiben szükséges, a vett mintát előkészíti, tartósítja, majd direkt, illetve indirekt méréseket, meghatározásokat végez. A mikrobiológiai mintán azonosítási eljárásokat végez. A mennyiségi és minőségi mérések eredményei alapján következtetést von le a környezeti elemek állapotáról, az eredményeket elemzi, írásban elmagyarázza, szóban előadja. A méréseket, illetve a hozzá kapcsolódó tevékenységeket a munka-, baleset- és környezetvédelmi – esetleg steril munkavégzés – szabályoknak, valamint a szabványban szereplő előírásoknak megfelelően</w:t>
      </w:r>
    </w:p>
    <w:p w14:paraId="6229F8DD" w14:textId="77777777" w:rsidR="003C6485" w:rsidRDefault="00434E46" w:rsidP="00927CF2">
      <w:pPr>
        <w:pStyle w:val="Cmsor3"/>
      </w:pPr>
      <w:bookmarkStart w:id="127" w:name="_Toc211962234"/>
      <w:r>
        <w:t xml:space="preserve">4.7.1. </w:t>
      </w:r>
      <w:r w:rsidRPr="000710F1">
        <w:t>Szakmai vizsga leírása, mérésének, értékelésének szempontjai</w:t>
      </w:r>
      <w:bookmarkEnd w:id="127"/>
      <w:r w:rsidRPr="000710F1">
        <w:t xml:space="preserve"> </w:t>
      </w:r>
    </w:p>
    <w:p w14:paraId="4C68FA11" w14:textId="3466ADE5" w:rsidR="00434E46" w:rsidRPr="000710F1" w:rsidRDefault="00434E46" w:rsidP="003C6485">
      <w:r w:rsidRPr="000710F1">
        <w:t>(forrás: KKK)</w:t>
      </w:r>
    </w:p>
    <w:p w14:paraId="724E4008" w14:textId="77777777" w:rsidR="00434E46" w:rsidRDefault="00434E46" w:rsidP="00927CF2">
      <w:pPr>
        <w:jc w:val="both"/>
      </w:pPr>
      <w:r>
        <w:t xml:space="preserve">Szakmairány megnevezése: Környezetvédelem </w:t>
      </w:r>
    </w:p>
    <w:p w14:paraId="3EFB554A" w14:textId="77777777" w:rsidR="00434E46" w:rsidRDefault="00434E46" w:rsidP="00927CF2">
      <w:pPr>
        <w:jc w:val="both"/>
      </w:pPr>
      <w:r>
        <w:lastRenderedPageBreak/>
        <w:t>Szakmai vizsgára bocsátás feltétele: valamennyi előírt képzési évfolyam és az egybefüggő szakmai gyakorlat eredményes teljesítése. A szakmai vizsga megkezdésének feltétele a portfólió elkészítése, valamint a vizsgaközpontnak történő leadása a szakmai vizsga megkezdése előtt legalább 10 nappal. A vizsgaközpont a portfólió leadására korábbi időpontot is meghatározhat.</w:t>
      </w:r>
    </w:p>
    <w:p w14:paraId="4B03BE64" w14:textId="77777777" w:rsidR="00434E46" w:rsidRDefault="00434E46" w:rsidP="00927CF2">
      <w:pPr>
        <w:jc w:val="both"/>
      </w:pPr>
      <w:r>
        <w:t xml:space="preserve">1. Központi interaktív vizsga </w:t>
      </w:r>
    </w:p>
    <w:p w14:paraId="69ABD93E" w14:textId="77777777" w:rsidR="00434E46" w:rsidRDefault="00434E46" w:rsidP="00927CF2">
      <w:pPr>
        <w:jc w:val="both"/>
      </w:pPr>
      <w:r>
        <w:t xml:space="preserve">A vizsgatevékenység megnevezése: Környezetvédelmi technikusi ismeretek </w:t>
      </w:r>
    </w:p>
    <w:p w14:paraId="00BA1457" w14:textId="77777777" w:rsidR="00434E46" w:rsidRDefault="00434E46" w:rsidP="00927CF2">
      <w:pPr>
        <w:jc w:val="both"/>
      </w:pPr>
      <w:r>
        <w:t xml:space="preserve">A vizsgatevékenység leírása </w:t>
      </w:r>
    </w:p>
    <w:p w14:paraId="7DAB07E5" w14:textId="77777777" w:rsidR="00434E46" w:rsidRDefault="00434E46" w:rsidP="00927CF2">
      <w:pPr>
        <w:jc w:val="both"/>
      </w:pPr>
      <w:r>
        <w:t xml:space="preserve">A központi interaktív vizsgát úgy kell összeállítani, hogy pontszámokban kifejezett tartalmának: </w:t>
      </w:r>
    </w:p>
    <w:p w14:paraId="255AE889" w14:textId="77777777" w:rsidR="00434E46" w:rsidRDefault="00434E46" w:rsidP="00927CF2">
      <w:pPr>
        <w:jc w:val="both"/>
      </w:pPr>
      <w:r>
        <w:t>-</w:t>
      </w:r>
      <w:r>
        <w:tab/>
        <w:t xml:space="preserve">körülbelül fele az ökológiához, a természetvédelemhez, a víz, a légkör és a talaj környezetvédelméhez és a települési ismeretekhez, hulladékgazdálkodás alapjaihoz kapcsolódjon;  </w:t>
      </w:r>
    </w:p>
    <w:p w14:paraId="2B979707" w14:textId="77777777" w:rsidR="00434E46" w:rsidRDefault="00434E46" w:rsidP="00927CF2">
      <w:pPr>
        <w:jc w:val="both"/>
      </w:pPr>
      <w:r>
        <w:t>-</w:t>
      </w:r>
      <w:r>
        <w:tab/>
        <w:t xml:space="preserve">többi része a környezettechnika fizikai, kémiai és biológiai eljárásaihoz, illetve a víz- és szennyvíztisztításhoz, a levegőtisztaság-védelemhez, a talajvédelemhez, a zajvédelemhez és a hulladékhasznosítás- és feldolgozáshoz kapcsolódjon. </w:t>
      </w:r>
    </w:p>
    <w:p w14:paraId="7189B76A" w14:textId="77777777" w:rsidR="00434E46" w:rsidRDefault="00434E46" w:rsidP="00927CF2">
      <w:pPr>
        <w:jc w:val="both"/>
      </w:pPr>
      <w:r>
        <w:t xml:space="preserve">Az interaktív feladatsor feladatainak egyenlő arányban </w:t>
      </w:r>
    </w:p>
    <w:p w14:paraId="4B4E4F79" w14:textId="77777777" w:rsidR="00434E46" w:rsidRDefault="00434E46" w:rsidP="00927CF2">
      <w:pPr>
        <w:jc w:val="both"/>
      </w:pPr>
      <w:r>
        <w:t>-</w:t>
      </w:r>
      <w:r>
        <w:tab/>
        <w:t xml:space="preserve">feleletválasztó feladatok,  </w:t>
      </w:r>
    </w:p>
    <w:p w14:paraId="164BB970" w14:textId="77777777" w:rsidR="00434E46" w:rsidRDefault="00434E46" w:rsidP="00927CF2">
      <w:pPr>
        <w:jc w:val="both"/>
      </w:pPr>
      <w:r>
        <w:t>-</w:t>
      </w:r>
      <w:r>
        <w:tab/>
        <w:t xml:space="preserve">összefüggéseket feltáró rendszerező, vagy szövegelemzést, ábraelemzést igénylő feladatok,  -számítást igénylő feladatok alkotják. </w:t>
      </w:r>
    </w:p>
    <w:p w14:paraId="7215C76A" w14:textId="77777777" w:rsidR="00434E46" w:rsidRDefault="00434E46" w:rsidP="00927CF2">
      <w:pPr>
        <w:jc w:val="both"/>
      </w:pPr>
      <w:r>
        <w:t>A vizsgatevékenység végrehajtására rendelkezésre álló időtartam: 120 perc</w:t>
      </w:r>
    </w:p>
    <w:p w14:paraId="48902385" w14:textId="77777777" w:rsidR="00434E46" w:rsidRDefault="00434E46" w:rsidP="00927CF2">
      <w:pPr>
        <w:jc w:val="both"/>
      </w:pPr>
      <w:r>
        <w:t>A vizsgatevékenység aránya a teljes szakmai vizsgán belül: 30%</w:t>
      </w:r>
    </w:p>
    <w:p w14:paraId="5CAF8273" w14:textId="77777777" w:rsidR="00434E46" w:rsidRDefault="00434E46" w:rsidP="00927CF2">
      <w:pPr>
        <w:jc w:val="both"/>
      </w:pPr>
      <w:r>
        <w:t xml:space="preserve">A vizsgatevékenység értékelésének szempontjai: </w:t>
      </w:r>
    </w:p>
    <w:p w14:paraId="542C6D83" w14:textId="77777777" w:rsidR="00434E46" w:rsidRDefault="00434E46" w:rsidP="00927CF2">
      <w:pPr>
        <w:jc w:val="both"/>
      </w:pPr>
      <w:r>
        <w:t xml:space="preserve">A vizsgatevékenység akkor eredményes, ha a tanuló a megszerezhető összes pontszám legalább 40%át elérte. </w:t>
      </w:r>
    </w:p>
    <w:p w14:paraId="47721E78" w14:textId="77777777" w:rsidR="00434E46" w:rsidRDefault="00434E46" w:rsidP="00927CF2">
      <w:pPr>
        <w:jc w:val="both"/>
      </w:pPr>
      <w:r>
        <w:t xml:space="preserve">2. Projektfeladat </w:t>
      </w:r>
    </w:p>
    <w:p w14:paraId="0007C04F" w14:textId="77777777" w:rsidR="00434E46" w:rsidRDefault="00434E46" w:rsidP="00927CF2">
      <w:pPr>
        <w:jc w:val="both"/>
      </w:pPr>
      <w:r>
        <w:t xml:space="preserve">A vizsgatevékenység megnevezése: Környezetvédelmi vizsgálat, műszeres analitikai és biológiai vizsgálat, valamint szakmai portfólió bemutatása </w:t>
      </w:r>
    </w:p>
    <w:p w14:paraId="44693A97" w14:textId="77777777" w:rsidR="00434E46" w:rsidRDefault="00434E46" w:rsidP="00927CF2">
      <w:pPr>
        <w:jc w:val="both"/>
      </w:pPr>
      <w:r>
        <w:t xml:space="preserve">A vizsgatevékenység leírása </w:t>
      </w:r>
    </w:p>
    <w:p w14:paraId="13F98CEC" w14:textId="77777777" w:rsidR="00434E46" w:rsidRDefault="00434E46" w:rsidP="00927CF2">
      <w:pPr>
        <w:jc w:val="both"/>
      </w:pPr>
      <w:r>
        <w:t xml:space="preserve">A projektfeladat három részből áll: egy környezetvédelmi vizsgálatból (A vizsgarész), egy műszeres analitikai és biológiai vizsgálatból (B vizsgarész) és egy szakmai portfólió bemutatásból. </w:t>
      </w:r>
    </w:p>
    <w:p w14:paraId="67A00795" w14:textId="77777777" w:rsidR="00434E46" w:rsidRDefault="00434E46" w:rsidP="00927CF2">
      <w:pPr>
        <w:jc w:val="both"/>
      </w:pPr>
      <w:r>
        <w:t xml:space="preserve"> </w:t>
      </w:r>
    </w:p>
    <w:p w14:paraId="014FD4C5" w14:textId="77777777" w:rsidR="00434E46" w:rsidRDefault="00434E46" w:rsidP="00927CF2">
      <w:pPr>
        <w:jc w:val="both"/>
      </w:pPr>
      <w:r>
        <w:t xml:space="preserve">A) Környezetvédelmi vizsgálat </w:t>
      </w:r>
    </w:p>
    <w:p w14:paraId="6EA243C8" w14:textId="77777777" w:rsidR="00434E46" w:rsidRDefault="00434E46" w:rsidP="00927CF2">
      <w:pPr>
        <w:jc w:val="both"/>
      </w:pPr>
      <w:r>
        <w:t xml:space="preserve">A környezetvédelmi vizsgálat egy összetett vizsgafeladat, amely három kötelező tevékenység területből épül fel.  </w:t>
      </w:r>
    </w:p>
    <w:p w14:paraId="620F5507" w14:textId="77777777" w:rsidR="00434E46" w:rsidRDefault="00434E46" w:rsidP="00927CF2">
      <w:pPr>
        <w:jc w:val="both"/>
      </w:pPr>
      <w:r>
        <w:t xml:space="preserve">A vizsgafeladat egymással összefüggő mérési, adatkezelési, elemzési feladatok megoldására épülő projekt. A vizsga fejlesztője/szervezője több vizsgafeladatot állít össze, amelyből a vizsgázó egyet véletlenszerűen kiválaszt és azt önállóan megvalósítja. A vizsgafeladatok számát úgy kell meghatározni, </w:t>
      </w:r>
      <w:r>
        <w:lastRenderedPageBreak/>
        <w:t xml:space="preserve">hogy egy vizsgahelyszínen/teremben egyidejűleg vizsgázók számánál kettővel több vizsgafeladat kerüljön összeállításra. </w:t>
      </w:r>
    </w:p>
    <w:p w14:paraId="013DDF37" w14:textId="77777777" w:rsidR="00434E46" w:rsidRDefault="00434E46" w:rsidP="00927CF2">
      <w:pPr>
        <w:jc w:val="both"/>
      </w:pPr>
      <w:r>
        <w:t xml:space="preserve">B) Műszeres analitikai és biológiai vizsgálat </w:t>
      </w:r>
    </w:p>
    <w:p w14:paraId="3DA8E326" w14:textId="77777777" w:rsidR="00434E46" w:rsidRDefault="00434E46" w:rsidP="00927CF2">
      <w:pPr>
        <w:jc w:val="both"/>
      </w:pPr>
      <w:r>
        <w:t>A gyakorlati vizsga egy összetett projektfeladat, amely három kötelező tevékenység területből épül fel. A gyakorlati vizsgára több projektfeladatot állítanak össze, amelyből a vizsgázó egyet véletlenszerűen kiválaszt és azt önállóan megvalósítja. A projektfeladat három kötelező tevékenységi területe és az abból választható feladatok: 1. Mérési, vizsgálati tevékenységi terület feladatai:</w:t>
      </w:r>
    </w:p>
    <w:p w14:paraId="131EFC0E" w14:textId="77777777" w:rsidR="00434E46" w:rsidRDefault="00434E46" w:rsidP="00927CF2">
      <w:pPr>
        <w:jc w:val="both"/>
      </w:pPr>
      <w:r>
        <w:t xml:space="preserve">­ biológiai vizsgálat: makroszkópos és/vagy mikroszkópos vizsgálatok és/vagy mennyiségi </w:t>
      </w:r>
    </w:p>
    <w:p w14:paraId="26B85C76" w14:textId="77777777" w:rsidR="00434E46" w:rsidRDefault="00434E46" w:rsidP="00927CF2">
      <w:pPr>
        <w:jc w:val="both"/>
      </w:pPr>
      <w:r>
        <w:t>és minőségi kimutatási eljárások kivitelezése;</w:t>
      </w:r>
    </w:p>
    <w:p w14:paraId="09BFD743" w14:textId="77777777" w:rsidR="00434E46" w:rsidRDefault="00434E46" w:rsidP="00927CF2">
      <w:pPr>
        <w:jc w:val="both"/>
      </w:pPr>
      <w:r>
        <w:t>­ kvantitatív klasszikus analitikai vizsgálat (az előző, A) pontban említett analitikai vizsgálatokon kívül);</w:t>
      </w:r>
    </w:p>
    <w:p w14:paraId="1FB1E841" w14:textId="77777777" w:rsidR="00434E46" w:rsidRDefault="00434E46" w:rsidP="00927CF2">
      <w:pPr>
        <w:jc w:val="both"/>
      </w:pPr>
      <w:r>
        <w:t>­ műszeres analitikai vizsgálat.</w:t>
      </w:r>
    </w:p>
    <w:p w14:paraId="0727C0F6" w14:textId="77777777" w:rsidR="00434E46" w:rsidRDefault="00434E46" w:rsidP="00927CF2">
      <w:pPr>
        <w:jc w:val="both"/>
      </w:pPr>
      <w:r>
        <w:t>2. Számítási és ábrázolási tevékenységi terület feladatai:</w:t>
      </w:r>
    </w:p>
    <w:p w14:paraId="1B224B73" w14:textId="77777777" w:rsidR="00434E46" w:rsidRDefault="00434E46" w:rsidP="00927CF2">
      <w:pPr>
        <w:jc w:val="both"/>
      </w:pPr>
      <w:r>
        <w:t>­ kézi vagy számítógépes rajz készítése;</w:t>
      </w:r>
    </w:p>
    <w:p w14:paraId="0DB54975" w14:textId="77777777" w:rsidR="00434E46" w:rsidRDefault="00434E46" w:rsidP="00927CF2">
      <w:pPr>
        <w:jc w:val="both"/>
      </w:pPr>
      <w:r>
        <w:t>­ mérési és egyéb adatok rendezése;</w:t>
      </w:r>
    </w:p>
    <w:p w14:paraId="7ECFB656" w14:textId="77777777" w:rsidR="00434E46" w:rsidRDefault="00434E46" w:rsidP="00927CF2">
      <w:pPr>
        <w:jc w:val="both"/>
      </w:pPr>
      <w:r>
        <w:t>­ adatok grafikus megjelenítése számítógépen;</w:t>
      </w:r>
    </w:p>
    <w:p w14:paraId="01930139" w14:textId="77777777" w:rsidR="00434E46" w:rsidRDefault="00434E46" w:rsidP="00927CF2">
      <w:pPr>
        <w:jc w:val="both"/>
      </w:pPr>
      <w:r>
        <w:t>­ grafikonok elemzése megadott szempontok alapján;</w:t>
      </w:r>
    </w:p>
    <w:p w14:paraId="7FA2A478" w14:textId="77777777" w:rsidR="00434E46" w:rsidRDefault="00434E46" w:rsidP="00927CF2">
      <w:pPr>
        <w:jc w:val="both"/>
      </w:pPr>
      <w:r>
        <w:t>­ előre megadott forrás alapján folyamatábra készítése, elemzése,</w:t>
      </w:r>
    </w:p>
    <w:p w14:paraId="1D8C9BB7" w14:textId="77777777" w:rsidR="00434E46" w:rsidRDefault="00434E46" w:rsidP="00927CF2">
      <w:pPr>
        <w:jc w:val="both"/>
      </w:pPr>
      <w:r>
        <w:t>­ szakmai számítás, mértékegység átváltási feladatok elvégzése.</w:t>
      </w:r>
    </w:p>
    <w:p w14:paraId="363E6DC2" w14:textId="77777777" w:rsidR="00434E46" w:rsidRDefault="00434E46" w:rsidP="00927CF2">
      <w:pPr>
        <w:jc w:val="both"/>
      </w:pPr>
      <w:r>
        <w:t>3. Értékelési tevékenységi terület feladatai:</w:t>
      </w:r>
    </w:p>
    <w:p w14:paraId="140580BF" w14:textId="77777777" w:rsidR="00434E46" w:rsidRDefault="00434E46" w:rsidP="00927CF2">
      <w:pPr>
        <w:jc w:val="both"/>
      </w:pPr>
      <w:r>
        <w:t>­ szakmai szöveg elemzése, értelmezése,</w:t>
      </w:r>
    </w:p>
    <w:p w14:paraId="3228EDFD" w14:textId="77777777" w:rsidR="00434E46" w:rsidRDefault="00434E46" w:rsidP="00927CF2">
      <w:pPr>
        <w:jc w:val="both"/>
      </w:pPr>
      <w:r>
        <w:t>­ szakmai szövegből következtetések megfogalmazása,</w:t>
      </w:r>
    </w:p>
    <w:p w14:paraId="673ECB24" w14:textId="77777777" w:rsidR="00434E46" w:rsidRDefault="00434E46" w:rsidP="00927CF2">
      <w:pPr>
        <w:jc w:val="both"/>
      </w:pPr>
      <w:r>
        <w:t>­ a szövegből feladatmeghatározás megállapítása,</w:t>
      </w:r>
    </w:p>
    <w:p w14:paraId="6F0401D0" w14:textId="77777777" w:rsidR="00434E46" w:rsidRDefault="00434E46" w:rsidP="00927CF2">
      <w:pPr>
        <w:jc w:val="both"/>
      </w:pPr>
      <w:r>
        <w:t>­ önálló szakmai szövegalkotás,</w:t>
      </w:r>
    </w:p>
    <w:p w14:paraId="07C66B52" w14:textId="77777777" w:rsidR="00434E46" w:rsidRDefault="00434E46" w:rsidP="00927CF2">
      <w:pPr>
        <w:jc w:val="both"/>
      </w:pPr>
      <w:r>
        <w:t>­ eredmények összefoglalása,</w:t>
      </w:r>
    </w:p>
    <w:p w14:paraId="620FEBD9" w14:textId="77777777" w:rsidR="00434E46" w:rsidRDefault="00434E46" w:rsidP="00927CF2">
      <w:pPr>
        <w:jc w:val="both"/>
      </w:pPr>
      <w:r>
        <w:t>­ következtetések megfogalmazása.</w:t>
      </w:r>
    </w:p>
    <w:p w14:paraId="17D7D37A" w14:textId="77777777" w:rsidR="00434E46" w:rsidRDefault="00434E46" w:rsidP="00927CF2">
      <w:pPr>
        <w:jc w:val="both"/>
      </w:pPr>
      <w:r>
        <w:t xml:space="preserve">A projektfeladatot úgy kell összeállítani, hogy annak mindhárom tevékenységi területről kell </w:t>
      </w:r>
    </w:p>
    <w:p w14:paraId="4DD8BB86" w14:textId="77777777" w:rsidR="00434E46" w:rsidRDefault="00434E46" w:rsidP="00927CF2">
      <w:pPr>
        <w:jc w:val="both"/>
      </w:pPr>
      <w:r>
        <w:t>legalább 5, maximum 10 feladatot tartalmaznia a leírt sorrendben. Az A. és B. vizsgarészben</w:t>
      </w:r>
    </w:p>
    <w:p w14:paraId="0E9ED31B" w14:textId="77777777" w:rsidR="00434E46" w:rsidRDefault="00434E46" w:rsidP="00927CF2">
      <w:pPr>
        <w:jc w:val="both"/>
      </w:pPr>
      <w:r>
        <w:t xml:space="preserve">ugyanaz a tevékenységi terület ugyanazon feladata (pl. klasszikus analitika) nem fordulhat elő. </w:t>
      </w:r>
    </w:p>
    <w:p w14:paraId="7E157AF6" w14:textId="77777777" w:rsidR="00434E46" w:rsidRDefault="00434E46" w:rsidP="00927CF2">
      <w:pPr>
        <w:jc w:val="both"/>
      </w:pPr>
      <w:r>
        <w:t xml:space="preserve">Az A és B vizsgarészben ugyanaz a tevékenységi terület ugyanazon feladata (pl. klasszikus analitika) nem fordulhat elő. </w:t>
      </w:r>
    </w:p>
    <w:p w14:paraId="191B2C80" w14:textId="77777777" w:rsidR="00434E46" w:rsidRDefault="00434E46" w:rsidP="00927CF2">
      <w:pPr>
        <w:jc w:val="both"/>
      </w:pPr>
      <w:r>
        <w:t xml:space="preserve">C) Szakmai portfólió bemutatása </w:t>
      </w:r>
    </w:p>
    <w:p w14:paraId="4286EB2A" w14:textId="77777777" w:rsidR="00434E46" w:rsidRDefault="00434E46" w:rsidP="00927CF2">
      <w:pPr>
        <w:jc w:val="both"/>
      </w:pPr>
      <w:r>
        <w:t xml:space="preserve">A portfólióban kötelezően szerepelnie kell egy, a gyakorlati képzés keretében végzett, környezeti méréseken, vizsgálatokon alapuló projektfeladatnak. Röviden be kell mutatni a projektfeladat célját, a </w:t>
      </w:r>
      <w:r>
        <w:lastRenderedPageBreak/>
        <w:t xml:space="preserve">mérés, vizsgálat módszerét és eredményeit, valamint az abból levonható következtetéseket. A portfólióban kötelezően választható módon szerepelhet további saját vizsgálat, </w:t>
      </w:r>
    </w:p>
    <w:p w14:paraId="4CF87ABB" w14:textId="77777777" w:rsidR="00434E46" w:rsidRDefault="00434E46" w:rsidP="00927CF2">
      <w:pPr>
        <w:jc w:val="both"/>
      </w:pPr>
      <w:r>
        <w:t xml:space="preserve">kutatás, összefüggő szakmai gyakorlaton végzett munka, illetve teljes tanulmányi időben elért </w:t>
      </w:r>
    </w:p>
    <w:p w14:paraId="738934EB" w14:textId="77777777" w:rsidR="00434E46" w:rsidRDefault="00434E46" w:rsidP="00927CF2">
      <w:pPr>
        <w:jc w:val="both"/>
      </w:pPr>
      <w:r>
        <w:t xml:space="preserve">versenyeredmény. Ezek közül legalább kettőnek meg kell jelennie a portfólióban. További szabadon választott elemekkel is gazdagítható a portfólió, olyanokkal, amelyek bemutatják a vizsgázó személyes attitűdjét, kapcsolatát a szakmai tanulmányaival, a környezetvédelemmel. A </w:t>
      </w:r>
    </w:p>
    <w:p w14:paraId="71C0052B" w14:textId="77777777" w:rsidR="00434E46" w:rsidRDefault="00434E46" w:rsidP="00927CF2">
      <w:pPr>
        <w:jc w:val="both"/>
      </w:pPr>
      <w:r>
        <w:t xml:space="preserve">megadott tárhelyre gyűjtött tartalmakból a vizsgázó egy, a portfólióját bemutató prezentációt </w:t>
      </w:r>
    </w:p>
    <w:p w14:paraId="6E932EBD" w14:textId="77777777" w:rsidR="00434E46" w:rsidRDefault="00434E46" w:rsidP="00927CF2">
      <w:pPr>
        <w:jc w:val="both"/>
      </w:pPr>
      <w:r>
        <w:t xml:space="preserve">állít össze, amiben a portfólió kötelező elemeit mindenképpen meg kell jeleníteni. A prezentáció legfeljebb 15 diából álljon. A vizsgatevékenység végrehajtására rendelkezésre álló időtartam: környezetvédelmi vizsgálat: 120 perc; a műszeres analitikai és biológiai vizsgálat: 120-180 perc, a szakmai portfólió bemutatása 10 perc. </w:t>
      </w:r>
    </w:p>
    <w:p w14:paraId="1F750D10" w14:textId="77777777" w:rsidR="00434E46" w:rsidRDefault="00434E46" w:rsidP="00927CF2">
      <w:pPr>
        <w:jc w:val="both"/>
      </w:pPr>
      <w:r>
        <w:t xml:space="preserve">A vizsgatevékenység aránya a teljes szakmai vizsgán belül: 70% </w:t>
      </w:r>
    </w:p>
    <w:p w14:paraId="6882D0CA" w14:textId="77777777" w:rsidR="00434E46" w:rsidRDefault="00434E46" w:rsidP="00927CF2">
      <w:pPr>
        <w:jc w:val="both"/>
      </w:pPr>
      <w:r>
        <w:t xml:space="preserve">A vizsgatevékenység értékelésének szempontjai: </w:t>
      </w:r>
    </w:p>
    <w:p w14:paraId="7D90B523" w14:textId="77777777" w:rsidR="00434E46" w:rsidRDefault="00434E46" w:rsidP="00927CF2">
      <w:pPr>
        <w:jc w:val="both"/>
      </w:pPr>
      <w:r>
        <w:t xml:space="preserve">A) Környezetvédelmi vizsgálat értékelése </w:t>
      </w:r>
    </w:p>
    <w:p w14:paraId="3382052A" w14:textId="77777777" w:rsidR="00434E46" w:rsidRDefault="00434E46" w:rsidP="00927CF2">
      <w:pPr>
        <w:jc w:val="both"/>
      </w:pPr>
      <w:r>
        <w:t xml:space="preserve">A vizsgafeladat projektfeladaton belüli értékelési aránya: 40%. </w:t>
      </w:r>
    </w:p>
    <w:p w14:paraId="1E0CE311" w14:textId="77777777" w:rsidR="00434E46" w:rsidRDefault="00434E46" w:rsidP="00927CF2">
      <w:pPr>
        <w:jc w:val="both"/>
      </w:pPr>
      <w:r>
        <w:t xml:space="preserve">B) Műszeres analitikai és biológiai vizsgálat </w:t>
      </w:r>
    </w:p>
    <w:p w14:paraId="6F6FCF9A" w14:textId="77777777" w:rsidR="00434E46" w:rsidRDefault="00434E46" w:rsidP="00927CF2">
      <w:pPr>
        <w:jc w:val="both"/>
      </w:pPr>
      <w:r>
        <w:t xml:space="preserve">A műszeres analitikai és biológiai vizsgálat projektfeladaton belüli értékelési aránya: 50%. </w:t>
      </w:r>
    </w:p>
    <w:p w14:paraId="2F7C2B47" w14:textId="77777777" w:rsidR="00434E46" w:rsidRDefault="00434E46" w:rsidP="00927CF2">
      <w:pPr>
        <w:jc w:val="both"/>
      </w:pPr>
      <w:r>
        <w:t>Szakmai portfólió bemutatásának értékelése: 100 pont</w:t>
      </w:r>
    </w:p>
    <w:p w14:paraId="4994FEA9" w14:textId="77777777" w:rsidR="00434E46" w:rsidRDefault="00434E46" w:rsidP="00927CF2">
      <w:pPr>
        <w:jc w:val="both"/>
      </w:pPr>
      <w:r>
        <w:t xml:space="preserve">A vizsgatevékenység akkor eredményes, ha a tanuló a megszerezhető összes pontszám legalább 40%át elérte. </w:t>
      </w:r>
    </w:p>
    <w:p w14:paraId="73FA7840" w14:textId="77777777" w:rsidR="00434E46" w:rsidRDefault="00434E46" w:rsidP="00927CF2">
      <w:pPr>
        <w:jc w:val="both"/>
      </w:pPr>
      <w:r>
        <w:t>A szakmai vizsga eredményébe az ágazati alapvizsgát az alábbi súlyaránnyal kell beszámítani: Ágazati alapvizsga: 10%, Szakmai vizsga: 90%</w:t>
      </w:r>
    </w:p>
    <w:p w14:paraId="6AE42DCD" w14:textId="77777777" w:rsidR="00434E46" w:rsidRDefault="00434E46" w:rsidP="00434E46"/>
    <w:p w14:paraId="4EBE09BB" w14:textId="77777777" w:rsidR="00434E46" w:rsidRPr="009D1ADA" w:rsidRDefault="00434E46" w:rsidP="00927CF2">
      <w:pPr>
        <w:pStyle w:val="Cmsor2"/>
      </w:pPr>
      <w:bookmarkStart w:id="128" w:name="_Toc211962235"/>
      <w:r>
        <w:t xml:space="preserve">4.8. </w:t>
      </w:r>
      <w:r w:rsidRPr="009D1ADA">
        <w:t>Vízügyi technikus</w:t>
      </w:r>
      <w:bookmarkEnd w:id="128"/>
    </w:p>
    <w:p w14:paraId="6B88394D" w14:textId="77777777" w:rsidR="00434E46" w:rsidRDefault="00434E46" w:rsidP="00434E46">
      <w:r>
        <w:t>Tantárgyalapú oktatásszervezés esetén</w:t>
      </w:r>
    </w:p>
    <w:p w14:paraId="640B2E2A" w14:textId="77777777" w:rsidR="00434E46" w:rsidRDefault="00434E46" w:rsidP="00434E46">
      <w:r>
        <w:t xml:space="preserve">Összefoglaló adatok </w:t>
      </w:r>
    </w:p>
    <w:p w14:paraId="1BF6F061" w14:textId="77777777" w:rsidR="00434E46" w:rsidRDefault="00434E46" w:rsidP="00434E46">
      <w:r>
        <w:t>A szakma alapadatai (Forrás: KKK 2023.11.21.)</w:t>
      </w:r>
    </w:p>
    <w:p w14:paraId="6B707B06" w14:textId="77777777" w:rsidR="00434E46" w:rsidRDefault="00434E46" w:rsidP="00434E46">
      <w:r>
        <w:t>1.</w:t>
      </w:r>
      <w:r>
        <w:tab/>
        <w:t xml:space="preserve">Az ágazat megnevezése: </w:t>
      </w:r>
      <w:r>
        <w:tab/>
        <w:t xml:space="preserve">Környezetvédelem és vízügy </w:t>
      </w:r>
    </w:p>
    <w:p w14:paraId="552C8173" w14:textId="77777777" w:rsidR="00434E46" w:rsidRDefault="00434E46" w:rsidP="00434E46">
      <w:r>
        <w:t>2.</w:t>
      </w:r>
      <w:r>
        <w:tab/>
        <w:t>A szakma megnevezése:</w:t>
      </w:r>
      <w:r>
        <w:tab/>
        <w:t>Vízügyi technikus</w:t>
      </w:r>
    </w:p>
    <w:p w14:paraId="276F04C0" w14:textId="77777777" w:rsidR="00434E46" w:rsidRDefault="00434E46" w:rsidP="00434E46">
      <w:r>
        <w:t>3.</w:t>
      </w:r>
      <w:r>
        <w:tab/>
        <w:t xml:space="preserve">A szakma azonosító száma: </w:t>
      </w:r>
      <w:r>
        <w:tab/>
        <w:t>510211404</w:t>
      </w:r>
    </w:p>
    <w:p w14:paraId="691609C5" w14:textId="77777777" w:rsidR="00434E46" w:rsidRDefault="00434E46" w:rsidP="00434E46">
      <w:r>
        <w:t>4.</w:t>
      </w:r>
      <w:r>
        <w:tab/>
        <w:t>A szakma szakmairányai:</w:t>
      </w:r>
      <w:r>
        <w:tab/>
        <w:t xml:space="preserve">Területi vízgazdálkodó, Települési vízgazdálkodó, Vízgépészet </w:t>
      </w:r>
    </w:p>
    <w:p w14:paraId="0D81CA79" w14:textId="77777777" w:rsidR="00434E46" w:rsidRDefault="00434E46" w:rsidP="00434E46">
      <w:r>
        <w:t>5.</w:t>
      </w:r>
      <w:r>
        <w:tab/>
        <w:t>A szakma Európai Képesítési Keretrendszer szerinti szintje:</w:t>
      </w:r>
      <w:r>
        <w:tab/>
        <w:t>5</w:t>
      </w:r>
    </w:p>
    <w:p w14:paraId="474139C1" w14:textId="77777777" w:rsidR="00434E46" w:rsidRDefault="00434E46" w:rsidP="00434E46">
      <w:r>
        <w:t>6.</w:t>
      </w:r>
      <w:r>
        <w:tab/>
        <w:t>A szakma Magyar Képesítési Keretrendszer szerinti szintje:</w:t>
      </w:r>
      <w:r>
        <w:tab/>
        <w:t>5</w:t>
      </w:r>
    </w:p>
    <w:p w14:paraId="2C518AFD" w14:textId="77777777" w:rsidR="00434E46" w:rsidRDefault="00434E46" w:rsidP="00434E46">
      <w:r>
        <w:t>7.</w:t>
      </w:r>
      <w:r>
        <w:tab/>
        <w:t>Ágazati alapoktatás megnevezése:</w:t>
      </w:r>
      <w:r>
        <w:tab/>
        <w:t>Környezetvédelem és vízügy ágazati alapoktatás</w:t>
      </w:r>
    </w:p>
    <w:p w14:paraId="4F4DD8A3" w14:textId="77777777" w:rsidR="00434E46" w:rsidRDefault="00434E46" w:rsidP="00434E46">
      <w:r>
        <w:lastRenderedPageBreak/>
        <w:t>8.</w:t>
      </w:r>
      <w:r>
        <w:tab/>
        <w:t>Kapcsolódó részszakmák megnevezése:</w:t>
      </w:r>
      <w:r>
        <w:tab/>
        <w:t>-</w:t>
      </w:r>
    </w:p>
    <w:p w14:paraId="787CBF0D" w14:textId="77777777" w:rsidR="00434E46" w:rsidRDefault="00434E46" w:rsidP="00434E46">
      <w:r>
        <w:t>9.</w:t>
      </w:r>
      <w:r>
        <w:tab/>
        <w:t xml:space="preserve">Egybefüggő szakmai gyakorlat időtartama: </w:t>
      </w:r>
      <w:r>
        <w:tab/>
        <w:t>-</w:t>
      </w:r>
      <w:r>
        <w:tab/>
        <w:t>Szakképző iskolai oktatásban: -</w:t>
      </w:r>
    </w:p>
    <w:p w14:paraId="64BA4DC2" w14:textId="77777777" w:rsidR="00434E46" w:rsidRDefault="00434E46" w:rsidP="00434E46">
      <w:r>
        <w:t>-</w:t>
      </w:r>
      <w:r>
        <w:tab/>
        <w:t>Technikumi oktatásban: 70 óra</w:t>
      </w:r>
    </w:p>
    <w:p w14:paraId="5A45E504" w14:textId="77777777" w:rsidR="00434E46" w:rsidRDefault="00434E46" w:rsidP="00434E46">
      <w:r>
        <w:t>-</w:t>
      </w:r>
      <w:r>
        <w:tab/>
        <w:t>Érettségire épülő oktatásban: 80 óra</w:t>
      </w:r>
    </w:p>
    <w:p w14:paraId="466FA69D" w14:textId="77777777" w:rsidR="00434E46" w:rsidRDefault="00434E46" w:rsidP="00434E46">
      <w:pPr>
        <w:jc w:val="both"/>
      </w:pPr>
      <w:r>
        <w:t>10.</w:t>
      </w:r>
      <w:r>
        <w:tab/>
        <w:t>A szakirányú oktatásra egy időben fogadható tanulók, illetve képzésben részt vevő személyek maximális létszáma:</w:t>
      </w:r>
    </w:p>
    <w:p w14:paraId="4457BEE9" w14:textId="77777777" w:rsidR="00434E46" w:rsidRDefault="00434E46" w:rsidP="00434E46">
      <w:pPr>
        <w:jc w:val="both"/>
      </w:pPr>
      <w:r>
        <w:t>(Figyelem! A duális képzőhely a szakképzési munkaszerződés megkötését megelőzően a tanulók, illetve a képzésben részt vevő személyek számára – jogszabályban foglalt rendelkezések megtartásával ‒ kiválasztási eljárást folytathat le. Szakképzési munkaszerződés azzal a tanulóval, illetve a képzésben részt vevő személlyel köthető, aki a szakmára előírt egészségügyi feltételeknek és pályaalkalmassági követelményeknek megfelel.!)</w:t>
      </w:r>
      <w:r>
        <w:tab/>
        <w:t>15 fő</w:t>
      </w:r>
    </w:p>
    <w:p w14:paraId="7543BD5E" w14:textId="77777777" w:rsidR="00434E46" w:rsidRDefault="00434E46" w:rsidP="00434E46">
      <w:pPr>
        <w:jc w:val="both"/>
      </w:pPr>
      <w:r>
        <w:t>11.</w:t>
      </w:r>
      <w:r>
        <w:tab/>
        <w:t>A képzés célja:</w:t>
      </w:r>
      <w:r>
        <w:tab/>
        <w:t xml:space="preserve">A szakember a települések víziközműveinek (víztermelés, víztisztítás, vízellátó hálózat, csatornahálózat, szennyvíztisztítás) létesítéséhez, üzemeltetéséhez, fenntartásához és fejlesztéséhez kapcsolódó tevékenységeket végzi részben önállóan, részben mérnöki irányítás mellett.  </w:t>
      </w:r>
    </w:p>
    <w:p w14:paraId="42C4BF5A" w14:textId="77777777" w:rsidR="00434E46" w:rsidRDefault="00434E46" w:rsidP="00434E46">
      <w:pPr>
        <w:jc w:val="both"/>
      </w:pPr>
      <w:r>
        <w:t xml:space="preserve">Geodéziai és vízmérési feladatokat végez, vízminőségi vizsgálatokat folytat. Az adatok feldolgozásához digitális eszközöket használ. Víz- és szennyvízhálózatok folyamatirányítási feladatait végzi üzemeltetési utasítás alapján. Víz- és szennyvíz kezelő technológiák berendezéseinek működését felügyeli, hibaelhárítást végez. Ezen területekhez tartozóan engedélyezési kérelmekhez adatokat gyűjt, értékel, dokumentációt készít, a kapcsolódó jogszabályokat alkalmazza. Kivitelezési munkák során résztevékenységeket szervez, irányít, ellenőriz. Kapcsolatot tart a lakossági és a vállalati ügyfelekkel. A környezet- és természetvédelmi előírásokat betartja. A szakmai tudását rendszeresen fejleszti, továbbképzéseken vesz részt. </w:t>
      </w:r>
    </w:p>
    <w:p w14:paraId="10EDB172" w14:textId="77777777" w:rsidR="00434E46" w:rsidRPr="000710F1" w:rsidRDefault="00434E46" w:rsidP="00927CF2">
      <w:pPr>
        <w:pStyle w:val="Cmsor3"/>
      </w:pPr>
      <w:bookmarkStart w:id="129" w:name="_Toc211962236"/>
      <w:r>
        <w:t xml:space="preserve">4.8.1. </w:t>
      </w:r>
      <w:r w:rsidRPr="000710F1">
        <w:t>A szakmai vizsga leírása, mérésének, értékelésének szempontjai</w:t>
      </w:r>
      <w:bookmarkEnd w:id="129"/>
    </w:p>
    <w:p w14:paraId="09BD1C6A" w14:textId="77777777" w:rsidR="00434E46" w:rsidRDefault="00434E46" w:rsidP="00434E46">
      <w:pPr>
        <w:jc w:val="both"/>
      </w:pPr>
      <w:r>
        <w:t xml:space="preserve">Szakmai vizsgára bocsátás feltétele: valamennyi előírt képzési évfolyam és az egybefüggő szakmai gyakorlat eredményes teljesítése. </w:t>
      </w:r>
    </w:p>
    <w:p w14:paraId="36F7B240" w14:textId="77777777" w:rsidR="00434E46" w:rsidRDefault="00434E46" w:rsidP="00434E46">
      <w:pPr>
        <w:jc w:val="both"/>
      </w:pPr>
      <w:r>
        <w:t xml:space="preserve">1. Központi interaktív vizsga </w:t>
      </w:r>
    </w:p>
    <w:p w14:paraId="577E0D60" w14:textId="77777777" w:rsidR="00434E46" w:rsidRDefault="00434E46" w:rsidP="00434E46">
      <w:pPr>
        <w:jc w:val="both"/>
      </w:pPr>
      <w:r>
        <w:t xml:space="preserve">A vizsgatevékenység megnevezése: Települési vízgazdálkodó feladatok </w:t>
      </w:r>
    </w:p>
    <w:p w14:paraId="19D40AB2" w14:textId="77777777" w:rsidR="00434E46" w:rsidRDefault="00434E46" w:rsidP="00434E46">
      <w:pPr>
        <w:jc w:val="both"/>
      </w:pPr>
      <w:r>
        <w:t xml:space="preserve">A vizsgatevékenység leírása </w:t>
      </w:r>
    </w:p>
    <w:p w14:paraId="76AB1AF0" w14:textId="77777777" w:rsidR="00434E46" w:rsidRDefault="00434E46" w:rsidP="00434E46">
      <w:pPr>
        <w:jc w:val="both"/>
      </w:pPr>
      <w:r>
        <w:t>-</w:t>
      </w:r>
      <w:r>
        <w:tab/>
        <w:t xml:space="preserve">Az interaktív feladatsor a települési vízgazdálkodás valamennyi témakörét (hidrológia, hidraulika, víz- szennyvízkezelési technológiák, vízellátás, csatornázás, fürdők üzeme) érintő </w:t>
      </w:r>
    </w:p>
    <w:p w14:paraId="1D3565F2" w14:textId="77777777" w:rsidR="00434E46" w:rsidRDefault="00434E46" w:rsidP="00434E46">
      <w:pPr>
        <w:jc w:val="both"/>
      </w:pPr>
      <w:r>
        <w:t>-</w:t>
      </w:r>
      <w:r>
        <w:tab/>
        <w:t xml:space="preserve">50%-ban feleletválasztó és feleletalkotó feladatokból, 50%-ban ábraértelmezési és számítási feladatokból áll.  </w:t>
      </w:r>
    </w:p>
    <w:p w14:paraId="2494B907" w14:textId="77777777" w:rsidR="00434E46" w:rsidRDefault="00434E46" w:rsidP="00434E46">
      <w:pPr>
        <w:jc w:val="both"/>
      </w:pPr>
      <w:r>
        <w:t>A vizsgatevékenység végrehajtására rendelkezésre álló időtartam: 120 perc</w:t>
      </w:r>
    </w:p>
    <w:p w14:paraId="788AF949" w14:textId="77777777" w:rsidR="00434E46" w:rsidRDefault="00434E46" w:rsidP="00434E46">
      <w:pPr>
        <w:jc w:val="both"/>
      </w:pPr>
      <w:r>
        <w:t xml:space="preserve">A vizsgatevékenység aránya a teljes szakmai vizsgán belül: 20% </w:t>
      </w:r>
    </w:p>
    <w:p w14:paraId="068A6B1F" w14:textId="77777777" w:rsidR="00434E46" w:rsidRDefault="00434E46" w:rsidP="00434E46">
      <w:pPr>
        <w:jc w:val="both"/>
      </w:pPr>
      <w:r>
        <w:t xml:space="preserve">A vizsgatevékenység akkor eredményes, ha a tanuló a megszerezhető összes pontszám legalább 40%-át elérte. </w:t>
      </w:r>
    </w:p>
    <w:p w14:paraId="073C32A5" w14:textId="77777777" w:rsidR="00434E46" w:rsidRDefault="00434E46" w:rsidP="00434E46"/>
    <w:p w14:paraId="2B6FA821" w14:textId="77777777" w:rsidR="00434E46" w:rsidRDefault="00434E46" w:rsidP="00434E46">
      <w:r>
        <w:t xml:space="preserve">2. Projektfeladat </w:t>
      </w:r>
    </w:p>
    <w:p w14:paraId="7591B8B3" w14:textId="77777777" w:rsidR="00434E46" w:rsidRDefault="00434E46" w:rsidP="00434E46">
      <w:r>
        <w:lastRenderedPageBreak/>
        <w:t xml:space="preserve">A vizsgatevékenység megnevezése: Települési vízgazdálkodó tevékenység </w:t>
      </w:r>
    </w:p>
    <w:p w14:paraId="7267AC80" w14:textId="77777777" w:rsidR="00434E46" w:rsidRDefault="00434E46" w:rsidP="00434E46">
      <w:r>
        <w:t xml:space="preserve">A vizsgatevékenység leírása </w:t>
      </w:r>
    </w:p>
    <w:p w14:paraId="0E51A5E9" w14:textId="77777777" w:rsidR="00434E46" w:rsidRDefault="00434E46" w:rsidP="00434E46">
      <w:pPr>
        <w:jc w:val="both"/>
      </w:pPr>
      <w:r>
        <w:t xml:space="preserve">A) Portfólió: a szakma jellegétől függően vizsgaremek, projektmunka, illetve a tanuló haladásáról és/vagy eredményeiről, munkáiból összeállított a </w:t>
      </w:r>
      <w:proofErr w:type="spellStart"/>
      <w:r>
        <w:t>mentoráló</w:t>
      </w:r>
      <w:proofErr w:type="spellEnd"/>
      <w:r>
        <w:t xml:space="preserve"> gyakorlati oktató vagy szaktanár által hitelesített dokumentum. </w:t>
      </w:r>
    </w:p>
    <w:p w14:paraId="6D569569" w14:textId="77777777" w:rsidR="00434E46" w:rsidRDefault="00434E46" w:rsidP="00434E46">
      <w:pPr>
        <w:jc w:val="both"/>
      </w:pPr>
      <w:r>
        <w:t xml:space="preserve">Tartalma: A szakmai képzés gyakorlatai keretében végzett vizsgálatok, szakmai gyakorlati tevékenységek bemutatása. </w:t>
      </w:r>
    </w:p>
    <w:p w14:paraId="2DAEDF12" w14:textId="77777777" w:rsidR="00434E46" w:rsidRDefault="00434E46" w:rsidP="00434E46">
      <w:pPr>
        <w:jc w:val="both"/>
      </w:pPr>
      <w:r>
        <w:t xml:space="preserve">Az iskolai tárhelyre gyűjtött tartalmakból a vizsgázó egy a portfólióját bemutató prezentációt állít össze. A portfólió prezentációban kötelezően szerepelnie kell egy víziközmű gyakorlati tevékenységet bemutató feladatnak. Röviden be kell mutatni a feladatot/káreseményt/üzemzavart, illetve az tevékenység/elhárítás célját, módszerét és eredményeit. </w:t>
      </w:r>
    </w:p>
    <w:p w14:paraId="28B08E2E" w14:textId="77777777" w:rsidR="00434E46" w:rsidRDefault="00434E46" w:rsidP="00434E46">
      <w:pPr>
        <w:jc w:val="both"/>
      </w:pPr>
      <w:r>
        <w:t xml:space="preserve">Formája: A portfóliót prezentáció formájában kell összeállítani. A prezentáció legfeljebb 15 diából álljon. </w:t>
      </w:r>
    </w:p>
    <w:p w14:paraId="184B4FFB" w14:textId="77777777" w:rsidR="00434E46" w:rsidRDefault="00434E46" w:rsidP="00434E46">
      <w:pPr>
        <w:jc w:val="both"/>
      </w:pPr>
      <w:r>
        <w:t xml:space="preserve">A portfólió értékelésének százalékos aránya a gyakorlati vizsgarész teljes feladatsorán belül: 20%.  A portfólió értékelésének sajátos szempontjai: Az elkészített prezentációt a vizsga megkezdése előtt legalább 30 nappal el kell küldeni a vizsgaszervező intézmény hivatalos e-mail címére, vagy fel kell tölteni az erre a célra kialakított felületre. </w:t>
      </w:r>
    </w:p>
    <w:p w14:paraId="1C481EC9" w14:textId="77777777" w:rsidR="00434E46" w:rsidRDefault="00434E46" w:rsidP="00434E46">
      <w:pPr>
        <w:jc w:val="both"/>
      </w:pPr>
      <w:r>
        <w:t>A portfóliót bemutató prezentáció alapján a hitelesítő oktató az alábbi szempontok szerint javaslatot tesz a vizsgabizottságnak az értékelésre:</w:t>
      </w:r>
    </w:p>
    <w:p w14:paraId="15D1CD41" w14:textId="77777777" w:rsidR="00434E46" w:rsidRDefault="00434E46" w:rsidP="00434E46">
      <w:pPr>
        <w:jc w:val="both"/>
      </w:pPr>
      <w:r>
        <w:t xml:space="preserve">A beadott prezentáció </w:t>
      </w:r>
      <w:proofErr w:type="spellStart"/>
      <w:r>
        <w:t>formailag</w:t>
      </w:r>
      <w:proofErr w:type="spellEnd"/>
      <w:r>
        <w:t xml:space="preserve"> megfelel-e a kívánalmaknak: a kötelező és a legalább két kötelezően választandó tartalmi elem szerepel-e benne; a milyen színvonalú a prezentáció kidolgozottsága, szerkesztettsége, nyelvhelyessége, helyesírása, kivitelezése, </w:t>
      </w:r>
      <w:proofErr w:type="spellStart"/>
      <w:r>
        <w:t>esztétikussága</w:t>
      </w:r>
      <w:proofErr w:type="spellEnd"/>
      <w:r>
        <w:t>.</w:t>
      </w:r>
    </w:p>
    <w:p w14:paraId="2CBBEDFD" w14:textId="77777777" w:rsidR="00434E46" w:rsidRDefault="00434E46" w:rsidP="00434E46">
      <w:pPr>
        <w:jc w:val="both"/>
      </w:pPr>
      <w:r>
        <w:t>Értékelési súlya: 30%.</w:t>
      </w:r>
    </w:p>
    <w:p w14:paraId="40A5BF4D" w14:textId="77777777" w:rsidR="00434E46" w:rsidRDefault="00434E46" w:rsidP="00434E46">
      <w:pPr>
        <w:jc w:val="both"/>
      </w:pPr>
      <w:r>
        <w:t>A beadott prezentáció megfelel-e szakmai szempontból a tartalmi elvárásoknak: kellő részletességgel lett bemutatva minden kívánt elem; szakmailag pontos-e, helyes-e a prezentáció.</w:t>
      </w:r>
    </w:p>
    <w:p w14:paraId="31A8D640" w14:textId="77777777" w:rsidR="00434E46" w:rsidRDefault="00434E46" w:rsidP="00434E46">
      <w:pPr>
        <w:jc w:val="both"/>
      </w:pPr>
      <w:r>
        <w:t>Értékelési súlya: 50%.</w:t>
      </w:r>
    </w:p>
    <w:p w14:paraId="35301098" w14:textId="77777777" w:rsidR="00434E46" w:rsidRDefault="00434E46" w:rsidP="00434E46">
      <w:pPr>
        <w:jc w:val="both"/>
      </w:pPr>
      <w:r>
        <w:t xml:space="preserve">A prezentáció bemutatására legfeljebb 15 perc áll a vizsgázó rendelkezésére. </w:t>
      </w:r>
    </w:p>
    <w:p w14:paraId="0FF96BAB" w14:textId="77777777" w:rsidR="00434E46" w:rsidRDefault="00434E46" w:rsidP="00434E46">
      <w:pPr>
        <w:jc w:val="both"/>
      </w:pPr>
      <w:r>
        <w:t>A prezentáció bemutatása után kerül értékelésre maga az előadás: milyen a tanuló kommunikációja, előadásmódja, szakmai nyelv használata, hitelessége, szakszerűsége, elhivatottsága.</w:t>
      </w:r>
    </w:p>
    <w:p w14:paraId="6EA4276E" w14:textId="77777777" w:rsidR="00434E46" w:rsidRDefault="00434E46" w:rsidP="00434E46">
      <w:pPr>
        <w:jc w:val="both"/>
      </w:pPr>
      <w:r>
        <w:t xml:space="preserve">Értékelési súlya: 20%. </w:t>
      </w:r>
    </w:p>
    <w:p w14:paraId="2A899C86" w14:textId="77777777" w:rsidR="00434E46" w:rsidRDefault="00434E46" w:rsidP="00434E46">
      <w:pPr>
        <w:jc w:val="both"/>
      </w:pPr>
    </w:p>
    <w:p w14:paraId="7C469A5E" w14:textId="77777777" w:rsidR="00434E46" w:rsidRDefault="00434E46" w:rsidP="00434E46">
      <w:pPr>
        <w:jc w:val="both"/>
      </w:pPr>
      <w:r>
        <w:t>B) A gyakorlat helyszínén végzett vizsga</w:t>
      </w:r>
    </w:p>
    <w:p w14:paraId="3B9CF23F" w14:textId="77777777" w:rsidR="00434E46" w:rsidRDefault="00434E46" w:rsidP="00434E46">
      <w:pPr>
        <w:jc w:val="both"/>
      </w:pPr>
      <w:r>
        <w:t xml:space="preserve">A vizsgafeladat megnevezése: Víziközmű tevékenységek </w:t>
      </w:r>
    </w:p>
    <w:p w14:paraId="0F063C86" w14:textId="77777777" w:rsidR="00434E46" w:rsidRDefault="00434E46" w:rsidP="00434E46">
      <w:pPr>
        <w:jc w:val="both"/>
      </w:pPr>
      <w:r>
        <w:t xml:space="preserve">A vizsgafeladat jellege: Produktum </w:t>
      </w:r>
    </w:p>
    <w:p w14:paraId="7D4C87CA" w14:textId="77777777" w:rsidR="00434E46" w:rsidRDefault="00434E46" w:rsidP="00434E46">
      <w:pPr>
        <w:jc w:val="both"/>
      </w:pPr>
      <w:r>
        <w:t xml:space="preserve">A vizsgafeladat ismertetése: A vizsga helyszínén kivitelezhető gyakorlati feladatokból a vizsgázó által kihúzott gyakorlati feladat megvalósítása, dokumentálása. A vizsgafeladatok, alkalmazkodva a helyszíni lehetőségekhez például a következők lehetnek: </w:t>
      </w:r>
    </w:p>
    <w:p w14:paraId="7C02498A" w14:textId="77777777" w:rsidR="00434E46" w:rsidRDefault="00434E46" w:rsidP="00434E46">
      <w:pPr>
        <w:jc w:val="both"/>
      </w:pPr>
      <w:r>
        <w:lastRenderedPageBreak/>
        <w:t>-</w:t>
      </w:r>
      <w:r>
        <w:tab/>
        <w:t xml:space="preserve">Csővezetékek, csatornák szerelési, javítási munkáinak elvégzése műhelykörülmények között a munka-, tűz- és környezetvédelmi előírások betartásával.  </w:t>
      </w:r>
    </w:p>
    <w:p w14:paraId="7ECC2864" w14:textId="77777777" w:rsidR="00434E46" w:rsidRDefault="00434E46" w:rsidP="00434E46">
      <w:pPr>
        <w:jc w:val="both"/>
      </w:pPr>
      <w:r>
        <w:t>-</w:t>
      </w:r>
      <w:r>
        <w:tab/>
        <w:t xml:space="preserve">Valamely vízmű/csatornamű üzemeltetés során alkalmazott gép vagy szerelvény (szivattyú, tolózár, visszacsapó szelep) ellenőrzése, szétszerelése, hiba-felvételezése, javítása, összeszerelése. Üzemi körülmények között, valamely gépcsoport vagy berendezés üzemeltetésével kapcsolatos feladat (üzembe helyezés, üzemi paraméterek ellenőrzése, kiiktatás) elvégzése. </w:t>
      </w:r>
    </w:p>
    <w:p w14:paraId="79368EDE" w14:textId="77777777" w:rsidR="00434E46" w:rsidRDefault="00434E46" w:rsidP="00434E46">
      <w:pPr>
        <w:jc w:val="both"/>
      </w:pPr>
      <w:r>
        <w:t>-</w:t>
      </w:r>
      <w:r>
        <w:tab/>
        <w:t xml:space="preserve">Hordozható laboratóriumi mérőműszerekkel, fizikai és kémiai üzemviteli ellenőrző mérések elvégezése.  </w:t>
      </w:r>
    </w:p>
    <w:p w14:paraId="3D13D54E" w14:textId="77777777" w:rsidR="00434E46" w:rsidRDefault="00434E46" w:rsidP="00434E46">
      <w:pPr>
        <w:jc w:val="both"/>
      </w:pPr>
      <w:r>
        <w:t>-</w:t>
      </w:r>
      <w:r>
        <w:tab/>
      </w:r>
      <w:proofErr w:type="spellStart"/>
      <w:r>
        <w:t>Hidrometriai</w:t>
      </w:r>
      <w:proofErr w:type="spellEnd"/>
      <w:r>
        <w:t xml:space="preserve">, hidrometeorológiai, hidraulikai, geodéziai mérések elvégzése és az adatok számítógépes feldolgozása, kiértékelése. </w:t>
      </w:r>
    </w:p>
    <w:p w14:paraId="3CEAF883" w14:textId="77777777" w:rsidR="00434E46" w:rsidRDefault="00434E46" w:rsidP="00434E46">
      <w:pPr>
        <w:jc w:val="both"/>
      </w:pPr>
      <w:r>
        <w:t>A vizsgatevékenység végrehajtására rendelkezésre álló időtartam: 120 perc</w:t>
      </w:r>
    </w:p>
    <w:p w14:paraId="1D4C9800" w14:textId="77777777" w:rsidR="00434E46" w:rsidRDefault="00434E46" w:rsidP="00434E46">
      <w:pPr>
        <w:jc w:val="both"/>
      </w:pPr>
      <w:r>
        <w:t xml:space="preserve">A vizsgatevékenység aránya a teljes szakmai vizsgán belül: 80% </w:t>
      </w:r>
    </w:p>
    <w:p w14:paraId="1E700CBF" w14:textId="77777777" w:rsidR="00434E46" w:rsidRDefault="00434E46" w:rsidP="00434E46">
      <w:pPr>
        <w:jc w:val="both"/>
      </w:pPr>
      <w:r>
        <w:t xml:space="preserve">A vizsgatevékenység értékelésének szempontjai: </w:t>
      </w:r>
    </w:p>
    <w:p w14:paraId="4BA5BF92" w14:textId="77777777" w:rsidR="00434E46" w:rsidRDefault="00434E46" w:rsidP="00434E46">
      <w:pPr>
        <w:jc w:val="both"/>
      </w:pPr>
      <w:r>
        <w:t xml:space="preserve">Az értékelés az előre elkészített értékelési útmutató alapján történik. A vizsgafeladatban megszületett produktum, dokumentum formai és tartalmi követelményeire az értékelési útmutató alapján adható pont.  </w:t>
      </w:r>
    </w:p>
    <w:p w14:paraId="30B3291E" w14:textId="77777777" w:rsidR="00434E46" w:rsidRDefault="00434E46" w:rsidP="00434E46">
      <w:pPr>
        <w:jc w:val="both"/>
      </w:pPr>
      <w:r>
        <w:t xml:space="preserve">Az értékelés szempontjai:  </w:t>
      </w:r>
    </w:p>
    <w:p w14:paraId="643D3F02" w14:textId="77777777" w:rsidR="00434E46" w:rsidRDefault="00434E46" w:rsidP="00434E46">
      <w:pPr>
        <w:jc w:val="both"/>
      </w:pPr>
      <w:r>
        <w:t>-</w:t>
      </w:r>
      <w:r>
        <w:tab/>
        <w:t xml:space="preserve">Feladatutasítás betartása – 20% </w:t>
      </w:r>
    </w:p>
    <w:p w14:paraId="1CA72B23" w14:textId="77777777" w:rsidR="00434E46" w:rsidRDefault="00434E46" w:rsidP="00434E46">
      <w:pPr>
        <w:jc w:val="both"/>
      </w:pPr>
      <w:r>
        <w:t>-</w:t>
      </w:r>
      <w:r>
        <w:tab/>
        <w:t xml:space="preserve">Pontosság, precizitás – 30% </w:t>
      </w:r>
    </w:p>
    <w:p w14:paraId="542E9769" w14:textId="77777777" w:rsidR="00434E46" w:rsidRDefault="00434E46" w:rsidP="00434E46">
      <w:pPr>
        <w:jc w:val="both"/>
      </w:pPr>
      <w:r>
        <w:t>-</w:t>
      </w:r>
      <w:r>
        <w:tab/>
        <w:t xml:space="preserve">Szükséges munkabiztonsági szabályok betartása – 20% </w:t>
      </w:r>
    </w:p>
    <w:p w14:paraId="1A736BBE" w14:textId="77777777" w:rsidR="00434E46" w:rsidRDefault="00434E46" w:rsidP="00434E46">
      <w:pPr>
        <w:jc w:val="both"/>
      </w:pPr>
      <w:r>
        <w:t>-</w:t>
      </w:r>
      <w:r>
        <w:tab/>
        <w:t xml:space="preserve">Feladat dokumentálása – 20% </w:t>
      </w:r>
    </w:p>
    <w:p w14:paraId="58F90E45" w14:textId="77777777" w:rsidR="00434E46" w:rsidRDefault="00434E46" w:rsidP="00434E46">
      <w:pPr>
        <w:jc w:val="both"/>
      </w:pPr>
      <w:r>
        <w:t>-</w:t>
      </w:r>
      <w:r>
        <w:tab/>
        <w:t xml:space="preserve">Szakmai kommunikáció – 10% </w:t>
      </w:r>
    </w:p>
    <w:p w14:paraId="65A55A63" w14:textId="77777777" w:rsidR="00434E46" w:rsidRDefault="00434E46" w:rsidP="00434E46">
      <w:pPr>
        <w:jc w:val="both"/>
      </w:pPr>
      <w:r>
        <w:t xml:space="preserve">A vizsgatevékenység akkor eredményes, ha a tanuló a megszerezhető összes pontszám legalább 40%-át elérte, mind az A), mind a B) részből. </w:t>
      </w:r>
    </w:p>
    <w:p w14:paraId="13896255" w14:textId="77777777" w:rsidR="00434E46" w:rsidRDefault="00434E46" w:rsidP="00434E46">
      <w:pPr>
        <w:jc w:val="both"/>
      </w:pPr>
      <w:r>
        <w:t>A szakmai vizsga eredményébe az ágazati alapvizsgát az alábbi súlyaránnyal kell beszámítani:</w:t>
      </w:r>
    </w:p>
    <w:p w14:paraId="188E0C9B" w14:textId="77777777" w:rsidR="00434E46" w:rsidRDefault="00434E46" w:rsidP="00434E46">
      <w:pPr>
        <w:jc w:val="both"/>
      </w:pPr>
      <w:r>
        <w:t>-</w:t>
      </w:r>
      <w:r>
        <w:tab/>
        <w:t>Ágazati alapvizsga: 10%</w:t>
      </w:r>
    </w:p>
    <w:p w14:paraId="1C8652DA" w14:textId="77777777" w:rsidR="00434E46" w:rsidRDefault="00434E46" w:rsidP="00434E46">
      <w:pPr>
        <w:jc w:val="both"/>
      </w:pPr>
      <w:r>
        <w:t>-</w:t>
      </w:r>
      <w:r>
        <w:tab/>
        <w:t xml:space="preserve">Szakmai vizsga: 90% </w:t>
      </w:r>
    </w:p>
    <w:p w14:paraId="6825460A" w14:textId="77777777" w:rsidR="00434E46" w:rsidRDefault="00434E46" w:rsidP="00434E46">
      <w:pPr>
        <w:jc w:val="both"/>
      </w:pPr>
      <w:r>
        <w:t>A vizsgán használható segédeszközökre és egyéb dokumentumokra vonatkozó részletes szabályok:</w:t>
      </w:r>
    </w:p>
    <w:p w14:paraId="78FCED75" w14:textId="77777777" w:rsidR="00434E46" w:rsidRDefault="00434E46" w:rsidP="00434E46">
      <w:pPr>
        <w:jc w:val="both"/>
      </w:pPr>
      <w:r>
        <w:t>-</w:t>
      </w:r>
      <w:r>
        <w:tab/>
        <w:t xml:space="preserve">A központi interaktív vizsgatevékenység és a projektfeladat megoldása során szöveges adatok tárolására és megjelenítésére nem alkalmas számológép, függvénytáblázat használható. </w:t>
      </w:r>
    </w:p>
    <w:p w14:paraId="1A2E9D10" w14:textId="77777777" w:rsidR="00434E46" w:rsidRDefault="00434E46" w:rsidP="00434E46">
      <w:pPr>
        <w:jc w:val="both"/>
      </w:pPr>
      <w:r>
        <w:t>-</w:t>
      </w:r>
      <w:r>
        <w:tab/>
        <w:t>A vizsgafeladatot a vizsgázó önállóan a feladatközlő lapon levő információk és utasítások alapján végzi el, ehhez segítséget csak veszély esetén kérhet. A vizsgafeladat elvégzéshez szükséges forrásokat, eszközöket a vizsgaszervező biztosítja. A vizsgázó az adott feladat megoldásáról dokumentációként jegyzőkönyvet vezet.</w:t>
      </w:r>
    </w:p>
    <w:p w14:paraId="094C3686" w14:textId="77777777" w:rsidR="00434E46" w:rsidRDefault="00434E46" w:rsidP="00434E46">
      <w:pPr>
        <w:rPr>
          <w:b/>
        </w:rPr>
      </w:pPr>
    </w:p>
    <w:p w14:paraId="4BD45FA3" w14:textId="77777777" w:rsidR="00434E46" w:rsidRPr="00E54128" w:rsidRDefault="00434E46" w:rsidP="00927CF2">
      <w:pPr>
        <w:pStyle w:val="Cmsor2"/>
      </w:pPr>
      <w:bookmarkStart w:id="130" w:name="_Toc211962237"/>
      <w:r>
        <w:lastRenderedPageBreak/>
        <w:t xml:space="preserve">4.9. </w:t>
      </w:r>
      <w:r w:rsidRPr="00E54128">
        <w:t>Vasútforgalmi szolgálattevő technikus szakma</w:t>
      </w:r>
      <w:bookmarkEnd w:id="130"/>
    </w:p>
    <w:p w14:paraId="2D65C975" w14:textId="77777777" w:rsidR="00434E46" w:rsidRDefault="00434E46" w:rsidP="00434E46">
      <w:r>
        <w:t>Tantárgyalapú oktatásszervezés esetén</w:t>
      </w:r>
    </w:p>
    <w:p w14:paraId="34EE4DCB" w14:textId="77777777" w:rsidR="00434E46" w:rsidRDefault="00434E46" w:rsidP="00434E46">
      <w:r>
        <w:t xml:space="preserve">Összefoglaló adatok </w:t>
      </w:r>
    </w:p>
    <w:p w14:paraId="352B38BE" w14:textId="77777777" w:rsidR="00434E46" w:rsidRDefault="00434E46" w:rsidP="00434E46">
      <w:r>
        <w:t>A szakma alapadatai (Forrás: KKK 2023.11.21.)</w:t>
      </w:r>
    </w:p>
    <w:p w14:paraId="562C9C40" w14:textId="77777777" w:rsidR="00434E46" w:rsidRDefault="00434E46" w:rsidP="00434E46">
      <w:r>
        <w:t>1.</w:t>
      </w:r>
      <w:r>
        <w:tab/>
        <w:t xml:space="preserve">Az ágazat megnevezése: </w:t>
      </w:r>
      <w:r>
        <w:tab/>
        <w:t>Közlekedés és szállítmányozás</w:t>
      </w:r>
    </w:p>
    <w:p w14:paraId="08732B2E" w14:textId="77777777" w:rsidR="00434E46" w:rsidRDefault="00434E46" w:rsidP="00434E46">
      <w:r>
        <w:t>2.</w:t>
      </w:r>
      <w:r>
        <w:tab/>
        <w:t>A szakma megnevezése:</w:t>
      </w:r>
      <w:r>
        <w:tab/>
        <w:t>Vasútforgalmi szolgálattevő technikus</w:t>
      </w:r>
    </w:p>
    <w:p w14:paraId="454C34B7" w14:textId="77777777" w:rsidR="00434E46" w:rsidRDefault="00434E46" w:rsidP="00434E46">
      <w:r>
        <w:t>3.</w:t>
      </w:r>
      <w:r>
        <w:tab/>
        <w:t xml:space="preserve">A szakma azonosító száma: </w:t>
      </w:r>
      <w:r>
        <w:tab/>
        <w:t>5 1041 15 08</w:t>
      </w:r>
    </w:p>
    <w:p w14:paraId="178F2261" w14:textId="77777777" w:rsidR="00434E46" w:rsidRDefault="00434E46" w:rsidP="00434E46">
      <w:r>
        <w:t>4.</w:t>
      </w:r>
      <w:r>
        <w:tab/>
        <w:t>A szakma szakmairányai:</w:t>
      </w:r>
      <w:r>
        <w:tab/>
        <w:t>-</w:t>
      </w:r>
    </w:p>
    <w:p w14:paraId="6926AB2B" w14:textId="77777777" w:rsidR="00434E46" w:rsidRDefault="00434E46" w:rsidP="00434E46">
      <w:r>
        <w:t>5.</w:t>
      </w:r>
      <w:r>
        <w:tab/>
        <w:t>A szakma Európai Képesítési Keretrendszer szerinti szintje:</w:t>
      </w:r>
      <w:r>
        <w:tab/>
        <w:t>5</w:t>
      </w:r>
    </w:p>
    <w:p w14:paraId="0B8178DA" w14:textId="77777777" w:rsidR="00434E46" w:rsidRDefault="00434E46" w:rsidP="00434E46">
      <w:r>
        <w:t>6.</w:t>
      </w:r>
      <w:r>
        <w:tab/>
        <w:t>A szakma Magyar Képesítési Keretrendszer szerinti szintje:</w:t>
      </w:r>
      <w:r>
        <w:tab/>
        <w:t>5</w:t>
      </w:r>
    </w:p>
    <w:p w14:paraId="0105E9B6" w14:textId="77777777" w:rsidR="00434E46" w:rsidRDefault="00434E46" w:rsidP="00434E46">
      <w:r>
        <w:t>7.</w:t>
      </w:r>
      <w:r>
        <w:tab/>
        <w:t>Ágazati alapoktatás megnevezése:</w:t>
      </w:r>
      <w:r>
        <w:tab/>
        <w:t>Műszaki ágazati alapoktatás</w:t>
      </w:r>
    </w:p>
    <w:p w14:paraId="5AE3AC87" w14:textId="77777777" w:rsidR="00434E46" w:rsidRDefault="00434E46" w:rsidP="00434E46">
      <w:r>
        <w:t>8.</w:t>
      </w:r>
      <w:r>
        <w:tab/>
        <w:t>Kapcsolódó részszakmák megnevezése:</w:t>
      </w:r>
      <w:r>
        <w:tab/>
        <w:t>Logisztikai feldolgozó, Raktáros</w:t>
      </w:r>
    </w:p>
    <w:p w14:paraId="6B5EA6D6" w14:textId="77777777" w:rsidR="00434E46" w:rsidRDefault="00434E46" w:rsidP="00434E46">
      <w:pPr>
        <w:jc w:val="both"/>
      </w:pPr>
      <w:r>
        <w:t>9.</w:t>
      </w:r>
      <w:r>
        <w:tab/>
        <w:t xml:space="preserve">Egybefüggő szakmai gyakorlat időtartama: </w:t>
      </w:r>
      <w:r>
        <w:tab/>
        <w:t>Technikumi oktatásban: 300 óra*, Érettségire épülő oktatásban: 160 óra</w:t>
      </w:r>
    </w:p>
    <w:p w14:paraId="29334559" w14:textId="77777777" w:rsidR="00434E46" w:rsidRDefault="00434E46" w:rsidP="00434E46">
      <w:pPr>
        <w:jc w:val="both"/>
      </w:pPr>
      <w:r>
        <w:t xml:space="preserve">*Amennyiben az intézmény választása szerint a szakirányú oktatása a tanítási évben teljesítendő oktatásból és a tanítási éven kívüli egybefüggő gyakorlatból áll.  </w:t>
      </w:r>
    </w:p>
    <w:p w14:paraId="2EF8267F" w14:textId="77777777" w:rsidR="00434E46" w:rsidRDefault="00434E46" w:rsidP="00434E46">
      <w:pPr>
        <w:jc w:val="both"/>
      </w:pPr>
      <w:r>
        <w:t>10.</w:t>
      </w:r>
      <w:r>
        <w:tab/>
        <w:t>A szakirányú oktatásra egy időben fogadható tanulók, illetve képzésben részt vevő személyek maximális létszáma:</w:t>
      </w:r>
    </w:p>
    <w:p w14:paraId="00E9B4B3" w14:textId="77777777" w:rsidR="00434E46" w:rsidRDefault="00434E46" w:rsidP="00434E46">
      <w:pPr>
        <w:jc w:val="both"/>
      </w:pPr>
      <w:r>
        <w:t>(Figyelem! A duális képzőhely a szakképzési munkaszerződés megkötését megelőzően a tanulók, illetve a képzésben részt vevő személyek számára – jogszabályban foglalt rendelkezések megtartásával ‒ kiválasztási eljárást folytathat le. Szakképzési munkaszerződés azzal a tanulóval, illetve a képzésben részt vevő személlyel köthető, aki a szakmára előírt egészségügyi feltételeknek és pályaalkalmassági követelményeknek megfelel.!)</w:t>
      </w:r>
      <w:r>
        <w:tab/>
        <w:t>16 fő</w:t>
      </w:r>
    </w:p>
    <w:p w14:paraId="20C5F359" w14:textId="77777777" w:rsidR="00434E46" w:rsidRDefault="00434E46" w:rsidP="00434E46">
      <w:pPr>
        <w:jc w:val="both"/>
      </w:pPr>
      <w:r>
        <w:t>11.</w:t>
      </w:r>
      <w:r>
        <w:tab/>
        <w:t>A képzés célja:</w:t>
      </w:r>
      <w:r>
        <w:tab/>
        <w:t>Olyan szakemberek képzése, akik a szakterületükön az alábbi jellemző tevékenységek ellátására képesek: a szakmai utasítások szerint hatáskörébe tartozó állomásokon és azok szolgálati helyein a menetrendszerű vonatközlekedés, és a tolatás biztonságos és hatékony megszervezése rendes üzemi körülmények között és rendkívüli helyzetekben egyaránt. Rendelkezéseit az állomáson és a nyílt vonalon valamennyi forgalmi tevékenységet ellátó dolgozó köteles tudomásul venni és végrehajtani.</w:t>
      </w:r>
    </w:p>
    <w:p w14:paraId="65155946" w14:textId="77777777" w:rsidR="00434E46" w:rsidRDefault="00434E46" w:rsidP="00434E46">
      <w:pPr>
        <w:jc w:val="both"/>
      </w:pPr>
      <w:r>
        <w:t>12.</w:t>
      </w:r>
      <w:r>
        <w:tab/>
        <w:t>A képzés célcsoportja (iskolai/szakmai végzettség):</w:t>
      </w:r>
      <w:r>
        <w:tab/>
        <w:t>Ajánlott minden fiatal számára, akit érdekel a vasúti forgalom, a vasúti közlekedés biztonságos megszervezésével és lebonyolításával kapcsolatos összetett munkakör..</w:t>
      </w:r>
    </w:p>
    <w:p w14:paraId="7F0EC3C1" w14:textId="77777777" w:rsidR="00434E46" w:rsidRPr="000710F1" w:rsidRDefault="00434E46" w:rsidP="00927CF2">
      <w:pPr>
        <w:pStyle w:val="Cmsor3"/>
      </w:pPr>
      <w:bookmarkStart w:id="131" w:name="_Toc211962238"/>
      <w:r>
        <w:t xml:space="preserve">4.9.1. </w:t>
      </w:r>
      <w:r w:rsidRPr="000710F1">
        <w:t>A szakmai vizsga leírása, mérésének, értékelésének szempontjai</w:t>
      </w:r>
      <w:bookmarkEnd w:id="131"/>
      <w:r w:rsidRPr="000710F1">
        <w:t xml:space="preserve"> </w:t>
      </w:r>
    </w:p>
    <w:p w14:paraId="7478CC3B" w14:textId="77777777" w:rsidR="00434E46" w:rsidRDefault="00434E46" w:rsidP="00434E46">
      <w:pPr>
        <w:jc w:val="both"/>
      </w:pPr>
      <w:r>
        <w:t xml:space="preserve">Szakma megnevezése: Vasútforgalmi szolgálattevő technikus </w:t>
      </w:r>
    </w:p>
    <w:p w14:paraId="593FDCDB" w14:textId="77777777" w:rsidR="00434E46" w:rsidRDefault="00434E46" w:rsidP="00434E46">
      <w:pPr>
        <w:jc w:val="both"/>
      </w:pPr>
      <w:r>
        <w:t>A szakmai vizsga megkezdésének feltétele a portfólió elkészítése digitális formában, valamint feltöltése a vizsgaközpont által meghatározott tárhelyre a szakmai vizsga megkezdése előtt legalább 10 nappal. A vizsgaközpont a portfólió feltöltésre korábbi időpontot is meghatározhat.</w:t>
      </w:r>
    </w:p>
    <w:p w14:paraId="0208AD48" w14:textId="77777777" w:rsidR="00434E46" w:rsidRDefault="00434E46" w:rsidP="00434E46">
      <w:pPr>
        <w:jc w:val="both"/>
      </w:pPr>
      <w:r>
        <w:lastRenderedPageBreak/>
        <w:t xml:space="preserve">1. Központi interaktív vizsga </w:t>
      </w:r>
    </w:p>
    <w:p w14:paraId="21EC4FF7" w14:textId="77777777" w:rsidR="00434E46" w:rsidRDefault="00434E46" w:rsidP="00434E46">
      <w:pPr>
        <w:jc w:val="both"/>
      </w:pPr>
      <w:r>
        <w:t xml:space="preserve">A vizsgatevékenység megnevezése: vasútforgalmi és műszaki ismeretek interaktív online vizsgafeladat automatikus kiértékeléssel </w:t>
      </w:r>
    </w:p>
    <w:p w14:paraId="01C4820A" w14:textId="77777777" w:rsidR="00434E46" w:rsidRDefault="00434E46" w:rsidP="00434E46">
      <w:pPr>
        <w:jc w:val="both"/>
      </w:pPr>
      <w:r>
        <w:t xml:space="preserve">▪ </w:t>
      </w:r>
      <w:r>
        <w:tab/>
        <w:t>A vizsgatevékenység leírása: összesen 45 tesztkérdés</w:t>
      </w:r>
    </w:p>
    <w:p w14:paraId="6ABD72CD" w14:textId="77777777" w:rsidR="00434E46" w:rsidRDefault="00434E46" w:rsidP="00434E46">
      <w:pPr>
        <w:jc w:val="both"/>
      </w:pPr>
      <w:r>
        <w:t>25 tesztkérdés a forgalmi témakörben</w:t>
      </w:r>
    </w:p>
    <w:p w14:paraId="00EA1305" w14:textId="77777777" w:rsidR="00434E46" w:rsidRDefault="00434E46" w:rsidP="00434E46">
      <w:pPr>
        <w:jc w:val="both"/>
      </w:pPr>
      <w:r>
        <w:t>20 tesztkérdés a műszaki témakörben</w:t>
      </w:r>
    </w:p>
    <w:p w14:paraId="2EE86A8E" w14:textId="77777777" w:rsidR="00434E46" w:rsidRDefault="00434E46" w:rsidP="00434E46">
      <w:pPr>
        <w:jc w:val="both"/>
      </w:pPr>
      <w:r>
        <w:t xml:space="preserve">A vizsgatevékenység végrehajtására rendelkezésre álló időtartam: 130 perc </w:t>
      </w:r>
    </w:p>
    <w:p w14:paraId="254C84DB" w14:textId="77777777" w:rsidR="00434E46" w:rsidRDefault="00434E46" w:rsidP="00434E46">
      <w:pPr>
        <w:jc w:val="both"/>
      </w:pPr>
      <w:r>
        <w:t>A vizsgatevékenység aránya a teljes szakmai vizsgán belül: 30 %</w:t>
      </w:r>
    </w:p>
    <w:p w14:paraId="03919E8A" w14:textId="77777777" w:rsidR="00434E46" w:rsidRDefault="00434E46" w:rsidP="00434E46">
      <w:pPr>
        <w:jc w:val="both"/>
      </w:pPr>
      <w:r>
        <w:t xml:space="preserve">A vizsgatevékenység értékelésének szempontjai: a vizsgaközpont által kidolgozott javítási- értékelési útmutató alapján. </w:t>
      </w:r>
    </w:p>
    <w:p w14:paraId="047BCF38" w14:textId="77777777" w:rsidR="00434E46" w:rsidRDefault="00434E46" w:rsidP="00434E46">
      <w:pPr>
        <w:jc w:val="both"/>
      </w:pPr>
      <w:r>
        <w:t xml:space="preserve">A vizsgatevékenység akkor eredményes, ha a tanuló a megszerezhető összes pontszám legalább 40 %-át elérte. </w:t>
      </w:r>
    </w:p>
    <w:p w14:paraId="1CC94038" w14:textId="77777777" w:rsidR="00434E46" w:rsidRDefault="00434E46" w:rsidP="00434E46">
      <w:pPr>
        <w:jc w:val="both"/>
      </w:pPr>
      <w:r>
        <w:t xml:space="preserve">2. Projektfeladat </w:t>
      </w:r>
    </w:p>
    <w:p w14:paraId="6FB16E42" w14:textId="77777777" w:rsidR="00434E46" w:rsidRDefault="00434E46" w:rsidP="00434E46">
      <w:pPr>
        <w:jc w:val="both"/>
      </w:pPr>
      <w:r>
        <w:t>A vizsgatevékenység megnevezése: Vasútforgalmi szolgálattevő technikus projektfeladat</w:t>
      </w:r>
    </w:p>
    <w:p w14:paraId="04DFCE3B" w14:textId="77777777" w:rsidR="00434E46" w:rsidRDefault="00434E46" w:rsidP="00434E46">
      <w:pPr>
        <w:jc w:val="both"/>
      </w:pPr>
      <w:r>
        <w:t xml:space="preserve">A vizsgatevékenység leírása: </w:t>
      </w:r>
    </w:p>
    <w:p w14:paraId="18F76D0D" w14:textId="03B030AF" w:rsidR="00434E46" w:rsidRDefault="00434E46" w:rsidP="00C86140">
      <w:pPr>
        <w:numPr>
          <w:ilvl w:val="0"/>
          <w:numId w:val="39"/>
        </w:numPr>
        <w:jc w:val="both"/>
      </w:pPr>
      <w:r>
        <w:t>Digitális portfólió:</w:t>
      </w:r>
    </w:p>
    <w:p w14:paraId="671F475D" w14:textId="77777777" w:rsidR="00434E46" w:rsidRDefault="00434E46" w:rsidP="00434E46">
      <w:pPr>
        <w:jc w:val="both"/>
      </w:pPr>
      <w:r>
        <w:t>Technikumi oktatás esetén a tanuló a 11-13. évfolyam tanulmányi időszaka alatt (az ágazati alapképzést követően), érettségire épülő oktatás esetén a 13-14. évfolyam tanulmányi időszaka alatt digitális portfóliót készít, amely bemutatja, dokumentálja a vizsgázó egyéni tanulási útját, személyiségének fejlődését, az elvégzett gyakorlati munkákat, valamint a tanuló saját érdeklődési köréről készült gyűjteményt. A portfólió célját, szempontjait és szerkezetét az érintett szaktanárral közösen, technikumi oktatás esetén a 11. évfolyam elején, érettségire épülő oktatás esetén a 13. évfolyam elején kell egyeztetni, aki vezeti a tanulót a portfólió elkészítésében és az (ön)reflexiók megfogalmazásában. Az egységbe szerkesztett digitális portfóliót az oktató részére az általa meghatározott időpontban a vizsgát megelőzően be kell mutatni.</w:t>
      </w:r>
    </w:p>
    <w:p w14:paraId="3601AB1B" w14:textId="77777777" w:rsidR="00434E46" w:rsidRDefault="00434E46" w:rsidP="00434E46">
      <w:pPr>
        <w:jc w:val="both"/>
      </w:pPr>
      <w:r>
        <w:t>A portfólió tartalma elsősorban az alábbi tanulási eredmények mérésére és értékelésére irányuljon:</w:t>
      </w:r>
    </w:p>
    <w:p w14:paraId="790DE8FF" w14:textId="77777777" w:rsidR="00434E46" w:rsidRDefault="00434E46" w:rsidP="00434E46">
      <w:pPr>
        <w:jc w:val="both"/>
      </w:pPr>
      <w:r>
        <w:t>­ Az egybefüggő szakmai gyakorlat alatt készült feljegyzések, a gyakorlat helyszínén megismert nyilvántartások, dokumentumok bemutatása.</w:t>
      </w:r>
    </w:p>
    <w:p w14:paraId="25B075B3" w14:textId="77777777" w:rsidR="00434E46" w:rsidRDefault="00434E46" w:rsidP="00434E46">
      <w:pPr>
        <w:jc w:val="both"/>
      </w:pPr>
      <w:r>
        <w:t>­ A szakmai gyakorlaton végzett feladatok bemutatása, munkanapló, speciális ismeretek elsajátítása.</w:t>
      </w:r>
    </w:p>
    <w:p w14:paraId="7DA01FA0" w14:textId="77777777" w:rsidR="00434E46" w:rsidRDefault="00434E46" w:rsidP="00434E46">
      <w:pPr>
        <w:jc w:val="both"/>
      </w:pPr>
      <w:r>
        <w:t>­ A gyakorlati képzést biztosító szervezetnél kapott egyéni feladatmegoldások bemutatása.</w:t>
      </w:r>
    </w:p>
    <w:p w14:paraId="02EA47E5" w14:textId="77777777" w:rsidR="00434E46" w:rsidRDefault="00434E46" w:rsidP="00434E46">
      <w:pPr>
        <w:jc w:val="both"/>
      </w:pPr>
      <w:r>
        <w:t>­ Önálló kutatómunka, témafeldolgozás bemutatása.</w:t>
      </w:r>
    </w:p>
    <w:p w14:paraId="70D4DEF3" w14:textId="77777777" w:rsidR="00434E46" w:rsidRDefault="00434E46" w:rsidP="00434E46">
      <w:pPr>
        <w:jc w:val="both"/>
      </w:pPr>
      <w:r>
        <w:t>­ Szakmai tevékenységhez kötődő önálló projekt feladatainak, produktumainak bemutatása.</w:t>
      </w:r>
    </w:p>
    <w:p w14:paraId="317A0A6A" w14:textId="77777777" w:rsidR="00434E46" w:rsidRDefault="00434E46" w:rsidP="00434E46">
      <w:pPr>
        <w:jc w:val="both"/>
      </w:pPr>
      <w:r>
        <w:t>­ Témazáró dolgozatok értékelése, minősítése.</w:t>
      </w:r>
    </w:p>
    <w:p w14:paraId="31EE51E9" w14:textId="77777777" w:rsidR="00434E46" w:rsidRDefault="00434E46" w:rsidP="00434E46">
      <w:pPr>
        <w:jc w:val="both"/>
      </w:pPr>
      <w:r>
        <w:t xml:space="preserve">­ Projektmunkában történő részvétel tapasztalatai. </w:t>
      </w:r>
    </w:p>
    <w:p w14:paraId="1EC92379" w14:textId="77777777" w:rsidR="00434E46" w:rsidRDefault="00434E46" w:rsidP="00434E46">
      <w:pPr>
        <w:jc w:val="both"/>
      </w:pPr>
      <w:r>
        <w:t xml:space="preserve">­ Prezentációk, esetleg a szakmát vagy a szakképző intézményt, gyakorlati képzést biztosító </w:t>
      </w:r>
    </w:p>
    <w:p w14:paraId="2562ABE8" w14:textId="77777777" w:rsidR="00434E46" w:rsidRDefault="00434E46" w:rsidP="00434E46">
      <w:pPr>
        <w:jc w:val="both"/>
      </w:pPr>
      <w:r>
        <w:lastRenderedPageBreak/>
        <w:t xml:space="preserve">szervezetet bemutató kisfilm készítése, nyílt napokon való részvétel. </w:t>
      </w:r>
    </w:p>
    <w:p w14:paraId="556999AE" w14:textId="77777777" w:rsidR="00434E46" w:rsidRDefault="00434E46" w:rsidP="00434E46">
      <w:pPr>
        <w:jc w:val="both"/>
      </w:pPr>
      <w:r>
        <w:t>­ Szakmai versenyeken elért helyezések és tapasztalatok.</w:t>
      </w:r>
    </w:p>
    <w:p w14:paraId="4F397D1B" w14:textId="77777777" w:rsidR="00434E46" w:rsidRDefault="00434E46" w:rsidP="00434E46">
      <w:pPr>
        <w:jc w:val="both"/>
      </w:pPr>
      <w:r>
        <w:t xml:space="preserve">­ Szakmai rendezvényeken, üzemlátogatáson, tanulmányi kiránduláson szerzett tapasztalatok </w:t>
      </w:r>
    </w:p>
    <w:p w14:paraId="6B8146ED" w14:textId="77777777" w:rsidR="00434E46" w:rsidRDefault="00434E46" w:rsidP="00434E46">
      <w:pPr>
        <w:jc w:val="both"/>
      </w:pPr>
      <w:r>
        <w:t>bemutatása.</w:t>
      </w:r>
    </w:p>
    <w:p w14:paraId="598AF54C" w14:textId="77777777" w:rsidR="00434E46" w:rsidRDefault="00434E46" w:rsidP="00434E46">
      <w:pPr>
        <w:jc w:val="both"/>
      </w:pPr>
      <w:r>
        <w:t>­ Iskolán kívüli eseményekről, sport, hobbi, egyéb saját érdeklődési körről szóló szöveges dokumentumok, képek, filmek, életpálya elképzelésekről, tervekről szóló bemutató.</w:t>
      </w:r>
    </w:p>
    <w:p w14:paraId="42F1408C" w14:textId="77777777" w:rsidR="00434E46" w:rsidRDefault="00434E46" w:rsidP="00434E46">
      <w:pPr>
        <w:jc w:val="both"/>
      </w:pPr>
      <w:r>
        <w:t>­ Szakmai fejlődés önértékelése.</w:t>
      </w:r>
    </w:p>
    <w:p w14:paraId="3C460FD4" w14:textId="77777777" w:rsidR="00434E46" w:rsidRDefault="00434E46" w:rsidP="00434E46">
      <w:pPr>
        <w:jc w:val="both"/>
      </w:pPr>
    </w:p>
    <w:p w14:paraId="66DA111A" w14:textId="77777777" w:rsidR="00434E46" w:rsidRDefault="00434E46" w:rsidP="00434E46">
      <w:pPr>
        <w:jc w:val="both"/>
      </w:pPr>
      <w:r>
        <w:t xml:space="preserve">A gyakorlat helyszínén végzett vizsgarész bemutatása: </w:t>
      </w:r>
    </w:p>
    <w:p w14:paraId="56CF1186" w14:textId="77777777" w:rsidR="00434E46" w:rsidRDefault="00434E46" w:rsidP="00434E46">
      <w:pPr>
        <w:jc w:val="both"/>
      </w:pPr>
      <w:r>
        <w:t xml:space="preserve">Vasútforgalmi szimulátor használatával fővonali állomáson vonatforgalom szabályozása, menetrend szerinti és késett személyszállító- és tehervonatok közlekedtetése. A kijelölt vasúti vonalszakaszon különböző sebességű és fontosságú vonatokat kell a lehető leghatékonyabb módon irányítani. A feladat sikeres elvégzéséhez több résztvevő együttműködésére van szükség. Telefonos kapcsolatot kell tartani a szomszédos állomás forgalmi szolgálattevőivel, a forgalmi vonalirányítóval, különböző diszpécserekkel. A váltók állítása, a fényjelzők és sorompók kezelése D55 típusú biztosítóberendezési szimulátor használatával történik, valóságnak megfelelően kialakított állomásokon. A vizsgafeladat elvégzése során különböző forgalmi szituációk és szimulált meghibásodások fordulnak elő, ezeket helyesen kell kezelni és a biztonságos közlekedést minden körülmény között fenn kell tartani. </w:t>
      </w:r>
    </w:p>
    <w:p w14:paraId="60E01DEA" w14:textId="77777777" w:rsidR="00434E46" w:rsidRDefault="00434E46" w:rsidP="00434E46">
      <w:pPr>
        <w:jc w:val="both"/>
      </w:pPr>
      <w:r>
        <w:t xml:space="preserve">A vizsgatevékenység végrehajtására rendelkezésre álló időtartam:  30 perc </w:t>
      </w:r>
    </w:p>
    <w:p w14:paraId="10E88ADA" w14:textId="77777777" w:rsidR="00434E46" w:rsidRDefault="00434E46" w:rsidP="00434E46">
      <w:pPr>
        <w:jc w:val="both"/>
      </w:pPr>
      <w:r>
        <w:t xml:space="preserve">A vizsgatevékenység aránya a teljes szakmai vizsgán belül: 70 %: </w:t>
      </w:r>
    </w:p>
    <w:p w14:paraId="442395CD" w14:textId="4813FBC0" w:rsidR="00434E46" w:rsidRDefault="00434E46" w:rsidP="00C86140">
      <w:pPr>
        <w:numPr>
          <w:ilvl w:val="0"/>
          <w:numId w:val="39"/>
        </w:numPr>
        <w:jc w:val="both"/>
      </w:pPr>
      <w:r>
        <w:t xml:space="preserve">20 % portfólió, </w:t>
      </w:r>
    </w:p>
    <w:p w14:paraId="2436B3B0" w14:textId="421ADCB4" w:rsidR="00434E46" w:rsidRDefault="00434E46" w:rsidP="00C86140">
      <w:pPr>
        <w:numPr>
          <w:ilvl w:val="0"/>
          <w:numId w:val="39"/>
        </w:numPr>
        <w:jc w:val="both"/>
      </w:pPr>
      <w:r>
        <w:t xml:space="preserve">80 % a gyakorlat helyszínén végzett vizsga </w:t>
      </w:r>
    </w:p>
    <w:p w14:paraId="61983516" w14:textId="77777777" w:rsidR="00434E46" w:rsidRDefault="00434E46" w:rsidP="00434E46">
      <w:pPr>
        <w:jc w:val="both"/>
      </w:pPr>
      <w:r>
        <w:t xml:space="preserve">A vizsgatevékenység értékeléséhez a vizsgaközpontnak részletes értékelő lapot kell összeállítania az alábbi szempontok figyelembevételével: </w:t>
      </w:r>
    </w:p>
    <w:p w14:paraId="27397824" w14:textId="77777777" w:rsidR="00434E46" w:rsidRDefault="00434E46" w:rsidP="00434E46">
      <w:pPr>
        <w:jc w:val="both"/>
      </w:pPr>
      <w:r>
        <w:t>­ a portfólió értékelése 20%</w:t>
      </w:r>
    </w:p>
    <w:p w14:paraId="62C2CD2D" w14:textId="77777777" w:rsidR="00434E46" w:rsidRDefault="00434E46" w:rsidP="00434E46">
      <w:pPr>
        <w:jc w:val="both"/>
      </w:pPr>
      <w:r>
        <w:t>­ vonatok biztonságos leközlekedtetése 40%</w:t>
      </w:r>
    </w:p>
    <w:p w14:paraId="664617DA" w14:textId="77777777" w:rsidR="00434E46" w:rsidRDefault="00434E46" w:rsidP="00434E46">
      <w:pPr>
        <w:jc w:val="both"/>
      </w:pPr>
      <w:r>
        <w:t>­ menetrend betartása, a késések csökkentése 5%</w:t>
      </w:r>
    </w:p>
    <w:p w14:paraId="2A0E049A" w14:textId="77777777" w:rsidR="00434E46" w:rsidRDefault="00434E46" w:rsidP="00434E46">
      <w:pPr>
        <w:jc w:val="both"/>
      </w:pPr>
      <w:r>
        <w:t>­ a biztosítóberendezés helyes kezelése 15%</w:t>
      </w:r>
    </w:p>
    <w:p w14:paraId="76D34BD4" w14:textId="77777777" w:rsidR="00434E46" w:rsidRDefault="00434E46" w:rsidP="00434E46">
      <w:pPr>
        <w:jc w:val="both"/>
      </w:pPr>
      <w:r>
        <w:t>­ a szimulált meghibásodásokra adott megfelelő reakció 15%</w:t>
      </w:r>
    </w:p>
    <w:p w14:paraId="2310F396" w14:textId="77777777" w:rsidR="00434E46" w:rsidRDefault="00434E46" w:rsidP="00434E46">
      <w:pPr>
        <w:jc w:val="both"/>
      </w:pPr>
      <w:r>
        <w:t>­ szabályos telefonos kommunikáció és a helyes naplózás 5%</w:t>
      </w:r>
    </w:p>
    <w:p w14:paraId="5C5D86CD" w14:textId="77777777" w:rsidR="00434E46" w:rsidRDefault="00434E46" w:rsidP="00434E46">
      <w:pPr>
        <w:jc w:val="both"/>
      </w:pPr>
      <w:r>
        <w:t>A portfólió értékelésének szempontjai:</w:t>
      </w:r>
    </w:p>
    <w:p w14:paraId="0B0940FD" w14:textId="77777777" w:rsidR="00434E46" w:rsidRDefault="00434E46" w:rsidP="00434E46">
      <w:pPr>
        <w:jc w:val="both"/>
      </w:pPr>
      <w:r>
        <w:t>­ A gyakorlati tevékenység során készített gyűjtemény;</w:t>
      </w:r>
    </w:p>
    <w:p w14:paraId="7D0EED91" w14:textId="77777777" w:rsidR="00434E46" w:rsidRDefault="00434E46" w:rsidP="00434E46">
      <w:pPr>
        <w:jc w:val="both"/>
      </w:pPr>
      <w:r>
        <w:t>­ Iskolán belüli tanulmányok során készített gyűjtemény;</w:t>
      </w:r>
    </w:p>
    <w:p w14:paraId="40BCD4B4" w14:textId="77777777" w:rsidR="00434E46" w:rsidRDefault="00434E46" w:rsidP="00434E46">
      <w:pPr>
        <w:jc w:val="both"/>
      </w:pPr>
      <w:r>
        <w:t>­ Iskolán kívüli eseményekről készített gyűjtemény;</w:t>
      </w:r>
    </w:p>
    <w:p w14:paraId="2738CF24" w14:textId="77777777" w:rsidR="00434E46" w:rsidRDefault="00434E46" w:rsidP="00434E46">
      <w:pPr>
        <w:jc w:val="both"/>
      </w:pPr>
      <w:r>
        <w:t>­ Szakmai rendezvényekről és szakmai versenyekről készített gyűjtemény;</w:t>
      </w:r>
    </w:p>
    <w:p w14:paraId="496F5213" w14:textId="77777777" w:rsidR="00434E46" w:rsidRDefault="00434E46" w:rsidP="00434E46">
      <w:pPr>
        <w:jc w:val="both"/>
      </w:pPr>
      <w:r>
        <w:lastRenderedPageBreak/>
        <w:t>­ Saját szakmai fejlődés önértékelése.</w:t>
      </w:r>
    </w:p>
    <w:p w14:paraId="4EAC6D01" w14:textId="77777777" w:rsidR="00434E46" w:rsidRDefault="00434E46" w:rsidP="00434E46">
      <w:pPr>
        <w:jc w:val="both"/>
      </w:pPr>
      <w:r>
        <w:t>A vizsgatevékenység akkor eredményes, ha a tanuló a megszerezhető összes pontszám legalább 40%át elérte.</w:t>
      </w:r>
    </w:p>
    <w:p w14:paraId="47DEB1DB" w14:textId="77777777" w:rsidR="00434E46" w:rsidRDefault="00434E46" w:rsidP="00434E46">
      <w:pPr>
        <w:jc w:val="both"/>
      </w:pPr>
      <w:r>
        <w:t xml:space="preserve">A szakmai vizsga vizsgatevékenységeinek lebonyolításához szükséges személyi feltételek: a vizsga teljes ideje alatt forgalmi szimulátor kezelő és rendszergazda álljon rendelkezésre. </w:t>
      </w:r>
    </w:p>
    <w:p w14:paraId="4559E704" w14:textId="77777777" w:rsidR="00434E46" w:rsidRDefault="00434E46" w:rsidP="00434E46">
      <w:pPr>
        <w:jc w:val="both"/>
      </w:pPr>
      <w:r>
        <w:t xml:space="preserve">A vizsgán használható segédeszközökre és egyéb dokumentumokra vonatkozó részletes szabályok </w:t>
      </w:r>
    </w:p>
    <w:p w14:paraId="250050BB" w14:textId="77777777" w:rsidR="00434E46" w:rsidRDefault="00434E46" w:rsidP="00434E46">
      <w:pPr>
        <w:jc w:val="both"/>
      </w:pPr>
      <w:r>
        <w:t>− Menetrendi segédkönyv</w:t>
      </w:r>
    </w:p>
    <w:p w14:paraId="1825EC54" w14:textId="77777777" w:rsidR="00434E46" w:rsidRDefault="00434E46" w:rsidP="00434E46">
      <w:pPr>
        <w:jc w:val="both"/>
      </w:pPr>
      <w:r>
        <w:t>− Szolgálati menetrend</w:t>
      </w:r>
    </w:p>
    <w:p w14:paraId="01E8168E" w14:textId="77777777" w:rsidR="00434E46" w:rsidRDefault="00434E46" w:rsidP="00434E46">
      <w:pPr>
        <w:jc w:val="both"/>
      </w:pPr>
      <w:r>
        <w:t>− Menetidők táblázatos kimutatása</w:t>
      </w:r>
    </w:p>
    <w:p w14:paraId="3FB5F65D" w14:textId="77777777" w:rsidR="00434E46" w:rsidRDefault="00434E46" w:rsidP="00434E46">
      <w:pPr>
        <w:jc w:val="both"/>
      </w:pPr>
      <w:r>
        <w:t>− Menetrendábra</w:t>
      </w:r>
    </w:p>
    <w:p w14:paraId="42B93124" w14:textId="77777777" w:rsidR="00434E46" w:rsidRDefault="00434E46" w:rsidP="00434E46">
      <w:pPr>
        <w:jc w:val="both"/>
      </w:pPr>
      <w:r>
        <w:t>− Menetrendjegyzék</w:t>
      </w:r>
    </w:p>
    <w:p w14:paraId="559F1D60" w14:textId="77777777" w:rsidR="00434E46" w:rsidRDefault="00434E46" w:rsidP="00434E46">
      <w:pPr>
        <w:jc w:val="both"/>
      </w:pPr>
      <w:r>
        <w:t>− Írásbeli szövegminták</w:t>
      </w:r>
    </w:p>
    <w:p w14:paraId="5436C9E9" w14:textId="77777777" w:rsidR="00434E46" w:rsidRDefault="00434E46" w:rsidP="00434E46">
      <w:pPr>
        <w:jc w:val="both"/>
      </w:pPr>
      <w:r>
        <w:t>− Torzított helyszínrajz</w:t>
      </w:r>
    </w:p>
    <w:p w14:paraId="54ECC7E9" w14:textId="77777777" w:rsidR="00434E46" w:rsidRDefault="00434E46" w:rsidP="00434E46">
      <w:pPr>
        <w:jc w:val="both"/>
      </w:pPr>
      <w:r>
        <w:t xml:space="preserve">− Amennyiben a szakmai vizsga számítást igénylő feladatot is tartalmaz, nem programozható számológép használható. </w:t>
      </w:r>
    </w:p>
    <w:p w14:paraId="1ABE0E70" w14:textId="77777777" w:rsidR="00434E46" w:rsidRDefault="00434E46" w:rsidP="00434E46">
      <w:pPr>
        <w:jc w:val="both"/>
      </w:pPr>
      <w:r>
        <w:t>A szakmai vizsga eredményébe az ágazati alapvizsgát az alábbi súlyaránnyal kell beszámítani: Ágazati alapvizsga: 20 %, Szakmai vizsga: 80 %</w:t>
      </w:r>
    </w:p>
    <w:p w14:paraId="083C9B88" w14:textId="77777777" w:rsidR="00434E46" w:rsidRDefault="00434E46" w:rsidP="00434E46"/>
    <w:p w14:paraId="182776C4" w14:textId="77777777" w:rsidR="00434E46" w:rsidRPr="00E54128" w:rsidRDefault="00434E46" w:rsidP="00927CF2">
      <w:pPr>
        <w:pStyle w:val="Cmsor2"/>
      </w:pPr>
      <w:bookmarkStart w:id="132" w:name="_Toc211962239"/>
      <w:r>
        <w:t xml:space="preserve">4.10. </w:t>
      </w:r>
      <w:r w:rsidRPr="00E54128">
        <w:t>Logisztikai technikus</w:t>
      </w:r>
      <w:bookmarkEnd w:id="132"/>
    </w:p>
    <w:p w14:paraId="3D04062F" w14:textId="77777777" w:rsidR="00434E46" w:rsidRDefault="00434E46" w:rsidP="00434E46">
      <w:r>
        <w:t>Tantárgyalapú oktatásszervezés esetén</w:t>
      </w:r>
    </w:p>
    <w:p w14:paraId="5E6E0FC4" w14:textId="77777777" w:rsidR="00434E46" w:rsidRDefault="00434E46" w:rsidP="00434E46">
      <w:r>
        <w:t>Összefoglaló adatok</w:t>
      </w:r>
    </w:p>
    <w:p w14:paraId="3F5FB21D" w14:textId="77777777" w:rsidR="00434E46" w:rsidRDefault="00434E46" w:rsidP="00434E46">
      <w:r>
        <w:t>A szakma alapadatai (Forrás: KKK 2023.11.21.)</w:t>
      </w:r>
    </w:p>
    <w:p w14:paraId="5540C931" w14:textId="77777777" w:rsidR="00434E46" w:rsidRDefault="00434E46" w:rsidP="00434E46">
      <w:r>
        <w:t>1.</w:t>
      </w:r>
      <w:r>
        <w:tab/>
        <w:t xml:space="preserve">Az ágazat megnevezése: </w:t>
      </w:r>
      <w:r>
        <w:tab/>
        <w:t>Közlekedés és szállítmányozás</w:t>
      </w:r>
    </w:p>
    <w:p w14:paraId="317341A8" w14:textId="77777777" w:rsidR="00434E46" w:rsidRDefault="00434E46" w:rsidP="00434E46">
      <w:r>
        <w:t>2.</w:t>
      </w:r>
      <w:r>
        <w:tab/>
        <w:t>A szakma megnevezése:</w:t>
      </w:r>
      <w:r>
        <w:tab/>
        <w:t>Logisztikai technikus</w:t>
      </w:r>
    </w:p>
    <w:p w14:paraId="2DAA903E" w14:textId="77777777" w:rsidR="00434E46" w:rsidRDefault="00434E46" w:rsidP="00434E46">
      <w:r>
        <w:t>3.</w:t>
      </w:r>
      <w:r>
        <w:tab/>
        <w:t xml:space="preserve">A szakma azonosító száma: </w:t>
      </w:r>
      <w:r>
        <w:tab/>
        <w:t>5 1041 15 06</w:t>
      </w:r>
    </w:p>
    <w:p w14:paraId="036C5592" w14:textId="77777777" w:rsidR="00434E46" w:rsidRDefault="00434E46" w:rsidP="00434E46">
      <w:r>
        <w:t>4.</w:t>
      </w:r>
      <w:r>
        <w:tab/>
        <w:t>A szakma szakmairányai:</w:t>
      </w:r>
      <w:r>
        <w:tab/>
        <w:t>Logisztika és szállítmányozás</w:t>
      </w:r>
    </w:p>
    <w:p w14:paraId="6E1B7A9C" w14:textId="77777777" w:rsidR="00434E46" w:rsidRDefault="00434E46" w:rsidP="00434E46">
      <w:r>
        <w:t>5.</w:t>
      </w:r>
      <w:r>
        <w:tab/>
        <w:t>A szakma Európai Képesítési Keretrendszer szerinti szintje:</w:t>
      </w:r>
      <w:r>
        <w:tab/>
        <w:t>5</w:t>
      </w:r>
    </w:p>
    <w:p w14:paraId="2F3B91D5" w14:textId="77777777" w:rsidR="00434E46" w:rsidRDefault="00434E46" w:rsidP="00434E46">
      <w:r>
        <w:t>6.</w:t>
      </w:r>
      <w:r>
        <w:tab/>
        <w:t>A szakma Magyar Képesítési Keretrendszer szerinti szintje:</w:t>
      </w:r>
      <w:r>
        <w:tab/>
        <w:t>5</w:t>
      </w:r>
    </w:p>
    <w:p w14:paraId="1B56663B" w14:textId="77777777" w:rsidR="00434E46" w:rsidRDefault="00434E46" w:rsidP="00434E46">
      <w:r>
        <w:t>7.</w:t>
      </w:r>
      <w:r>
        <w:tab/>
        <w:t>Ágazati alapoktatás megnevezése:</w:t>
      </w:r>
      <w:r>
        <w:tab/>
        <w:t>Kereskedelem ágazati alapoktatás</w:t>
      </w:r>
    </w:p>
    <w:p w14:paraId="5C9CB4B5" w14:textId="77777777" w:rsidR="00434E46" w:rsidRDefault="00434E46" w:rsidP="00434E46">
      <w:r>
        <w:t>8.</w:t>
      </w:r>
      <w:r>
        <w:tab/>
        <w:t>Kapcsolódó részszakmák megnevezése:</w:t>
      </w:r>
      <w:r>
        <w:tab/>
        <w:t>Logisztikai feldolgozó, Raktáros</w:t>
      </w:r>
    </w:p>
    <w:p w14:paraId="02CD6457" w14:textId="77777777" w:rsidR="00434E46" w:rsidRDefault="00434E46" w:rsidP="00434E46">
      <w:r>
        <w:t>9.</w:t>
      </w:r>
      <w:r>
        <w:tab/>
        <w:t xml:space="preserve">Egybefüggő szakmai gyakorlat időtartama: </w:t>
      </w:r>
      <w:r>
        <w:tab/>
        <w:t>Technikumi oktatásban: 140 óra*, Érettségire épülő oktatásban: 160 óra</w:t>
      </w:r>
    </w:p>
    <w:p w14:paraId="1C8F1641" w14:textId="77777777" w:rsidR="00434E46" w:rsidRDefault="00434E46" w:rsidP="00434E46">
      <w:pPr>
        <w:jc w:val="both"/>
      </w:pPr>
      <w:r>
        <w:lastRenderedPageBreak/>
        <w:t xml:space="preserve">*Amennyiben az intézmény választása szerint a szakirányú oktatása a tanítási évben teljesítendő oktatásból és a tanítási éven kívüli egybefüggő gyakorlatból áll.  </w:t>
      </w:r>
    </w:p>
    <w:p w14:paraId="38557B61" w14:textId="77777777" w:rsidR="00434E46" w:rsidRDefault="00434E46" w:rsidP="00434E46">
      <w:pPr>
        <w:jc w:val="both"/>
      </w:pPr>
      <w:r>
        <w:t>10.</w:t>
      </w:r>
      <w:r>
        <w:tab/>
        <w:t>A szakirányú oktatásra egy időben fogadható tanulók, illetve képzésben részt vevő személyek maximális létszáma:</w:t>
      </w:r>
    </w:p>
    <w:p w14:paraId="426B18D2" w14:textId="77777777" w:rsidR="00434E46" w:rsidRDefault="00434E46" w:rsidP="00434E46">
      <w:pPr>
        <w:jc w:val="both"/>
      </w:pPr>
      <w:r>
        <w:t>(Figyelem! A duális képzőhely a szakképzési munkaszerződés megkötését megelőzően a tanulók, illetve a képzésben részt vevő személyek számára – jogszabályban foglalt rendelkezések megtartásával ‒ kiválasztási eljárást folytathat le. Szakképzési munkaszerződés azzal a tanulóval, illetve a képzésben részt vevő személlyel köthető, aki a szakmára előírt egészségügyi feltételeknek és pályaalkalmassági követelményeknek megfelel.!)</w:t>
      </w:r>
      <w:r>
        <w:tab/>
        <w:t>35 fő</w:t>
      </w:r>
    </w:p>
    <w:p w14:paraId="21A40F4D" w14:textId="77777777" w:rsidR="00434E46" w:rsidRDefault="00434E46" w:rsidP="00434E46">
      <w:pPr>
        <w:jc w:val="both"/>
      </w:pPr>
      <w:r>
        <w:t>11.</w:t>
      </w:r>
      <w:r>
        <w:tab/>
        <w:t>A képzés célja:</w:t>
      </w:r>
      <w:r>
        <w:tab/>
        <w:t>Olyan szakemberek képzése, akik a szakterületükön az alábbi jellemző tevékenységek ellátására képesek: a logisztikai tevékenységek tervezése, lebonyolítása, a logisztikai rendszerrel kapcsolatos vezetői munka támogatása, valamint a szállítmányozási tevékenységgel kapcsolatban az áru továbbításához legalkalmasabb fuvarozási mód kiválasztása, a szerződés megkötése, szükség szerint az útvonal megtervezése. Összehangolni az összetett fuvarozási tevékenységet és ellátni a szállítás során felmerülő raktározási, kezelési feladatokat is.</w:t>
      </w:r>
    </w:p>
    <w:p w14:paraId="2DEBBCBD" w14:textId="77777777" w:rsidR="00434E46" w:rsidRDefault="00434E46" w:rsidP="00434E46">
      <w:pPr>
        <w:jc w:val="both"/>
      </w:pPr>
      <w:r>
        <w:t>12.</w:t>
      </w:r>
      <w:r>
        <w:tab/>
        <w:t>A képzés célcsoportja (iskolai/szakmai végzettség):</w:t>
      </w:r>
      <w:r>
        <w:tab/>
        <w:t>Azon korosztály, akik érdeklődést és elhivatottságot éreznek a szállítmányozással kapcsolatos szervezőmunka, a logisztikai tervezés iránt, szem előtt tartva az eredményességet és a hatékonyságot.</w:t>
      </w:r>
    </w:p>
    <w:p w14:paraId="47B4683D" w14:textId="77777777" w:rsidR="00434E46" w:rsidRPr="000710F1" w:rsidRDefault="00434E46" w:rsidP="00927CF2">
      <w:pPr>
        <w:pStyle w:val="Cmsor3"/>
      </w:pPr>
      <w:bookmarkStart w:id="133" w:name="_Toc211962240"/>
      <w:r>
        <w:t xml:space="preserve">4.10.1. </w:t>
      </w:r>
      <w:r w:rsidRPr="000710F1">
        <w:t>A szakmai vizsga leírása, mérésének, értékelésének szempontjai</w:t>
      </w:r>
      <w:bookmarkEnd w:id="133"/>
      <w:r w:rsidRPr="000710F1">
        <w:t xml:space="preserve">  </w:t>
      </w:r>
    </w:p>
    <w:p w14:paraId="6F0FD43C" w14:textId="77777777" w:rsidR="00434E46" w:rsidRDefault="00434E46" w:rsidP="00434E46">
      <w:pPr>
        <w:jc w:val="both"/>
      </w:pPr>
      <w:r>
        <w:t xml:space="preserve">Szakmairány megnevezése: Logisztika és szállítmányozás </w:t>
      </w:r>
    </w:p>
    <w:p w14:paraId="4D4DE719" w14:textId="77777777" w:rsidR="00434E46" w:rsidRDefault="00434E46" w:rsidP="00434E46">
      <w:pPr>
        <w:jc w:val="both"/>
      </w:pPr>
      <w:r>
        <w:t xml:space="preserve">Szakmai vizsgára bocsátás feltétele: </w:t>
      </w:r>
    </w:p>
    <w:p w14:paraId="40A79A1A" w14:textId="77777777" w:rsidR="00434E46" w:rsidRDefault="00434E46" w:rsidP="00434E46">
      <w:pPr>
        <w:jc w:val="both"/>
      </w:pPr>
      <w:r>
        <w:t xml:space="preserve">A szakmai vizsga megkezdésének feltétele a portfólió elkészítése, valamint a vizsgaközpontnak történő leadása a szakmai vizsga megkezdése előtt legalább 10 nappal. A vizsgaközpont a portfólió leadására korábbi időpontot is meghatározhat, valamennyi előírt képzési évfolyam és az egybefüggő szakmai gyakorlat eredményes teljesítése. </w:t>
      </w:r>
    </w:p>
    <w:p w14:paraId="78CFA01F" w14:textId="77777777" w:rsidR="00434E46" w:rsidRDefault="00434E46" w:rsidP="00434E46">
      <w:pPr>
        <w:jc w:val="both"/>
      </w:pPr>
      <w:r>
        <w:t xml:space="preserve">szakmához kötődő további sajátos követelmények:  -  </w:t>
      </w:r>
    </w:p>
    <w:p w14:paraId="503ECCCE" w14:textId="77777777" w:rsidR="00434E46" w:rsidRDefault="00434E46" w:rsidP="00434E46">
      <w:pPr>
        <w:jc w:val="both"/>
      </w:pPr>
      <w:r>
        <w:t xml:space="preserve"> </w:t>
      </w:r>
    </w:p>
    <w:p w14:paraId="1443EB4E" w14:textId="77777777" w:rsidR="00434E46" w:rsidRDefault="00434E46" w:rsidP="00434E46">
      <w:pPr>
        <w:jc w:val="both"/>
      </w:pPr>
      <w:r>
        <w:t xml:space="preserve">1. Központi interaktív vizsga </w:t>
      </w:r>
    </w:p>
    <w:p w14:paraId="0CA6DB77" w14:textId="77777777" w:rsidR="00434E46" w:rsidRDefault="00434E46" w:rsidP="00434E46">
      <w:pPr>
        <w:jc w:val="both"/>
      </w:pPr>
      <w:r>
        <w:t xml:space="preserve">A vizsgatevékenység megnevezése: Logisztika, szállítmányozás, közlekedés és raktározás elméleti alapjai </w:t>
      </w:r>
    </w:p>
    <w:p w14:paraId="783E2CAF" w14:textId="77777777" w:rsidR="00434E46" w:rsidRDefault="00434E46" w:rsidP="00434E46">
      <w:pPr>
        <w:jc w:val="both"/>
      </w:pPr>
      <w:r>
        <w:t xml:space="preserve"> </w:t>
      </w:r>
    </w:p>
    <w:p w14:paraId="04452838" w14:textId="77777777" w:rsidR="00434E46" w:rsidRDefault="00434E46" w:rsidP="00434E46">
      <w:pPr>
        <w:jc w:val="both"/>
      </w:pPr>
      <w:r>
        <w:t xml:space="preserve">A vizsgatevékenység leírása: </w:t>
      </w:r>
    </w:p>
    <w:p w14:paraId="6C249C85" w14:textId="77777777" w:rsidR="00434E46" w:rsidRDefault="00434E46" w:rsidP="00434E46">
      <w:pPr>
        <w:jc w:val="both"/>
      </w:pPr>
      <w:r>
        <w:t xml:space="preserve">Az írásbeli online feladatlap minimum 20, maximum 30 feladatból áll és a következő témakörök tanulási eredményeit méri: Közlekedési alapok, Közlekedés technikája és üzemvitele, Külkereskedelmi és vámismeretek, Általános szállítmányozás, Ágazati szabályozások, Logisztikai alapok, Beszerzési logisztika, Készletezési logisztika, Termelési logisztika, Elosztási logisztika, Minőség a logisztikában, Raktározási alapok, Raktárirányítás rendszere, Raktárvezetés tantárgyak elméleti témakörei. </w:t>
      </w:r>
    </w:p>
    <w:p w14:paraId="539592A6" w14:textId="77777777" w:rsidR="00434E46" w:rsidRDefault="00434E46" w:rsidP="00434E46">
      <w:pPr>
        <w:jc w:val="both"/>
      </w:pPr>
      <w:r>
        <w:t>A vizsgatevékenység végrehajtására rendelkezésre álló időtartam: 120 perc</w:t>
      </w:r>
    </w:p>
    <w:p w14:paraId="2C27DFB8" w14:textId="77777777" w:rsidR="00434E46" w:rsidRDefault="00434E46" w:rsidP="00434E46">
      <w:pPr>
        <w:jc w:val="both"/>
      </w:pPr>
      <w:r>
        <w:t xml:space="preserve">A vizsgatevékenység aránya a teljes szakmai vizsgán belül: 20 %  </w:t>
      </w:r>
    </w:p>
    <w:p w14:paraId="10BE6186" w14:textId="77777777" w:rsidR="00434E46" w:rsidRDefault="00434E46" w:rsidP="00434E46">
      <w:pPr>
        <w:jc w:val="both"/>
      </w:pPr>
      <w:r>
        <w:lastRenderedPageBreak/>
        <w:t xml:space="preserve">A vizsgatevékenység értékelésének szempontjai: </w:t>
      </w:r>
    </w:p>
    <w:p w14:paraId="72B016B0" w14:textId="77777777" w:rsidR="00434E46" w:rsidRDefault="00434E46" w:rsidP="00434E46">
      <w:pPr>
        <w:jc w:val="both"/>
      </w:pPr>
      <w:r>
        <w:t xml:space="preserve">A vizsgatevékenység akkor eredményes, ha a tanuló vizsgarészenként a megszerezhető pontszám legalább 40 %-át elérte. </w:t>
      </w:r>
    </w:p>
    <w:p w14:paraId="686342F0" w14:textId="77777777" w:rsidR="00434E46" w:rsidRDefault="00434E46" w:rsidP="00434E46">
      <w:pPr>
        <w:jc w:val="both"/>
      </w:pPr>
      <w:r>
        <w:t xml:space="preserve"> </w:t>
      </w:r>
    </w:p>
    <w:p w14:paraId="430BEBB2" w14:textId="77777777" w:rsidR="00434E46" w:rsidRDefault="00434E46" w:rsidP="00434E46">
      <w:pPr>
        <w:jc w:val="both"/>
      </w:pPr>
      <w:r>
        <w:t xml:space="preserve">2. Projektfeladat </w:t>
      </w:r>
    </w:p>
    <w:p w14:paraId="3B5DE4D4" w14:textId="77777777" w:rsidR="00434E46" w:rsidRDefault="00434E46" w:rsidP="00434E46">
      <w:pPr>
        <w:jc w:val="both"/>
      </w:pPr>
      <w:r>
        <w:t>A vizsgatevékenység megnevezése: Logisztikai technikus (Logisztika és szállítmányozás) projektfeladat</w:t>
      </w:r>
    </w:p>
    <w:p w14:paraId="1C2078B4" w14:textId="77777777" w:rsidR="00434E46" w:rsidRDefault="00434E46" w:rsidP="00434E46">
      <w:pPr>
        <w:jc w:val="both"/>
      </w:pPr>
      <w:r>
        <w:t xml:space="preserve">A/vizsgarész: Logisztika és raktározás üzemtani és minőségi mutatói </w:t>
      </w:r>
    </w:p>
    <w:p w14:paraId="24C34325" w14:textId="77777777" w:rsidR="00434E46" w:rsidRDefault="00434E46" w:rsidP="00434E46">
      <w:pPr>
        <w:jc w:val="both"/>
      </w:pPr>
      <w:r>
        <w:t>B/vizsgarész: Külkereskedelmi ügylet lebonyolításának szállítmányozói feladatai</w:t>
      </w:r>
    </w:p>
    <w:p w14:paraId="71F3AD4B" w14:textId="77777777" w:rsidR="00434E46" w:rsidRDefault="00434E46" w:rsidP="00434E46">
      <w:pPr>
        <w:jc w:val="both"/>
      </w:pPr>
      <w:r>
        <w:t xml:space="preserve">C/vizsgarész: Portfólió elkészítése és bemutatása </w:t>
      </w:r>
    </w:p>
    <w:p w14:paraId="2C4C01B2" w14:textId="77777777" w:rsidR="00434E46" w:rsidRDefault="00434E46" w:rsidP="00434E46">
      <w:pPr>
        <w:jc w:val="both"/>
      </w:pPr>
      <w:r>
        <w:t>A vizsgatevékenység leírása:</w:t>
      </w:r>
    </w:p>
    <w:p w14:paraId="7AE9CF6B" w14:textId="77777777" w:rsidR="00434E46" w:rsidRDefault="00434E46" w:rsidP="00434E46">
      <w:pPr>
        <w:jc w:val="both"/>
      </w:pPr>
      <w:r>
        <w:t xml:space="preserve">A/vizsgarész: Logisztika és raktározás üzemtani és minőségi mutatói </w:t>
      </w:r>
    </w:p>
    <w:p w14:paraId="76C74031" w14:textId="77777777" w:rsidR="00434E46" w:rsidRDefault="00434E46" w:rsidP="00434E46">
      <w:pPr>
        <w:jc w:val="both"/>
      </w:pPr>
      <w:r>
        <w:t xml:space="preserve">A számítási feladatokat tartalmazó írásbeli feladatlap az alábbi témakörök tanulási eredményeit méri: A raktári mutatószámok (raktározás üzemtani – terület és térfogatkihasználás, vevői és készletezési mutatói, saját és bérraktárhoz kapcsolódó költségszámítások, beruházási költségkalkulációk, leltáreredmény-számítás), valamint a logisztikai teljesítmények mutatószámai, a beszerzési logisztika gyakorlata, a készletezési logisztika gyakorlata, a termelési logisztika gyakorlata, az elosztási logisztika gyakorlata és a logisztika minőségi mutatói témakörök gazdaságossági számításai. A vizsgasorban minimum 8 db maximum 10 db feladatot kell a vizsgázóknak megoldaniuk, a raktározás tanulási eredményeihez kapcsolódóan 4-5 db feladat, a logisztika tanulási eredményeihez kapcsolódóan 4-5 db feladat szerepel a vizsgasorban. </w:t>
      </w:r>
    </w:p>
    <w:p w14:paraId="54F68F9C" w14:textId="77777777" w:rsidR="00434E46" w:rsidRDefault="00434E46" w:rsidP="00434E46">
      <w:pPr>
        <w:jc w:val="both"/>
      </w:pPr>
      <w:r>
        <w:t xml:space="preserve">B/vizsgarész: Külkereskedelmi ügylet lebonyolításának szállítmányozói feladatai </w:t>
      </w:r>
    </w:p>
    <w:p w14:paraId="11F03E99" w14:textId="77777777" w:rsidR="00434E46" w:rsidRDefault="00434E46" w:rsidP="00434E46">
      <w:pPr>
        <w:jc w:val="both"/>
      </w:pPr>
      <w:r>
        <w:t xml:space="preserve">A feladatlap egy komplex import vagy export külkereskedelmi ügylet lebonyolításának a megtervezését, megszervezését és a kapcsolódó logisztikai feladatok elvégzését kéri számon. A megoldáshoz internetes felületeket, elektronikus díjszabásokat, okmányokat használ. A vizsgafeladat az alábbi témakörök tanulási eredményeit méri: Külkereskedelmi és vámismeretek, Általános szállítmányozás, Szállítmányozói feladatok, Közlekedési alapok, Közlekedés földrajz, Közlekedés informatika, Közlekedési számítások. A vizsgafeladat megoldásánál a vizsgázó a tanult módszerek alapján öt fő folyamathoz kapcsolódó tevékenységet hajt végre a megadott adatok szerint. </w:t>
      </w:r>
    </w:p>
    <w:p w14:paraId="489E2EC6" w14:textId="77777777" w:rsidR="00434E46" w:rsidRDefault="00434E46" w:rsidP="00434E46">
      <w:pPr>
        <w:jc w:val="both"/>
      </w:pPr>
      <w:r>
        <w:t>1.</w:t>
      </w:r>
      <w:r>
        <w:tab/>
        <w:t xml:space="preserve">Import vámeljáráshoz kapcsolódó tevékenységek </w:t>
      </w:r>
    </w:p>
    <w:p w14:paraId="77754ECC" w14:textId="77777777" w:rsidR="00434E46" w:rsidRDefault="00434E46" w:rsidP="00434E46">
      <w:pPr>
        <w:jc w:val="both"/>
      </w:pPr>
      <w:r>
        <w:t>2.</w:t>
      </w:r>
      <w:r>
        <w:tab/>
      </w:r>
      <w:proofErr w:type="spellStart"/>
      <w:r>
        <w:t>Incoterms</w:t>
      </w:r>
      <w:proofErr w:type="spellEnd"/>
      <w:r>
        <w:t xml:space="preserve"> klauzulát ismertet és paritásos árat határoz meg</w:t>
      </w:r>
    </w:p>
    <w:p w14:paraId="6A5CE563" w14:textId="77777777" w:rsidR="00434E46" w:rsidRDefault="00434E46" w:rsidP="00434E46">
      <w:pPr>
        <w:jc w:val="both"/>
      </w:pPr>
      <w:r>
        <w:t>3.</w:t>
      </w:r>
      <w:r>
        <w:tab/>
        <w:t xml:space="preserve">Árutovábbításhoz kapcsolódó tevékenységek </w:t>
      </w:r>
    </w:p>
    <w:p w14:paraId="08D8FBC8" w14:textId="77777777" w:rsidR="00434E46" w:rsidRDefault="00434E46" w:rsidP="00434E46">
      <w:pPr>
        <w:jc w:val="both"/>
      </w:pPr>
      <w:r>
        <w:t>4.</w:t>
      </w:r>
      <w:r>
        <w:tab/>
        <w:t xml:space="preserve">Fuvardíjat, fuvarköltséget határoz meg </w:t>
      </w:r>
    </w:p>
    <w:p w14:paraId="073FE1F4" w14:textId="77777777" w:rsidR="00434E46" w:rsidRDefault="00434E46" w:rsidP="00434E46">
      <w:pPr>
        <w:jc w:val="both"/>
      </w:pPr>
      <w:r>
        <w:t>5.</w:t>
      </w:r>
      <w:r>
        <w:tab/>
        <w:t xml:space="preserve">Raktárkezelő szoftver segítségével árukiadást vagy bevételezést végez, szállítólevelet készít vagy </w:t>
      </w:r>
      <w:proofErr w:type="spellStart"/>
      <w:r>
        <w:t>dolgoz</w:t>
      </w:r>
      <w:proofErr w:type="spellEnd"/>
      <w:r>
        <w:t xml:space="preserve"> fel, számlát állít ki </w:t>
      </w:r>
    </w:p>
    <w:p w14:paraId="38CC0D41" w14:textId="77777777" w:rsidR="00434E46" w:rsidRDefault="00434E46" w:rsidP="00434E46">
      <w:pPr>
        <w:jc w:val="both"/>
      </w:pPr>
      <w:r>
        <w:t xml:space="preserve"> A vizsgafeladatot a vizsgázók számítógépes tanteremben készítik el felügyelő tanár jelenlétében.</w:t>
      </w:r>
    </w:p>
    <w:p w14:paraId="072558A0" w14:textId="77777777" w:rsidR="00434E46" w:rsidRDefault="00434E46" w:rsidP="00434E46">
      <w:pPr>
        <w:jc w:val="both"/>
      </w:pPr>
      <w:r>
        <w:t xml:space="preserve">A vizsga befejezését követően a vizsgaszervező feladata, hogy a vizsgázók munkáját név szerint archiválható formátumban mentse. Az elkészült feladatmegoldásokat kinyomtassa, és minden oldalát </w:t>
      </w:r>
      <w:r>
        <w:lastRenderedPageBreak/>
        <w:t>a lap alján a vizsgázó és a vizsgabizottság egy tagja aláírással hitelesítse. A nyomtatásnak és a mentésnek a gyakorlati vizsga befejezését követő 60 percen belül meg kell történnie. A vizsgafeladatok értékelése a vizsgaszervező által készített részletes értékelési útmutató alapján történik.</w:t>
      </w:r>
    </w:p>
    <w:p w14:paraId="3EC595B7" w14:textId="77777777" w:rsidR="00434E46" w:rsidRDefault="00434E46" w:rsidP="00434E46">
      <w:pPr>
        <w:jc w:val="both"/>
      </w:pPr>
      <w:r>
        <w:t xml:space="preserve">C/vizsgarész: Portfólió elkészítése és bemutatása </w:t>
      </w:r>
    </w:p>
    <w:p w14:paraId="3D0D7209" w14:textId="77777777" w:rsidR="00434E46" w:rsidRDefault="00434E46" w:rsidP="00434E46">
      <w:pPr>
        <w:jc w:val="both"/>
      </w:pPr>
      <w:r>
        <w:t>A vizsgázó a portfóliójából egy prezentációt (</w:t>
      </w:r>
      <w:proofErr w:type="spellStart"/>
      <w:r>
        <w:t>ppt</w:t>
      </w:r>
      <w:proofErr w:type="spellEnd"/>
      <w:r>
        <w:t>.) készít, amelyet a vizsganapon mutat be.</w:t>
      </w:r>
    </w:p>
    <w:p w14:paraId="47DC93F8" w14:textId="77777777" w:rsidR="00434E46" w:rsidRDefault="00434E46" w:rsidP="00434E46">
      <w:pPr>
        <w:jc w:val="both"/>
      </w:pPr>
      <w:r>
        <w:t xml:space="preserve">12. évfolyamtól kezdve </w:t>
      </w:r>
      <w:proofErr w:type="spellStart"/>
      <w:r>
        <w:t>félévente</w:t>
      </w:r>
      <w:proofErr w:type="spellEnd"/>
      <w:r>
        <w:t xml:space="preserve"> legalább két portfólió elem bemutatása elvárt az alábbiak </w:t>
      </w:r>
    </w:p>
    <w:p w14:paraId="74255C9E" w14:textId="77777777" w:rsidR="00434E46" w:rsidRDefault="00434E46" w:rsidP="00434E46">
      <w:pPr>
        <w:jc w:val="both"/>
      </w:pPr>
      <w:proofErr w:type="spellStart"/>
      <w:r>
        <w:t>közül.A</w:t>
      </w:r>
      <w:proofErr w:type="spellEnd"/>
      <w:r>
        <w:t xml:space="preserve"> kizárólag a szakmai vizsgára történő felkészítésben résztvevő a tanulmányai alatt készíti el </w:t>
      </w:r>
    </w:p>
    <w:p w14:paraId="585F1D32" w14:textId="77777777" w:rsidR="00434E46" w:rsidRDefault="00434E46" w:rsidP="00434E46">
      <w:pPr>
        <w:jc w:val="both"/>
      </w:pPr>
      <w:r>
        <w:t>a digitális portfóliót, mely legalább 4 elemet tartalmaz az alábbiak közül.</w:t>
      </w:r>
    </w:p>
    <w:p w14:paraId="53EFF47C" w14:textId="77777777" w:rsidR="00434E46" w:rsidRDefault="00434E46" w:rsidP="00434E46">
      <w:pPr>
        <w:jc w:val="both"/>
      </w:pPr>
      <w:r>
        <w:t>Javasolt portfólió elemek:</w:t>
      </w:r>
    </w:p>
    <w:p w14:paraId="37831369" w14:textId="77777777" w:rsidR="00434E46" w:rsidRDefault="00434E46" w:rsidP="00434E46">
      <w:pPr>
        <w:jc w:val="both"/>
      </w:pPr>
      <w:r>
        <w:t xml:space="preserve">− Az egybefüggő szakmai gyakorlati tevékenységről a tanuló által készített beszámoló bemutatása (2 oldal terjedelemben, Times New Roman betűtípus, 12-es betűméret, 1,5 sortáv, vagy 6-8 dia </w:t>
      </w:r>
      <w:proofErr w:type="spellStart"/>
      <w:r>
        <w:t>Power</w:t>
      </w:r>
      <w:proofErr w:type="spellEnd"/>
      <w:r>
        <w:t xml:space="preserve"> </w:t>
      </w:r>
      <w:proofErr w:type="spellStart"/>
      <w:r>
        <w:t>Point</w:t>
      </w:r>
      <w:proofErr w:type="spellEnd"/>
      <w:r>
        <w:t xml:space="preserve"> használatával).</w:t>
      </w:r>
    </w:p>
    <w:p w14:paraId="3A8C7F3B" w14:textId="77777777" w:rsidR="00434E46" w:rsidRDefault="00434E46" w:rsidP="00434E46">
      <w:pPr>
        <w:jc w:val="both"/>
      </w:pPr>
      <w:r>
        <w:t xml:space="preserve">− A gyakorlat helyszínén kapott egyéni feladat-megoldások bemutatása (1-2 oldal terjedelemben; Times New Roman betűtípus, 12-es betűméret, 1,5 sortáv, vagy 6-8 dia </w:t>
      </w:r>
      <w:proofErr w:type="spellStart"/>
      <w:r>
        <w:t>Power</w:t>
      </w:r>
      <w:proofErr w:type="spellEnd"/>
      <w:r>
        <w:t xml:space="preserve"> </w:t>
      </w:r>
      <w:proofErr w:type="spellStart"/>
      <w:r>
        <w:t>Point</w:t>
      </w:r>
      <w:proofErr w:type="spellEnd"/>
      <w:r>
        <w:t xml:space="preserve"> használatával).</w:t>
      </w:r>
    </w:p>
    <w:p w14:paraId="3AF9DD57" w14:textId="77777777" w:rsidR="00434E46" w:rsidRDefault="00434E46" w:rsidP="00434E46">
      <w:pPr>
        <w:jc w:val="both"/>
      </w:pPr>
      <w:r>
        <w:t xml:space="preserve">− A szakmai gyakorlat alatt készült feljegyzések, a gyakorlat helyszínén megismert nyilvántartások, dokumentumok bemutatása (2-3 oldal terjedelemben; Times New Roman betűtípus, 12-es betűméret, 1,5 sortáv, vagy 6-8 dia </w:t>
      </w:r>
      <w:proofErr w:type="spellStart"/>
      <w:r>
        <w:t>Power</w:t>
      </w:r>
      <w:proofErr w:type="spellEnd"/>
      <w:r>
        <w:t xml:space="preserve"> </w:t>
      </w:r>
      <w:proofErr w:type="spellStart"/>
      <w:r>
        <w:t>Point</w:t>
      </w:r>
      <w:proofErr w:type="spellEnd"/>
      <w:r>
        <w:t xml:space="preserve"> használatával).</w:t>
      </w:r>
    </w:p>
    <w:p w14:paraId="1EAD2375" w14:textId="77777777" w:rsidR="00434E46" w:rsidRDefault="00434E46" w:rsidP="00434E46">
      <w:pPr>
        <w:jc w:val="both"/>
      </w:pPr>
      <w:r>
        <w:t xml:space="preserve">− Szakmai gyakorlaton végzett feladatok bemutatása, munkanapló, speciális ismeretek elsajátítása (2-3 oldal terjedelem; Times New Roman betűtípus, 12-es betűméret, 1,5 sortáv, vagy 6-8 dia </w:t>
      </w:r>
      <w:proofErr w:type="spellStart"/>
      <w:r>
        <w:t>Power</w:t>
      </w:r>
      <w:proofErr w:type="spellEnd"/>
      <w:r>
        <w:t xml:space="preserve"> </w:t>
      </w:r>
      <w:proofErr w:type="spellStart"/>
      <w:r>
        <w:t>Point</w:t>
      </w:r>
      <w:proofErr w:type="spellEnd"/>
      <w:r>
        <w:t xml:space="preserve"> használatával).</w:t>
      </w:r>
    </w:p>
    <w:p w14:paraId="7335F29A" w14:textId="77777777" w:rsidR="00434E46" w:rsidRDefault="00434E46" w:rsidP="00434E46">
      <w:pPr>
        <w:jc w:val="both"/>
      </w:pPr>
      <w:r>
        <w:t xml:space="preserve">− Külföldi szakmai gyakorlatról készült élménybeszámoló, és a gyakorlati tapasztalatok </w:t>
      </w:r>
    </w:p>
    <w:p w14:paraId="77A8F980" w14:textId="77777777" w:rsidR="00434E46" w:rsidRDefault="00434E46" w:rsidP="00434E46">
      <w:pPr>
        <w:jc w:val="both"/>
      </w:pPr>
      <w:r>
        <w:t xml:space="preserve">bemutatása magyar/idegen nyelven (2-3 oldal terjedelemben; Times New Roman betűtípus, 12-es betűméret, 1,5 sortáv, vagy 6-8 dia </w:t>
      </w:r>
      <w:proofErr w:type="spellStart"/>
      <w:r>
        <w:t>Power</w:t>
      </w:r>
      <w:proofErr w:type="spellEnd"/>
      <w:r>
        <w:t xml:space="preserve"> </w:t>
      </w:r>
      <w:proofErr w:type="spellStart"/>
      <w:r>
        <w:t>Point</w:t>
      </w:r>
      <w:proofErr w:type="spellEnd"/>
      <w:r>
        <w:t xml:space="preserve"> használatával).</w:t>
      </w:r>
    </w:p>
    <w:p w14:paraId="28789192" w14:textId="77777777" w:rsidR="00434E46" w:rsidRDefault="00434E46" w:rsidP="00434E46">
      <w:pPr>
        <w:jc w:val="both"/>
      </w:pPr>
      <w:r>
        <w:t xml:space="preserve">− Szakmai rendezvényen, szakmai versenyen való részvétel bemutatása, üzemlátogatás, tanulmányi kirándulás, sikeres dolgozat bemutatása. Iskolán kívüli eseményekről, sport, hobbi, egyéb saját érdeklődési körről szóló szöveges dokumentumok, képek, filmek; életpálya elképzelésekről, tervekről szóló bemutató. (Dokumentumonként 2-3 oldal terjedelemben; Times New Roman betűtípus, 12-es betűméret, 1,5 sortáv, vagy dokumentumonként 6-8 dia </w:t>
      </w:r>
      <w:proofErr w:type="spellStart"/>
      <w:r>
        <w:t>Power</w:t>
      </w:r>
      <w:proofErr w:type="spellEnd"/>
      <w:r>
        <w:t xml:space="preserve"> </w:t>
      </w:r>
      <w:proofErr w:type="spellStart"/>
      <w:r>
        <w:t>Point</w:t>
      </w:r>
      <w:proofErr w:type="spellEnd"/>
      <w:r>
        <w:t xml:space="preserve"> használatával).</w:t>
      </w:r>
    </w:p>
    <w:p w14:paraId="3475616F" w14:textId="77777777" w:rsidR="00434E46" w:rsidRDefault="00434E46" w:rsidP="00434E46">
      <w:pPr>
        <w:jc w:val="both"/>
      </w:pPr>
      <w:r>
        <w:t xml:space="preserve">− Egy-egy szakmai tárgy önálló projektfeladatainak, produktumainak bemutatása (2-3 oldal terjedelemben; Times New Roman betűtípus, 12-es betűméret, 1,5 sortáv, vagy 6-8 dia </w:t>
      </w:r>
      <w:proofErr w:type="spellStart"/>
      <w:r>
        <w:t>Power</w:t>
      </w:r>
      <w:proofErr w:type="spellEnd"/>
      <w:r>
        <w:t xml:space="preserve"> </w:t>
      </w:r>
      <w:proofErr w:type="spellStart"/>
      <w:r>
        <w:t>Point</w:t>
      </w:r>
      <w:proofErr w:type="spellEnd"/>
      <w:r>
        <w:t xml:space="preserve"> használatával).</w:t>
      </w:r>
    </w:p>
    <w:p w14:paraId="1627BF89" w14:textId="77777777" w:rsidR="00434E46" w:rsidRDefault="00434E46" w:rsidP="00434E46">
      <w:pPr>
        <w:jc w:val="both"/>
      </w:pPr>
      <w:r>
        <w:t xml:space="preserve">− Gyakorlati feladatmegoldás -esettanulmányhoz kapcsolódó papír alapú vagy elektronikus </w:t>
      </w:r>
    </w:p>
    <w:p w14:paraId="0DEBA6F1" w14:textId="77777777" w:rsidR="00434E46" w:rsidRDefault="00434E46" w:rsidP="00434E46">
      <w:pPr>
        <w:jc w:val="both"/>
      </w:pPr>
      <w:r>
        <w:t xml:space="preserve">bizonylatok kitöltése (2-3 oldal terjedelemben; Times New Roman betűtípus, 12-es betűméret, 1,5 sortáv, vagy 6-8 dia </w:t>
      </w:r>
      <w:proofErr w:type="spellStart"/>
      <w:r>
        <w:t>Power</w:t>
      </w:r>
      <w:proofErr w:type="spellEnd"/>
      <w:r>
        <w:t xml:space="preserve"> </w:t>
      </w:r>
      <w:proofErr w:type="spellStart"/>
      <w:r>
        <w:t>Point</w:t>
      </w:r>
      <w:proofErr w:type="spellEnd"/>
      <w:r>
        <w:t xml:space="preserve"> használatával).</w:t>
      </w:r>
    </w:p>
    <w:p w14:paraId="2470198F" w14:textId="77777777" w:rsidR="00434E46" w:rsidRDefault="00434E46" w:rsidP="00434E46">
      <w:pPr>
        <w:jc w:val="both"/>
      </w:pPr>
      <w:r>
        <w:t xml:space="preserve">− Önálló kutatómunka, témafeldolgozás bemutatása (2-3 oldal terjedelem; Times New Roman betűtípus, 12-es betűméret, 1,5 sortáv, vagy 6-8 dia </w:t>
      </w:r>
      <w:proofErr w:type="spellStart"/>
      <w:r>
        <w:t>Power</w:t>
      </w:r>
      <w:proofErr w:type="spellEnd"/>
      <w:r>
        <w:t xml:space="preserve"> </w:t>
      </w:r>
      <w:proofErr w:type="spellStart"/>
      <w:r>
        <w:t>Point</w:t>
      </w:r>
      <w:proofErr w:type="spellEnd"/>
      <w:r>
        <w:t xml:space="preserve"> használatával).</w:t>
      </w:r>
    </w:p>
    <w:p w14:paraId="7B914AA7" w14:textId="77777777" w:rsidR="00434E46" w:rsidRDefault="00434E46" w:rsidP="00434E46">
      <w:pPr>
        <w:jc w:val="both"/>
      </w:pPr>
      <w:r>
        <w:t xml:space="preserve">− Vállalt kiselőadások (1-2 oldal terjedelemben; Times New Roman betűtípus, 12-es betűméret, 1,5 sortáv, vagy 6-8 dia </w:t>
      </w:r>
      <w:proofErr w:type="spellStart"/>
      <w:r>
        <w:t>Power</w:t>
      </w:r>
      <w:proofErr w:type="spellEnd"/>
      <w:r>
        <w:t xml:space="preserve"> </w:t>
      </w:r>
      <w:proofErr w:type="spellStart"/>
      <w:r>
        <w:t>Point</w:t>
      </w:r>
      <w:proofErr w:type="spellEnd"/>
      <w:r>
        <w:t xml:space="preserve"> használatával).</w:t>
      </w:r>
    </w:p>
    <w:p w14:paraId="0FE9E25B" w14:textId="77777777" w:rsidR="00434E46" w:rsidRDefault="00434E46" w:rsidP="00434E46">
      <w:pPr>
        <w:jc w:val="both"/>
      </w:pPr>
      <w:r>
        <w:lastRenderedPageBreak/>
        <w:t xml:space="preserve">− Ügyviteli szoftverek ismeretének bemutatása (3-4 oldal terjedelemben; Times New Roman betűtípus, 12-es betűméret, 1,5 sortáv, vagy 6-8 dia </w:t>
      </w:r>
      <w:proofErr w:type="spellStart"/>
      <w:r>
        <w:t>Power</w:t>
      </w:r>
      <w:proofErr w:type="spellEnd"/>
      <w:r>
        <w:t xml:space="preserve"> </w:t>
      </w:r>
      <w:proofErr w:type="spellStart"/>
      <w:r>
        <w:t>Point</w:t>
      </w:r>
      <w:proofErr w:type="spellEnd"/>
      <w:r>
        <w:t xml:space="preserve"> használatával).</w:t>
      </w:r>
    </w:p>
    <w:p w14:paraId="1A9D6FF0" w14:textId="77777777" w:rsidR="00434E46" w:rsidRDefault="00434E46" w:rsidP="00434E46">
      <w:pPr>
        <w:jc w:val="both"/>
      </w:pPr>
      <w:r>
        <w:t xml:space="preserve">− Raktárkezelő szoftver működésének bemutatása, árukiadási, bevételezési okmányok, szállítólevél, számla kiállításának ismertetése (3-4 oldal terjedelemben; Times New Roman betűtípus, 12-es betűméret, 1,5 sortáv, vagy 6-8 dia </w:t>
      </w:r>
      <w:proofErr w:type="spellStart"/>
      <w:r>
        <w:t>Power</w:t>
      </w:r>
      <w:proofErr w:type="spellEnd"/>
      <w:r>
        <w:t xml:space="preserve"> </w:t>
      </w:r>
      <w:proofErr w:type="spellStart"/>
      <w:r>
        <w:t>Point</w:t>
      </w:r>
      <w:proofErr w:type="spellEnd"/>
      <w:r>
        <w:t xml:space="preserve"> használatával).</w:t>
      </w:r>
    </w:p>
    <w:p w14:paraId="24DC0A7A" w14:textId="77777777" w:rsidR="00434E46" w:rsidRDefault="00434E46" w:rsidP="00434E46">
      <w:pPr>
        <w:jc w:val="both"/>
      </w:pPr>
      <w:r>
        <w:t xml:space="preserve">− IKT kompetenciák bemutatása (1-2 oldal terjedelemben; Times New Roman betűtípus, </w:t>
      </w:r>
    </w:p>
    <w:p w14:paraId="288ABE51" w14:textId="77777777" w:rsidR="00434E46" w:rsidRDefault="00434E46" w:rsidP="00434E46">
      <w:pPr>
        <w:jc w:val="both"/>
      </w:pPr>
      <w:r>
        <w:t xml:space="preserve">12-es betűméret, 1,5 sortáv, vagy 6-8 dia </w:t>
      </w:r>
      <w:proofErr w:type="spellStart"/>
      <w:r>
        <w:t>Power</w:t>
      </w:r>
      <w:proofErr w:type="spellEnd"/>
      <w:r>
        <w:t xml:space="preserve"> </w:t>
      </w:r>
      <w:proofErr w:type="spellStart"/>
      <w:r>
        <w:t>Point</w:t>
      </w:r>
      <w:proofErr w:type="spellEnd"/>
      <w:r>
        <w:t xml:space="preserve"> használatával).</w:t>
      </w:r>
    </w:p>
    <w:p w14:paraId="6DB3F4A7" w14:textId="77777777" w:rsidR="00434E46" w:rsidRDefault="00434E46" w:rsidP="00434E46">
      <w:pPr>
        <w:jc w:val="both"/>
      </w:pPr>
      <w:r>
        <w:t xml:space="preserve">− Szakmai fejlődés értékelése, önreflexiók, amikre büszke (1-2 oldal terjedelemben; Times New Roman betűtípus, 12-es betűméret, 1,5 sortáv, vagy 6-8 dia </w:t>
      </w:r>
      <w:proofErr w:type="spellStart"/>
      <w:r>
        <w:t>Power</w:t>
      </w:r>
      <w:proofErr w:type="spellEnd"/>
      <w:r>
        <w:t xml:space="preserve"> </w:t>
      </w:r>
      <w:proofErr w:type="spellStart"/>
      <w:r>
        <w:t>Point</w:t>
      </w:r>
      <w:proofErr w:type="spellEnd"/>
      <w:r>
        <w:t xml:space="preserve"> használatával).</w:t>
      </w:r>
    </w:p>
    <w:p w14:paraId="2BBD9298" w14:textId="77777777" w:rsidR="00434E46" w:rsidRDefault="00434E46" w:rsidP="00434E46">
      <w:pPr>
        <w:jc w:val="both"/>
      </w:pPr>
      <w:r>
        <w:t>A vizsgatevékenység végrehajtására rendelkezésre álló időtartam:</w:t>
      </w:r>
    </w:p>
    <w:p w14:paraId="22ADA8AA" w14:textId="77777777" w:rsidR="00434E46" w:rsidRDefault="00434E46" w:rsidP="00434E46">
      <w:pPr>
        <w:jc w:val="both"/>
      </w:pPr>
      <w:r>
        <w:t xml:space="preserve">A/vizsgarész:  120 perc </w:t>
      </w:r>
    </w:p>
    <w:p w14:paraId="7B2C3442" w14:textId="77777777" w:rsidR="00434E46" w:rsidRDefault="00434E46" w:rsidP="00434E46">
      <w:pPr>
        <w:jc w:val="both"/>
      </w:pPr>
      <w:r>
        <w:t xml:space="preserve">B/vizsgarész:  120 perc </w:t>
      </w:r>
    </w:p>
    <w:p w14:paraId="69DDB226" w14:textId="77777777" w:rsidR="00434E46" w:rsidRDefault="00434E46" w:rsidP="00434E46">
      <w:pPr>
        <w:jc w:val="both"/>
      </w:pPr>
      <w:r>
        <w:t>C/vizsgarész: A portfólió elkészítésére a 12-13. évfolyam tanulmányi időszaka áll rendelkezésre. Bemutatására prezentáció (</w:t>
      </w:r>
      <w:proofErr w:type="spellStart"/>
      <w:r>
        <w:t>ppt</w:t>
      </w:r>
      <w:proofErr w:type="spellEnd"/>
      <w:r>
        <w:t xml:space="preserve">.) formájában a vizsganapon 15 perc. </w:t>
      </w:r>
    </w:p>
    <w:p w14:paraId="7908447A" w14:textId="77777777" w:rsidR="00434E46" w:rsidRDefault="00434E46" w:rsidP="00434E46">
      <w:pPr>
        <w:jc w:val="both"/>
      </w:pPr>
      <w:r>
        <w:t xml:space="preserve">A vizsgatevékenység aránya a teljes szakmai vizsgán belül:  </w:t>
      </w:r>
    </w:p>
    <w:p w14:paraId="4D37F302" w14:textId="77777777" w:rsidR="00434E46" w:rsidRDefault="00434E46" w:rsidP="00434E46">
      <w:pPr>
        <w:jc w:val="both"/>
      </w:pPr>
      <w:r>
        <w:t xml:space="preserve">A/vizsgarész: 25 % </w:t>
      </w:r>
    </w:p>
    <w:p w14:paraId="767262C6" w14:textId="77777777" w:rsidR="00434E46" w:rsidRDefault="00434E46" w:rsidP="00434E46">
      <w:pPr>
        <w:jc w:val="both"/>
      </w:pPr>
      <w:r>
        <w:t xml:space="preserve">B/vizsgarész: 25 % </w:t>
      </w:r>
    </w:p>
    <w:p w14:paraId="1D4437F9" w14:textId="77777777" w:rsidR="00434E46" w:rsidRDefault="00434E46" w:rsidP="00434E46">
      <w:pPr>
        <w:jc w:val="both"/>
      </w:pPr>
      <w:r>
        <w:t xml:space="preserve">C/ vizsgarész: 30 % (20% portfólió; 10% prezentáció) </w:t>
      </w:r>
    </w:p>
    <w:p w14:paraId="5D24109D" w14:textId="77777777" w:rsidR="00434E46" w:rsidRDefault="00434E46" w:rsidP="00434E46">
      <w:pPr>
        <w:jc w:val="both"/>
      </w:pPr>
      <w:r>
        <w:t>A vizsgatevékenység értékelésének szempontjai:</w:t>
      </w:r>
    </w:p>
    <w:p w14:paraId="4B9E49FA" w14:textId="77777777" w:rsidR="00434E46" w:rsidRDefault="00434E46" w:rsidP="00434E46">
      <w:pPr>
        <w:jc w:val="both"/>
      </w:pPr>
      <w:r>
        <w:t>A/vizsgarész:</w:t>
      </w:r>
    </w:p>
    <w:p w14:paraId="1288C7BA" w14:textId="77777777" w:rsidR="00434E46" w:rsidRDefault="00434E46" w:rsidP="00434E46">
      <w:pPr>
        <w:jc w:val="both"/>
      </w:pPr>
      <w:r>
        <w:t xml:space="preserve">A vizsgafeladatok értékelése a vizsgaszervező által készített részletes értékelési útmutató alapján történik. A vizsgarész akkor eredményes, ha a tanuló a megszerezhető összes pontszám legalább 40%-át elérte.  </w:t>
      </w:r>
    </w:p>
    <w:p w14:paraId="2462DE1F" w14:textId="77777777" w:rsidR="00434E46" w:rsidRDefault="00434E46" w:rsidP="00434E46">
      <w:pPr>
        <w:jc w:val="both"/>
      </w:pPr>
      <w:r>
        <w:t xml:space="preserve">B/vizsgarész:  </w:t>
      </w:r>
    </w:p>
    <w:p w14:paraId="7FF023E6" w14:textId="77777777" w:rsidR="00434E46" w:rsidRDefault="00434E46" w:rsidP="00434E46">
      <w:pPr>
        <w:jc w:val="both"/>
      </w:pPr>
      <w:r>
        <w:t xml:space="preserve">A vizsgafeladatok értékelése a vizsgaszervező által készített részletes értékelési útmutató alapján történik. A vizsgarész akkor eredményes, ha a tanuló a megszerezhető összes pontszám legalább 40%-át elérte.  </w:t>
      </w:r>
    </w:p>
    <w:p w14:paraId="3A9E2A30" w14:textId="77777777" w:rsidR="00434E46" w:rsidRDefault="00434E46" w:rsidP="00434E46">
      <w:pPr>
        <w:jc w:val="both"/>
      </w:pPr>
      <w:r>
        <w:t xml:space="preserve">C/vizsgarész: </w:t>
      </w:r>
    </w:p>
    <w:p w14:paraId="60C5422F" w14:textId="77777777" w:rsidR="00434E46" w:rsidRDefault="00434E46" w:rsidP="00434E46">
      <w:pPr>
        <w:jc w:val="both"/>
      </w:pPr>
      <w:r>
        <w:t xml:space="preserve">A hitelesítő oktató előzetesen értékeli a feltöltött portfólió összeállításának teljességét, igényességét, tartalmát, a vizsgázó fejlődését. </w:t>
      </w:r>
    </w:p>
    <w:p w14:paraId="0A89019C" w14:textId="77777777" w:rsidR="00434E46" w:rsidRDefault="00434E46" w:rsidP="00434E46">
      <w:pPr>
        <w:jc w:val="both"/>
      </w:pPr>
      <w:r>
        <w:t xml:space="preserve">A tartalmi rész súlya a portfólió értékelésén belül 70%, a bemutatás súlya a portfólió értékelésén belül 30%. </w:t>
      </w:r>
    </w:p>
    <w:p w14:paraId="450F6CCD" w14:textId="77777777" w:rsidR="00434E46" w:rsidRDefault="00434E46" w:rsidP="00434E46">
      <w:pPr>
        <w:jc w:val="both"/>
      </w:pPr>
      <w:r>
        <w:t>A vizsgabizottság szakmai beszélgetést folytat a vizsgázókkal.</w:t>
      </w:r>
    </w:p>
    <w:p w14:paraId="7BCDD7F9" w14:textId="77777777" w:rsidR="00434E46" w:rsidRDefault="00434E46" w:rsidP="00434E46">
      <w:pPr>
        <w:jc w:val="both"/>
      </w:pPr>
      <w:r>
        <w:t>A bemutató értékelési szempontjai:</w:t>
      </w:r>
    </w:p>
    <w:p w14:paraId="22E3740E" w14:textId="77777777" w:rsidR="00434E46" w:rsidRDefault="00434E46" w:rsidP="00434E46">
      <w:pPr>
        <w:jc w:val="both"/>
      </w:pPr>
      <w:r>
        <w:t xml:space="preserve">­ hány dokumentumot és milyen mélységben elemez, </w:t>
      </w:r>
    </w:p>
    <w:p w14:paraId="0AE7F5A9" w14:textId="77777777" w:rsidR="00434E46" w:rsidRDefault="00434E46" w:rsidP="00434E46">
      <w:pPr>
        <w:jc w:val="both"/>
      </w:pPr>
      <w:r>
        <w:lastRenderedPageBreak/>
        <w:t xml:space="preserve">­ a dokumentumok összerendezése: célnak való megfelelés, logikusság, áttekinthetőség, változatosság, </w:t>
      </w:r>
    </w:p>
    <w:p w14:paraId="7FC80D30" w14:textId="77777777" w:rsidR="00434E46" w:rsidRDefault="00434E46" w:rsidP="00434E46">
      <w:pPr>
        <w:jc w:val="both"/>
      </w:pPr>
      <w:r>
        <w:t>­ a kiválasztott dokumentumok minősége: tartalmi kidolgozottsága, alapossága, szakmai hitelessége, pontossága,</w:t>
      </w:r>
    </w:p>
    <w:p w14:paraId="38AEDE81" w14:textId="77777777" w:rsidR="00434E46" w:rsidRDefault="00434E46" w:rsidP="00434E46">
      <w:pPr>
        <w:jc w:val="both"/>
      </w:pPr>
      <w:r>
        <w:t>­ az esszében adott összegzés áttekinthetősége, világos szerkezete, érthetősége, logikus felépítése,</w:t>
      </w:r>
    </w:p>
    <w:p w14:paraId="279ABC47" w14:textId="77777777" w:rsidR="00434E46" w:rsidRDefault="00434E46" w:rsidP="00434E46">
      <w:pPr>
        <w:jc w:val="both"/>
      </w:pPr>
      <w:r>
        <w:t>­ a szakmai nyelv használata, előadásmód, határozottság és időgazdálkodás.</w:t>
      </w:r>
    </w:p>
    <w:p w14:paraId="7635B938" w14:textId="77777777" w:rsidR="00434E46" w:rsidRDefault="00434E46" w:rsidP="00434E46">
      <w:pPr>
        <w:jc w:val="both"/>
      </w:pPr>
      <w:r>
        <w:t xml:space="preserve">A vizsgarész akkor eredményes, ha a tanuló a megszerezhető összes pontszám legalább 40%-át elérte.  </w:t>
      </w:r>
    </w:p>
    <w:p w14:paraId="060F99DA" w14:textId="77777777" w:rsidR="00434E46" w:rsidRDefault="00434E46" w:rsidP="00434E46">
      <w:pPr>
        <w:jc w:val="both"/>
      </w:pPr>
      <w:r>
        <w:t>A szakmai vizsga eredményébe az ágazati alapvizsgát az alábbi súlyaránnyal kell beszámítani: Ágazati alapvizsga: 15%, Szakmai vizsga: 85 %</w:t>
      </w:r>
    </w:p>
    <w:p w14:paraId="1F8DE117" w14:textId="77777777" w:rsidR="00434E46" w:rsidRDefault="00434E46" w:rsidP="00434E46">
      <w:pPr>
        <w:jc w:val="both"/>
      </w:pPr>
    </w:p>
    <w:p w14:paraId="2100FF3B" w14:textId="77777777" w:rsidR="00434E46" w:rsidRDefault="00434E46" w:rsidP="00434E46">
      <w:pPr>
        <w:jc w:val="both"/>
      </w:pPr>
    </w:p>
    <w:p w14:paraId="5310B0EE" w14:textId="4873911A" w:rsidR="001D6871" w:rsidRDefault="001D6871" w:rsidP="001D6871">
      <w:pPr>
        <w:pStyle w:val="Cmsor2"/>
      </w:pPr>
      <w:bookmarkStart w:id="134" w:name="_Toc211962241"/>
      <w:r w:rsidRPr="001D6871">
        <w:rPr>
          <w:rStyle w:val="lfejChar"/>
        </w:rPr>
        <w:t>4.1</w:t>
      </w:r>
      <w:r>
        <w:rPr>
          <w:rStyle w:val="lfejChar"/>
        </w:rPr>
        <w:t xml:space="preserve">1. </w:t>
      </w:r>
      <w:r w:rsidR="00434E46" w:rsidRPr="00927CF2">
        <w:rPr>
          <w:rStyle w:val="lfejChar"/>
        </w:rPr>
        <w:t>Sportedző (a sportág megjelölésével) – sportszervező szakma</w:t>
      </w:r>
      <w:bookmarkEnd w:id="134"/>
      <w:r w:rsidR="00434E46">
        <w:t xml:space="preserve"> </w:t>
      </w:r>
    </w:p>
    <w:p w14:paraId="3E4C4609" w14:textId="28976529" w:rsidR="00434E46" w:rsidRDefault="00434E46" w:rsidP="001D6871">
      <w:r>
        <w:t>(Forrás: KKK 2023.11.21.)</w:t>
      </w:r>
    </w:p>
    <w:p w14:paraId="0F27ABAD" w14:textId="77777777" w:rsidR="00434E46" w:rsidRDefault="00434E46" w:rsidP="00434E46">
      <w:r>
        <w:t>Tantárgyalapú oktatásszervezés esetén</w:t>
      </w:r>
    </w:p>
    <w:p w14:paraId="7FF1CE9B" w14:textId="77777777" w:rsidR="00434E46" w:rsidRDefault="00434E46" w:rsidP="00434E46">
      <w:r>
        <w:t xml:space="preserve">Összefoglaló adatok </w:t>
      </w:r>
    </w:p>
    <w:p w14:paraId="7A900A70" w14:textId="77777777" w:rsidR="00434E46" w:rsidRDefault="00434E46" w:rsidP="00434E46">
      <w:r>
        <w:t>A szakma alapadatai</w:t>
      </w:r>
    </w:p>
    <w:p w14:paraId="02ED6DE4" w14:textId="77777777" w:rsidR="00434E46" w:rsidRDefault="00434E46" w:rsidP="00434E46">
      <w:r>
        <w:t>1.</w:t>
      </w:r>
      <w:r>
        <w:tab/>
        <w:t xml:space="preserve">Az ágazat megnevezése: </w:t>
      </w:r>
      <w:r>
        <w:tab/>
        <w:t>20. Sport</w:t>
      </w:r>
    </w:p>
    <w:p w14:paraId="699D7966" w14:textId="77777777" w:rsidR="00434E46" w:rsidRDefault="00434E46" w:rsidP="00434E46">
      <w:r>
        <w:t>2.</w:t>
      </w:r>
      <w:r>
        <w:tab/>
        <w:t>A szakma megnevezése:</w:t>
      </w:r>
      <w:r>
        <w:tab/>
        <w:t>Sportedző (a sportág megjelölésével) - sportszervező</w:t>
      </w:r>
    </w:p>
    <w:p w14:paraId="59473963" w14:textId="77777777" w:rsidR="00434E46" w:rsidRDefault="00434E46" w:rsidP="00434E46">
      <w:r>
        <w:t>3.</w:t>
      </w:r>
      <w:r>
        <w:tab/>
        <w:t xml:space="preserve">A szakma azonosító száma: </w:t>
      </w:r>
      <w:r>
        <w:tab/>
        <w:t>5 1014 20 02</w:t>
      </w:r>
    </w:p>
    <w:p w14:paraId="1C717B0F" w14:textId="77777777" w:rsidR="00434E46" w:rsidRDefault="00434E46" w:rsidP="00434E46">
      <w:r>
        <w:t>4.</w:t>
      </w:r>
      <w:r>
        <w:tab/>
        <w:t>A szakma szakmairányai:</w:t>
      </w:r>
      <w:r>
        <w:tab/>
        <w:t>-</w:t>
      </w:r>
    </w:p>
    <w:p w14:paraId="488ABE19" w14:textId="77777777" w:rsidR="00434E46" w:rsidRDefault="00434E46" w:rsidP="00434E46">
      <w:r>
        <w:t>5.</w:t>
      </w:r>
      <w:r>
        <w:tab/>
        <w:t>A szakma Európai Képesítési Keretrendszer szerinti szintje:</w:t>
      </w:r>
      <w:r>
        <w:tab/>
        <w:t>5</w:t>
      </w:r>
    </w:p>
    <w:p w14:paraId="0DABA225" w14:textId="77777777" w:rsidR="00434E46" w:rsidRDefault="00434E46" w:rsidP="00434E46">
      <w:r>
        <w:t>6.</w:t>
      </w:r>
      <w:r>
        <w:tab/>
        <w:t>A szakma Magyar Képesítési Keretrendszer szerinti szintje:</w:t>
      </w:r>
      <w:r>
        <w:tab/>
        <w:t>5</w:t>
      </w:r>
    </w:p>
    <w:p w14:paraId="0C782FD9" w14:textId="77777777" w:rsidR="00434E46" w:rsidRDefault="00434E46" w:rsidP="00434E46">
      <w:r>
        <w:t>7.</w:t>
      </w:r>
      <w:r>
        <w:tab/>
        <w:t>Ágazati alapoktatás megnevezése:</w:t>
      </w:r>
      <w:r>
        <w:tab/>
        <w:t>Sport ágazati alapoktatás</w:t>
      </w:r>
    </w:p>
    <w:p w14:paraId="79D05977" w14:textId="77777777" w:rsidR="00434E46" w:rsidRDefault="00434E46" w:rsidP="00434E46">
      <w:r>
        <w:t>8.</w:t>
      </w:r>
      <w:r>
        <w:tab/>
        <w:t>Kapcsolódó részszakmák megnevezése:</w:t>
      </w:r>
      <w:r>
        <w:tab/>
        <w:t>-</w:t>
      </w:r>
    </w:p>
    <w:p w14:paraId="49052EEE" w14:textId="77777777" w:rsidR="00434E46" w:rsidRDefault="00434E46" w:rsidP="00434E46">
      <w:r>
        <w:t>9.</w:t>
      </w:r>
      <w:r>
        <w:tab/>
        <w:t xml:space="preserve">Egybefüggő szakmai gyakorlat időtartama: </w:t>
      </w:r>
      <w:r>
        <w:tab/>
        <w:t>70 óra</w:t>
      </w:r>
    </w:p>
    <w:p w14:paraId="66E62E4F" w14:textId="77777777" w:rsidR="00434E46" w:rsidRDefault="00434E46" w:rsidP="00434E46">
      <w:pPr>
        <w:jc w:val="both"/>
      </w:pPr>
      <w:r>
        <w:t>10.</w:t>
      </w:r>
      <w:r>
        <w:tab/>
        <w:t>A szakirányú oktatásra egy időben fogadható tanulók, illetve képzésben részt vevő személyek maximális létszáma:</w:t>
      </w:r>
    </w:p>
    <w:p w14:paraId="278B8257" w14:textId="77777777" w:rsidR="00434E46" w:rsidRDefault="00434E46" w:rsidP="00434E46">
      <w:pPr>
        <w:jc w:val="both"/>
      </w:pPr>
      <w:r>
        <w:t>(Figyelem! A duális képzőhely a szakképzési munkaszerződés megkötését megelőzően a tanulók, illetve a képzésben részt vevő személyek számára – jogszabályban foglalt rendelkezések megtartásával ‒ kiválasztási eljárást folytathat le. Szakképzési munkaszerződés azzal a tanulóval, illetve a képzésben részt vevő személlyel köthető, aki a szakmára előírt egészségügyi feltételeknek és pályaalkalmassági követelményeknek megfelel.!)</w:t>
      </w:r>
      <w:r>
        <w:tab/>
        <w:t>64</w:t>
      </w:r>
    </w:p>
    <w:p w14:paraId="2E13FDD4" w14:textId="77777777" w:rsidR="00434E46" w:rsidRDefault="00434E46" w:rsidP="00434E46">
      <w:pPr>
        <w:jc w:val="both"/>
      </w:pPr>
      <w:r>
        <w:t>11.</w:t>
      </w:r>
      <w:r>
        <w:tab/>
        <w:t>A képzés célja:</w:t>
      </w:r>
      <w:r>
        <w:tab/>
        <w:t xml:space="preserve">Szakmailag, </w:t>
      </w:r>
      <w:proofErr w:type="spellStart"/>
      <w:r>
        <w:t>pedagógiailag</w:t>
      </w:r>
      <w:proofErr w:type="spellEnd"/>
      <w:r>
        <w:t xml:space="preserve"> jól felkészített edzők, és idegen nyelven kommunikáló, a sportjogot ismerő sportszervezők képzése</w:t>
      </w:r>
    </w:p>
    <w:p w14:paraId="4FFD66A9" w14:textId="77777777" w:rsidR="00434E46" w:rsidRDefault="00434E46" w:rsidP="00434E46">
      <w:pPr>
        <w:jc w:val="both"/>
      </w:pPr>
      <w:r>
        <w:lastRenderedPageBreak/>
        <w:t>12.</w:t>
      </w:r>
      <w:r>
        <w:tab/>
        <w:t>A képzés célcsoportja (iskolai/szakmai végzettség):</w:t>
      </w:r>
      <w:r>
        <w:tab/>
        <w:t xml:space="preserve">A sportágukat magas szinten, eredményesen végző általános iskolai tanulók, akiknek célja a sportban elért kiemelkedő eredmény elérése, és a tanulás összehangolása. </w:t>
      </w:r>
    </w:p>
    <w:p w14:paraId="47584786" w14:textId="77777777" w:rsidR="00434E46" w:rsidRDefault="00434E46" w:rsidP="00434E46">
      <w:pPr>
        <w:jc w:val="both"/>
      </w:pPr>
      <w:r>
        <w:t>A sportban edzőként, vagy sportvezetőként dolgozni vágyó érettségizett diákok, akik a sport mellett gondolnak a távolabbi jövőjükre</w:t>
      </w:r>
    </w:p>
    <w:p w14:paraId="20BCA943" w14:textId="77777777" w:rsidR="00434E46" w:rsidRPr="000710F1" w:rsidRDefault="00434E46" w:rsidP="00927CF2">
      <w:pPr>
        <w:pStyle w:val="Cmsor3"/>
      </w:pPr>
      <w:bookmarkStart w:id="135" w:name="_Toc211962242"/>
      <w:r>
        <w:t xml:space="preserve">4.11.1. </w:t>
      </w:r>
      <w:r w:rsidRPr="000710F1">
        <w:t>A szakmai vizsga leírása, mérésének, értékelésének szempontjai</w:t>
      </w:r>
      <w:bookmarkEnd w:id="135"/>
      <w:r w:rsidRPr="000710F1">
        <w:t xml:space="preserve"> </w:t>
      </w:r>
    </w:p>
    <w:p w14:paraId="00B6310E" w14:textId="77777777" w:rsidR="00434E46" w:rsidRDefault="00434E46" w:rsidP="00434E46">
      <w:pPr>
        <w:jc w:val="both"/>
      </w:pPr>
      <w:r>
        <w:t>Szakma megnevezése: Sportedző (a sportág megjelölésével) - sportszervező</w:t>
      </w:r>
    </w:p>
    <w:p w14:paraId="6884A506" w14:textId="77777777" w:rsidR="00434E46" w:rsidRDefault="00434E46" w:rsidP="00434E46">
      <w:pPr>
        <w:jc w:val="both"/>
      </w:pPr>
      <w:r>
        <w:t>Szakmai vizsgára bocsátás feltétele: valamennyi előírt képzési évfolyam és az egybefüggő szakmai gyakorlat eredményes teljesítése.</w:t>
      </w:r>
    </w:p>
    <w:p w14:paraId="43BBC733" w14:textId="77777777" w:rsidR="00434E46" w:rsidRDefault="00434E46" w:rsidP="00434E46">
      <w:pPr>
        <w:jc w:val="both"/>
      </w:pPr>
      <w:r>
        <w:t>Szakmához kötődő további sajátos követelmények: A portfólió a szakmai vizsgát megelőző legalább 30 naptári nappal korábban történő leadása.</w:t>
      </w:r>
    </w:p>
    <w:p w14:paraId="15D5C3AD" w14:textId="77777777" w:rsidR="00434E46" w:rsidRDefault="00434E46" w:rsidP="00434E46">
      <w:pPr>
        <w:jc w:val="both"/>
      </w:pPr>
      <w:r>
        <w:t>Központi interaktív vizsga</w:t>
      </w:r>
    </w:p>
    <w:p w14:paraId="44C076A6" w14:textId="77777777" w:rsidR="00434E46" w:rsidRDefault="00434E46" w:rsidP="00434E46">
      <w:pPr>
        <w:jc w:val="both"/>
      </w:pPr>
      <w:r>
        <w:t>A vizsgatevékenység megnevezése: Sportedző (a sportág megjelölésével) - sportszervező szakmai ismeret</w:t>
      </w:r>
    </w:p>
    <w:p w14:paraId="26949DFD" w14:textId="77777777" w:rsidR="00434E46" w:rsidRDefault="00434E46" w:rsidP="00434E46">
      <w:pPr>
        <w:jc w:val="both"/>
      </w:pPr>
      <w:r>
        <w:t>A vizsgatevékenység leírása:</w:t>
      </w:r>
    </w:p>
    <w:p w14:paraId="2E7DCB07" w14:textId="77777777" w:rsidR="00434E46" w:rsidRDefault="00434E46" w:rsidP="00434E46">
      <w:pPr>
        <w:jc w:val="both"/>
      </w:pPr>
      <w:r>
        <w:t xml:space="preserve">A vizsgarész a gyakorlati feladatok elméleti hátterének elsajátítását vizsgálja teszt jellegű feladatokkal. </w:t>
      </w:r>
    </w:p>
    <w:p w14:paraId="2AE29666" w14:textId="77777777" w:rsidR="00434E46" w:rsidRDefault="00434E46" w:rsidP="00434E46">
      <w:pPr>
        <w:jc w:val="both"/>
      </w:pPr>
      <w:r>
        <w:t xml:space="preserve">Ezek lehetnek: </w:t>
      </w:r>
    </w:p>
    <w:p w14:paraId="51B08C23" w14:textId="77777777" w:rsidR="00434E46" w:rsidRDefault="00434E46" w:rsidP="00434E46">
      <w:pPr>
        <w:jc w:val="both"/>
      </w:pPr>
      <w:r>
        <w:t xml:space="preserve">igaz-hamis állítások, </w:t>
      </w:r>
    </w:p>
    <w:p w14:paraId="7CFD06AF" w14:textId="77777777" w:rsidR="00434E46" w:rsidRDefault="00434E46" w:rsidP="00434E46">
      <w:pPr>
        <w:jc w:val="both"/>
      </w:pPr>
      <w:r>
        <w:t xml:space="preserve">egyszeres és többszörös feleletválasztás, </w:t>
      </w:r>
    </w:p>
    <w:p w14:paraId="11F65DF7" w14:textId="77777777" w:rsidR="00434E46" w:rsidRDefault="00434E46" w:rsidP="00434E46">
      <w:pPr>
        <w:jc w:val="both"/>
      </w:pPr>
      <w:r>
        <w:t>zárt végű szöveg kiegészítés,</w:t>
      </w:r>
    </w:p>
    <w:p w14:paraId="337F7FE8" w14:textId="77777777" w:rsidR="00434E46" w:rsidRDefault="00434E46" w:rsidP="00434E46">
      <w:pPr>
        <w:jc w:val="both"/>
      </w:pPr>
      <w:r>
        <w:t xml:space="preserve">fogalompárosítás, ábrafelismerése és kiegészítése, </w:t>
      </w:r>
    </w:p>
    <w:p w14:paraId="3D5AC372" w14:textId="77777777" w:rsidR="00434E46" w:rsidRDefault="00434E46" w:rsidP="00434E46">
      <w:pPr>
        <w:jc w:val="both"/>
      </w:pPr>
      <w:r>
        <w:t>illesztési feladatok (besorolás, két-három halmaz közötti kapcsolat).</w:t>
      </w:r>
    </w:p>
    <w:p w14:paraId="5E08AFEC" w14:textId="77777777" w:rsidR="00434E46" w:rsidRDefault="00434E46" w:rsidP="00434E46">
      <w:pPr>
        <w:jc w:val="both"/>
      </w:pPr>
      <w:r>
        <w:t>A vizsgatevékenység végrehajtására rendelkezésre álló időtartam: 60 perc</w:t>
      </w:r>
    </w:p>
    <w:p w14:paraId="0E51E3D4" w14:textId="77777777" w:rsidR="00434E46" w:rsidRDefault="00434E46" w:rsidP="00434E46">
      <w:pPr>
        <w:jc w:val="both"/>
      </w:pPr>
      <w:r>
        <w:t>3.4.</w:t>
      </w:r>
      <w:r>
        <w:tab/>
        <w:t xml:space="preserve">A vizsgatevékenység aránya a teljes szakmai vizsgán belül: 20 % </w:t>
      </w:r>
    </w:p>
    <w:p w14:paraId="769DEF7D" w14:textId="77777777" w:rsidR="00434E46" w:rsidRDefault="00434E46" w:rsidP="00434E46">
      <w:pPr>
        <w:jc w:val="both"/>
      </w:pPr>
      <w:r>
        <w:t>A vizsgatevékenység akkor eredményes, ha a tanuló a megszerezhető összes pontszám legalább 40 %-át elérte.</w:t>
      </w:r>
    </w:p>
    <w:p w14:paraId="23F98673" w14:textId="77777777" w:rsidR="00434E46" w:rsidRDefault="00434E46" w:rsidP="00434E46">
      <w:pPr>
        <w:jc w:val="both"/>
      </w:pPr>
      <w:r>
        <w:t>Az értékelés a központi interaktív vizsga összeállított javítási-értékelési útmutatója alapján történik.</w:t>
      </w:r>
    </w:p>
    <w:p w14:paraId="36A79CF4" w14:textId="77777777" w:rsidR="00434E46" w:rsidRDefault="00434E46" w:rsidP="00434E46">
      <w:pPr>
        <w:jc w:val="both"/>
      </w:pPr>
      <w:r>
        <w:t>A központi interaktív vizsga feladatainak felépítése:</w:t>
      </w:r>
    </w:p>
    <w:p w14:paraId="573D18CD" w14:textId="77777777" w:rsidR="00434E46" w:rsidRDefault="00434E46" w:rsidP="00434E46">
      <w:pPr>
        <w:jc w:val="both"/>
      </w:pPr>
      <w:r>
        <w:t>Igaz-hamis állítások 10%</w:t>
      </w:r>
    </w:p>
    <w:p w14:paraId="5DED5A58" w14:textId="77777777" w:rsidR="00434E46" w:rsidRDefault="00434E46" w:rsidP="00434E46">
      <w:pPr>
        <w:jc w:val="both"/>
      </w:pPr>
      <w:r>
        <w:t xml:space="preserve">Egyszeres feleletválasztás 20% </w:t>
      </w:r>
    </w:p>
    <w:p w14:paraId="75AFD50E" w14:textId="77777777" w:rsidR="00434E46" w:rsidRDefault="00434E46" w:rsidP="00434E46">
      <w:pPr>
        <w:jc w:val="both"/>
      </w:pPr>
      <w:r>
        <w:t>Többszörös feleletválasztás 15%</w:t>
      </w:r>
    </w:p>
    <w:p w14:paraId="758D7A49" w14:textId="77777777" w:rsidR="00434E46" w:rsidRDefault="00434E46" w:rsidP="00434E46">
      <w:pPr>
        <w:jc w:val="both"/>
      </w:pPr>
      <w:r>
        <w:t>Fogalompárosítás 20%</w:t>
      </w:r>
    </w:p>
    <w:p w14:paraId="4F993AA1" w14:textId="77777777" w:rsidR="00434E46" w:rsidRDefault="00434E46" w:rsidP="00434E46">
      <w:pPr>
        <w:jc w:val="both"/>
      </w:pPr>
      <w:r>
        <w:t>Ábrafelismerés és -kiegészítés 15%</w:t>
      </w:r>
    </w:p>
    <w:p w14:paraId="446B12EC" w14:textId="77777777" w:rsidR="00434E46" w:rsidRDefault="00434E46" w:rsidP="00434E46">
      <w:pPr>
        <w:jc w:val="both"/>
      </w:pPr>
      <w:r>
        <w:t>Illesztési feladatok 20%</w:t>
      </w:r>
    </w:p>
    <w:p w14:paraId="5AC1B8CE" w14:textId="77777777" w:rsidR="00434E46" w:rsidRDefault="00434E46" w:rsidP="00434E46">
      <w:pPr>
        <w:jc w:val="both"/>
      </w:pPr>
      <w:r>
        <w:lastRenderedPageBreak/>
        <w:t>A pontozás során minden feladatrész (</w:t>
      </w:r>
      <w:proofErr w:type="spellStart"/>
      <w:r>
        <w:t>item</w:t>
      </w:r>
      <w:proofErr w:type="spellEnd"/>
      <w:r>
        <w:t>) megoldása 1%-ot ér.</w:t>
      </w:r>
    </w:p>
    <w:p w14:paraId="54DBA534" w14:textId="77777777" w:rsidR="00434E46" w:rsidRDefault="00434E46" w:rsidP="00434E46">
      <w:pPr>
        <w:jc w:val="both"/>
      </w:pPr>
    </w:p>
    <w:p w14:paraId="095DAB16" w14:textId="77777777" w:rsidR="00434E46" w:rsidRDefault="00434E46" w:rsidP="00434E46">
      <w:pPr>
        <w:jc w:val="both"/>
      </w:pPr>
      <w:r>
        <w:t>Projektfeladat</w:t>
      </w:r>
    </w:p>
    <w:p w14:paraId="697933BF" w14:textId="77777777" w:rsidR="00434E46" w:rsidRDefault="00434E46" w:rsidP="00434E46">
      <w:pPr>
        <w:jc w:val="both"/>
      </w:pPr>
      <w:r>
        <w:t xml:space="preserve">A vizsgatevékenység megnevezése: Sportedző (a sportág megjelölésével) - sportszervező projektfeladat </w:t>
      </w:r>
    </w:p>
    <w:p w14:paraId="69C30E89" w14:textId="77777777" w:rsidR="00434E46" w:rsidRDefault="00434E46" w:rsidP="00434E46">
      <w:pPr>
        <w:jc w:val="both"/>
      </w:pPr>
      <w:r>
        <w:t>A vizsgatevékenység leírása:</w:t>
      </w:r>
    </w:p>
    <w:p w14:paraId="7B118A0A" w14:textId="77777777" w:rsidR="00434E46" w:rsidRDefault="00434E46" w:rsidP="00434E46">
      <w:pPr>
        <w:jc w:val="both"/>
      </w:pPr>
      <w:r>
        <w:t xml:space="preserve">Portfólió: Projektmunka, illetve a tanuló haladásáról, eredményeiről, munkáiból összeállított, a </w:t>
      </w:r>
      <w:proofErr w:type="spellStart"/>
      <w:r>
        <w:t>mentoráló</w:t>
      </w:r>
      <w:proofErr w:type="spellEnd"/>
      <w:r>
        <w:t xml:space="preserve"> gyakorlati oktató vagy szaktanár által hitelesített dokumentum. A portfólió a képzés teljes időtartama alatt készül. A portfólió tartalma:</w:t>
      </w:r>
    </w:p>
    <w:p w14:paraId="6AE98D87" w14:textId="77777777" w:rsidR="00434E46" w:rsidRDefault="00434E46" w:rsidP="00927CF2">
      <w:pPr>
        <w:jc w:val="both"/>
      </w:pPr>
      <w:r>
        <w:t>Sportesemény megtervezése (versenykiírás, meghívó, lebonyolítás terve, pénzügyi terv, jelentőség)</w:t>
      </w:r>
    </w:p>
    <w:p w14:paraId="1CE76377" w14:textId="77777777" w:rsidR="00434E46" w:rsidRDefault="00434E46" w:rsidP="00927CF2">
      <w:pPr>
        <w:jc w:val="both"/>
      </w:pPr>
      <w:r>
        <w:t>Sportági edzésterv elkészítése (felkészülési időszak terve, amennyiben az adott sportágban ez nem releváns, a képző intézmény döntése alapján eltérhet)</w:t>
      </w:r>
    </w:p>
    <w:p w14:paraId="73DF839A" w14:textId="77777777" w:rsidR="00434E46" w:rsidRDefault="00434E46" w:rsidP="00927CF2">
      <w:pPr>
        <w:jc w:val="both"/>
      </w:pPr>
      <w:r>
        <w:t>Hospitálási jegyzőkönyvek (sportág-specifikus edzés- és versenylátogatás elemzése megadott tartalmi szempontok alapján)</w:t>
      </w:r>
    </w:p>
    <w:p w14:paraId="60C88DB3" w14:textId="77777777" w:rsidR="00434E46" w:rsidRDefault="00434E46" w:rsidP="00927CF2">
      <w:pPr>
        <w:jc w:val="both"/>
      </w:pPr>
      <w:r>
        <w:t>Egybefüggő szakmai gyakorlat edzésnaplói és tanulói önértékelése.</w:t>
      </w:r>
    </w:p>
    <w:p w14:paraId="08F0F575" w14:textId="77777777" w:rsidR="00434E46" w:rsidRDefault="00434E46" w:rsidP="00927CF2">
      <w:pPr>
        <w:jc w:val="both"/>
      </w:pPr>
    </w:p>
    <w:p w14:paraId="1F052C6C" w14:textId="77777777" w:rsidR="00434E46" w:rsidRDefault="00434E46" w:rsidP="00927CF2">
      <w:pPr>
        <w:jc w:val="both"/>
      </w:pPr>
      <w:r>
        <w:t>Portfólió védése és sportági mozgásforma oktatása</w:t>
      </w:r>
    </w:p>
    <w:p w14:paraId="2485F770" w14:textId="77777777" w:rsidR="00434E46" w:rsidRDefault="00434E46" w:rsidP="00927CF2">
      <w:pPr>
        <w:jc w:val="both"/>
      </w:pPr>
      <w:r>
        <w:t>A vizsgázó a vizsgabizottság előtt 10 percben bemutatja portfóliója tartalmát. Ezután a képző intézmény által összeállított, sportág-specifikus mozgásforma oktatását végzi.</w:t>
      </w:r>
    </w:p>
    <w:p w14:paraId="4272531D" w14:textId="77777777" w:rsidR="00434E46" w:rsidRDefault="00434E46" w:rsidP="00927CF2">
      <w:pPr>
        <w:jc w:val="both"/>
      </w:pPr>
    </w:p>
    <w:p w14:paraId="36EB47B1" w14:textId="77777777" w:rsidR="00434E46" w:rsidRDefault="00434E46" w:rsidP="00927CF2">
      <w:pPr>
        <w:jc w:val="both"/>
      </w:pPr>
      <w:r>
        <w:t>A vizsgatevékenység végrehajtására rendelkezésre álló időtartam: 50 perc, amelyből 10 perc a portfólió védése, 30 perc a sportági mozgásforma oktatása és 10 perc a szakmai beszélgetés, amely magában foglalja a vizsgázó önreflexióját az oktatással kapcsolatban.</w:t>
      </w:r>
    </w:p>
    <w:p w14:paraId="7B2A2811" w14:textId="77777777" w:rsidR="00434E46" w:rsidRDefault="00434E46" w:rsidP="00927CF2">
      <w:pPr>
        <w:jc w:val="both"/>
      </w:pPr>
      <w:r>
        <w:t>A vizsgatevékenység aránya a teljes szakmai vizsgán belül: 80 %</w:t>
      </w:r>
    </w:p>
    <w:p w14:paraId="1B4FFB0E" w14:textId="77777777" w:rsidR="00434E46" w:rsidRDefault="00434E46" w:rsidP="00927CF2">
      <w:pPr>
        <w:jc w:val="both"/>
      </w:pPr>
      <w:r>
        <w:t>A vizsgatevékenység akkor eredményes, ha a tanuló a megszerezhető összes pontszám legalább 40%-át elérte.</w:t>
      </w:r>
    </w:p>
    <w:p w14:paraId="665F0AB2" w14:textId="77777777" w:rsidR="00434E46" w:rsidRDefault="00434E46" w:rsidP="00927CF2">
      <w:pPr>
        <w:jc w:val="both"/>
      </w:pPr>
      <w:r>
        <w:t>Az egyes feladatrészek javasolt aránya:</w:t>
      </w:r>
    </w:p>
    <w:p w14:paraId="672A3ADC" w14:textId="77777777" w:rsidR="00434E46" w:rsidRDefault="00434E46" w:rsidP="00927CF2">
      <w:pPr>
        <w:jc w:val="both"/>
      </w:pPr>
      <w:r>
        <w:t xml:space="preserve">A) A portfólió értékelése: </w:t>
      </w:r>
    </w:p>
    <w:p w14:paraId="5A20EED9" w14:textId="77777777" w:rsidR="00434E46" w:rsidRDefault="00434E46" w:rsidP="00927CF2">
      <w:pPr>
        <w:jc w:val="both"/>
      </w:pPr>
      <w:r>
        <w:t>▪ Sportesemény megtervezése 10%</w:t>
      </w:r>
    </w:p>
    <w:p w14:paraId="3C77EE5F" w14:textId="77777777" w:rsidR="00434E46" w:rsidRDefault="00434E46" w:rsidP="00927CF2">
      <w:pPr>
        <w:jc w:val="both"/>
      </w:pPr>
      <w:r>
        <w:t>▪ Sportági edzésterv elkészítése 5%</w:t>
      </w:r>
    </w:p>
    <w:p w14:paraId="60008FCC" w14:textId="77777777" w:rsidR="00434E46" w:rsidRDefault="00434E46" w:rsidP="00927CF2">
      <w:pPr>
        <w:jc w:val="both"/>
      </w:pPr>
      <w:r>
        <w:t xml:space="preserve">▪ Hospitálási jegyzőkönyvek és az egybefüggő </w:t>
      </w:r>
    </w:p>
    <w:p w14:paraId="1099646C" w14:textId="77777777" w:rsidR="00434E46" w:rsidRDefault="00434E46" w:rsidP="00927CF2">
      <w:pPr>
        <w:jc w:val="both"/>
      </w:pPr>
      <w:r>
        <w:t>szakmai gyakorlat edzésnaplói és tanulói önértékelése 5%</w:t>
      </w:r>
    </w:p>
    <w:p w14:paraId="67AE3882" w14:textId="77777777" w:rsidR="00434E46" w:rsidRDefault="00434E46" w:rsidP="00927CF2">
      <w:pPr>
        <w:jc w:val="both"/>
      </w:pPr>
      <w:r>
        <w:t xml:space="preserve">B) Sportági mozgásforma oktatása: </w:t>
      </w:r>
    </w:p>
    <w:p w14:paraId="21BAB2B0" w14:textId="77777777" w:rsidR="00434E46" w:rsidRDefault="00434E46" w:rsidP="00927CF2">
      <w:pPr>
        <w:jc w:val="both"/>
      </w:pPr>
      <w:r>
        <w:t xml:space="preserve">▪ Gyakorlatok relevanciája, egymásra </w:t>
      </w:r>
      <w:proofErr w:type="spellStart"/>
      <w:r>
        <w:t>épültsége</w:t>
      </w:r>
      <w:proofErr w:type="spellEnd"/>
      <w:r>
        <w:t>, tartalma 60%</w:t>
      </w:r>
    </w:p>
    <w:p w14:paraId="1265CD27" w14:textId="77777777" w:rsidR="00434E46" w:rsidRDefault="00434E46" w:rsidP="00927CF2">
      <w:pPr>
        <w:jc w:val="both"/>
      </w:pPr>
      <w:r>
        <w:lastRenderedPageBreak/>
        <w:t>▪ Szaknyelv alkalmazása 10%</w:t>
      </w:r>
    </w:p>
    <w:p w14:paraId="667C0205" w14:textId="77777777" w:rsidR="00434E46" w:rsidRDefault="00434E46" w:rsidP="00927CF2">
      <w:pPr>
        <w:jc w:val="both"/>
      </w:pPr>
      <w:r>
        <w:t>▪ Hibajavítás, értékelés 5%,</w:t>
      </w:r>
    </w:p>
    <w:p w14:paraId="3E666424" w14:textId="77777777" w:rsidR="00434E46" w:rsidRDefault="00434E46" w:rsidP="00927CF2">
      <w:pPr>
        <w:jc w:val="both"/>
      </w:pPr>
      <w:r>
        <w:t>▪ Vezetési stílus, kommunikáció, balesetvédelmi előírások betartása 5%</w:t>
      </w:r>
    </w:p>
    <w:p w14:paraId="791C8940" w14:textId="77777777" w:rsidR="00434E46" w:rsidRDefault="00434E46" w:rsidP="00927CF2">
      <w:pPr>
        <w:jc w:val="both"/>
      </w:pPr>
      <w:r>
        <w:t>A szakmai vizsga eredményébe az ágazati alapvizsgát az alábbi súlyaránnyal kell beszámítani: Ágazati alapvizsga: 10%, Szakmai vizsga: 90 %</w:t>
      </w:r>
    </w:p>
    <w:p w14:paraId="56CA43BA" w14:textId="77777777" w:rsidR="00434E46" w:rsidRDefault="00434E46" w:rsidP="00927CF2">
      <w:pPr>
        <w:jc w:val="both"/>
      </w:pPr>
    </w:p>
    <w:p w14:paraId="28950A91" w14:textId="77777777" w:rsidR="00434E46" w:rsidRPr="009D1ADA" w:rsidRDefault="00434E46" w:rsidP="00927CF2">
      <w:pPr>
        <w:pStyle w:val="Cmsor2"/>
      </w:pPr>
      <w:bookmarkStart w:id="136" w:name="_Toc211962243"/>
      <w:r>
        <w:t>4.12. O</w:t>
      </w:r>
      <w:r w:rsidRPr="009D1ADA">
        <w:t>ktatás szakasszisztens szakma</w:t>
      </w:r>
      <w:bookmarkEnd w:id="136"/>
    </w:p>
    <w:p w14:paraId="78C327E7" w14:textId="77777777" w:rsidR="00434E46" w:rsidRDefault="00434E46" w:rsidP="00434E46">
      <w:r>
        <w:t>Tantárgyalapú oktatásszervezés esetén</w:t>
      </w:r>
    </w:p>
    <w:p w14:paraId="71DEB0D7" w14:textId="77777777" w:rsidR="00434E46" w:rsidRDefault="00434E46" w:rsidP="00434E46">
      <w:r>
        <w:t xml:space="preserve">Összefoglaló adatok </w:t>
      </w:r>
    </w:p>
    <w:p w14:paraId="073325EA" w14:textId="77777777" w:rsidR="00434E46" w:rsidRDefault="00434E46" w:rsidP="00434E46">
      <w:r>
        <w:t>A szakképesítés alapadatai (Forrás: KKK 2024.04.04.)</w:t>
      </w:r>
    </w:p>
    <w:p w14:paraId="50423495" w14:textId="77777777" w:rsidR="00434E46" w:rsidRDefault="00434E46" w:rsidP="00434E46">
      <w:r>
        <w:t>1.</w:t>
      </w:r>
      <w:r>
        <w:tab/>
        <w:t xml:space="preserve">A képzési terület megnevezése: </w:t>
      </w:r>
      <w:r>
        <w:tab/>
        <w:t>Oktatás</w:t>
      </w:r>
    </w:p>
    <w:p w14:paraId="16E82946" w14:textId="77777777" w:rsidR="00434E46" w:rsidRDefault="00434E46" w:rsidP="00434E46">
      <w:r>
        <w:t>2.</w:t>
      </w:r>
      <w:r>
        <w:tab/>
        <w:t>A szakképesítés megnevezése:</w:t>
      </w:r>
      <w:r>
        <w:tab/>
        <w:t>Oktatási szakasszisztens</w:t>
      </w:r>
    </w:p>
    <w:p w14:paraId="6384208B" w14:textId="77777777" w:rsidR="00434E46" w:rsidRDefault="00434E46" w:rsidP="00434E46">
      <w:r>
        <w:t>3.</w:t>
      </w:r>
      <w:r>
        <w:tab/>
        <w:t xml:space="preserve">A szakképesítés azonosító száma: </w:t>
      </w:r>
      <w:r>
        <w:tab/>
        <w:t>5 0188 25 01</w:t>
      </w:r>
    </w:p>
    <w:p w14:paraId="5EE16496" w14:textId="77777777" w:rsidR="00434E46" w:rsidRDefault="00434E46" w:rsidP="00434E46">
      <w:r>
        <w:t>4.</w:t>
      </w:r>
      <w:r>
        <w:tab/>
        <w:t>A szakképesítés szakmairányai:</w:t>
      </w:r>
      <w:r>
        <w:tab/>
        <w:t>-</w:t>
      </w:r>
    </w:p>
    <w:p w14:paraId="07DCC482" w14:textId="77777777" w:rsidR="00434E46" w:rsidRDefault="00434E46" w:rsidP="00434E46">
      <w:r>
        <w:t>5.</w:t>
      </w:r>
      <w:r>
        <w:tab/>
        <w:t>A szakképesítés Európai Képesítési Keretrendszer szerinti szintje:</w:t>
      </w:r>
      <w:r>
        <w:tab/>
        <w:t>5</w:t>
      </w:r>
    </w:p>
    <w:p w14:paraId="3B6B65ED" w14:textId="77777777" w:rsidR="00434E46" w:rsidRDefault="00434E46" w:rsidP="00434E46">
      <w:r>
        <w:t>6.</w:t>
      </w:r>
      <w:r>
        <w:tab/>
        <w:t>A szakképesítés Magyar Képesítési Keretrendszer szerinti szintje:</w:t>
      </w:r>
      <w:r>
        <w:tab/>
        <w:t>5</w:t>
      </w:r>
    </w:p>
    <w:p w14:paraId="2231FF81" w14:textId="77777777" w:rsidR="00434E46" w:rsidRDefault="00434E46" w:rsidP="00434E46">
      <w:r>
        <w:t>7.</w:t>
      </w:r>
      <w:r>
        <w:tab/>
        <w:t xml:space="preserve">Egybefüggő szakmai gyakorlat időtartama: </w:t>
      </w:r>
      <w:r>
        <w:tab/>
        <w:t>Technikumi oktatásban: 140 óra;</w:t>
      </w:r>
    </w:p>
    <w:p w14:paraId="7323B97F" w14:textId="77777777" w:rsidR="00434E46" w:rsidRDefault="00434E46" w:rsidP="00434E46">
      <w:r>
        <w:t>Érettségire épülő oktatásban: 160 óra</w:t>
      </w:r>
    </w:p>
    <w:p w14:paraId="3C9041D6" w14:textId="77777777" w:rsidR="00434E46" w:rsidRDefault="00434E46" w:rsidP="00434E46">
      <w:pPr>
        <w:jc w:val="both"/>
      </w:pPr>
      <w:r>
        <w:t>8.</w:t>
      </w:r>
      <w:r>
        <w:tab/>
        <w:t>A képzés célja:</w:t>
      </w:r>
      <w:r>
        <w:tab/>
        <w:t>Olyan bölcsődében, óvodában, iskolában, gyermekotthonban, lakásotthonban és egyéb (gyermeknevelő, gondozó) intézményben foglalkoztatott szakember képzése, aki felsőfokú végzettségű szakember irányítása mellett végzi szakirányú munkáját. A kompetenciahatárokat betartva közreműködik a gyermek/fiatal tevékenységeinek, tanítási óráinak előkészítésében és lebonyolításában. Részt vesz az intézményen belüli és intézményen kívüli programok, szabadidős feladatok előkészítésében és lebonyolításában. Felügyeli, kíséri a csoportot, gondozási feladatokat lát el, részt vesz a gondjaira bízott gyermek/fiatal higiénés szokásrendszerének kialakításában. A kapcsolattartásban infokommunikációs, digitális eszközöket is alkalmaz. Segédkezik az oktatási anyagok elkészítésében, írásos és nyomtatott anyagok másolásában és összeállításában, informatikai berendezések és egyéb oktatási segédeszközök kezelésében. Koordinálja a család és az intézmény kapcsolattartását. Munkája során differenciált bánásmódot alkalmaz. Különös figyelmet fordít a hátrányos szociokulturális környezetből érkező gyermekre, tanulóra és családjára, valamint figyel a különleges gondozáshoz való jog érvényesülésére. Munkáját a családokkal, más szakemberekkel és a gyermekkel/fiatallal történő kölcsönös tisztelet, tolerancia és hatékony kommunikáció határozza meg.</w:t>
      </w:r>
    </w:p>
    <w:p w14:paraId="053A7C99" w14:textId="77777777" w:rsidR="00434E46" w:rsidRDefault="00434E46" w:rsidP="00434E46"/>
    <w:p w14:paraId="2FCAA27F" w14:textId="77777777" w:rsidR="00434E46" w:rsidRDefault="00434E46" w:rsidP="00434E46">
      <w:r>
        <w:t>9.</w:t>
      </w:r>
      <w:r>
        <w:tab/>
        <w:t>A képzés célcsoportja (iskolai/szakmai végzettség):</w:t>
      </w:r>
      <w:r>
        <w:tab/>
        <w:t>Mindazok, akik a sikeres vizsgát követően alsófokú nevelési-oktatási intézményekben, kollégiumokban, diákotthonokban alkalmazható középfokú szakemberekké szeretnének válni, illetve nevelési, oktatási területen szeretnének továbbtanulni.</w:t>
      </w:r>
    </w:p>
    <w:p w14:paraId="0BC89C5C" w14:textId="77777777" w:rsidR="00434E46" w:rsidRPr="00C61DCC" w:rsidRDefault="00434E46" w:rsidP="00927CF2">
      <w:pPr>
        <w:pStyle w:val="Cmsor3"/>
      </w:pPr>
      <w:bookmarkStart w:id="137" w:name="_Toc211962244"/>
      <w:r>
        <w:lastRenderedPageBreak/>
        <w:t>4.12.1</w:t>
      </w:r>
      <w:r w:rsidRPr="00C61DCC">
        <w:t xml:space="preserve"> A szakmai vizsga leírása, mérésének, értékelésének szempontjai</w:t>
      </w:r>
      <w:bookmarkEnd w:id="137"/>
      <w:r w:rsidRPr="00C61DCC">
        <w:t xml:space="preserve"> </w:t>
      </w:r>
    </w:p>
    <w:p w14:paraId="2A232E12" w14:textId="77777777" w:rsidR="00434E46" w:rsidRDefault="00434E46" w:rsidP="00434E46">
      <w:r>
        <w:t xml:space="preserve">Szakma megnevezése: Oktatási szakasszisztens </w:t>
      </w:r>
    </w:p>
    <w:p w14:paraId="22AB284E" w14:textId="77777777" w:rsidR="00434E46" w:rsidRDefault="00434E46" w:rsidP="00927CF2">
      <w:pPr>
        <w:jc w:val="both"/>
      </w:pPr>
      <w:r>
        <w:t>Szakmai vizsgára bocsátás feltétele: A szakmai vizsga megkezdésének feltétele a portfólió elkészítése, valamint a vizsgaközpontnak történő leadása (digitális formában) a szakmai vizsga megkezdése előtt legalább 15 nappal. A vizsgaközpont a portfólió leadására korábbi időpontot is meghatározhat.</w:t>
      </w:r>
    </w:p>
    <w:p w14:paraId="1B3601EB" w14:textId="77777777" w:rsidR="00434E46" w:rsidRDefault="00434E46" w:rsidP="00927CF2">
      <w:pPr>
        <w:jc w:val="both"/>
      </w:pPr>
      <w:r>
        <w:t xml:space="preserve">Központi interaktív vizsga </w:t>
      </w:r>
    </w:p>
    <w:p w14:paraId="01F45616" w14:textId="77777777" w:rsidR="00434E46" w:rsidRDefault="00434E46" w:rsidP="00927CF2">
      <w:pPr>
        <w:jc w:val="both"/>
      </w:pPr>
      <w:r>
        <w:t xml:space="preserve">A vizsgatevékenység megnevezése: Oktatási szakasszisztens szakmai ismeret </w:t>
      </w:r>
    </w:p>
    <w:p w14:paraId="159748EF" w14:textId="77777777" w:rsidR="00434E46" w:rsidRDefault="00434E46" w:rsidP="00927CF2">
      <w:pPr>
        <w:jc w:val="both"/>
      </w:pPr>
      <w:r>
        <w:t xml:space="preserve">A vizsgatevékenység leírása </w:t>
      </w:r>
    </w:p>
    <w:p w14:paraId="67D5C27B" w14:textId="77777777" w:rsidR="00434E46" w:rsidRDefault="00434E46" w:rsidP="00927CF2">
      <w:pPr>
        <w:jc w:val="both"/>
      </w:pPr>
      <w:r>
        <w:t xml:space="preserve">A vizsgafeladat az alábbi tanulási eredmények mérésére és értékelésére irányul: </w:t>
      </w:r>
    </w:p>
    <w:p w14:paraId="0E92C85F" w14:textId="77777777" w:rsidR="00434E46" w:rsidRDefault="00434E46" w:rsidP="00927CF2">
      <w:pPr>
        <w:jc w:val="both"/>
      </w:pPr>
      <w:r>
        <w:t xml:space="preserve">− Értékteremtő gyermeknevelés (nevelés színterei, módszerei, a gyermek fő tevékenységformái, tanulásirányítás)  </w:t>
      </w:r>
    </w:p>
    <w:p w14:paraId="301D9644" w14:textId="77777777" w:rsidR="00434E46" w:rsidRDefault="00434E46" w:rsidP="00927CF2">
      <w:pPr>
        <w:jc w:val="both"/>
      </w:pPr>
      <w:r>
        <w:t xml:space="preserve">− A gyógypedagógia alapjai (bevezetés a gyógypedagógiába, a gyógypedagógia  területei, kiemelt figyelmet igénylő gyermek, tanuló)  </w:t>
      </w:r>
    </w:p>
    <w:p w14:paraId="7A1A798E" w14:textId="77777777" w:rsidR="00434E46" w:rsidRDefault="00434E46" w:rsidP="00927CF2">
      <w:pPr>
        <w:jc w:val="both"/>
      </w:pPr>
      <w:r>
        <w:t xml:space="preserve">− Pszichológia (általános pszichológia, fejlődéslélektan, személyiséglélektan,  szociálpszichológia, pedagógiai pszichológia, alkalmazott pszichológia)  − Gondozás és egészségnevelés (beteg gyermek gondozása; elsősegélynyújtás)  − Pedagógiai szociológia (családtani alapismeretek, krízishelyzetek a családban)  − Mentálhigiéné (mentálhigiénés alapismeretek, családi mentálhigiéné)  − Szabadidő-szervezés (játékpedagógia, szabadidő- és programszervezés)  − Kommunikáció (kommunikáció és zavarai, kommunikáció és konfliktuskezelés  a pedagógiai folyamatban és a családdal)  </w:t>
      </w:r>
    </w:p>
    <w:p w14:paraId="64B62808" w14:textId="77777777" w:rsidR="00434E46" w:rsidRDefault="00434E46" w:rsidP="00927CF2">
      <w:pPr>
        <w:jc w:val="both"/>
      </w:pPr>
      <w:r>
        <w:t xml:space="preserve">Az online vagy írásbeli vizsga egy feleletválasztós tesztsor (tesztlap), amely tartalmazzon 30 kérdést az alábbi feladattípusokból:  </w:t>
      </w:r>
    </w:p>
    <w:p w14:paraId="3B2AA707" w14:textId="77777777" w:rsidR="00434E46" w:rsidRDefault="00434E46" w:rsidP="00927CF2">
      <w:pPr>
        <w:jc w:val="both"/>
      </w:pPr>
      <w:r>
        <w:t xml:space="preserve">− Egyszerű feleletválasztás </w:t>
      </w:r>
    </w:p>
    <w:p w14:paraId="6E569580" w14:textId="77777777" w:rsidR="00434E46" w:rsidRDefault="00434E46" w:rsidP="00927CF2">
      <w:pPr>
        <w:jc w:val="both"/>
      </w:pPr>
      <w:r>
        <w:t xml:space="preserve">− Asszociáció </w:t>
      </w:r>
    </w:p>
    <w:p w14:paraId="0AB2472A" w14:textId="77777777" w:rsidR="00434E46" w:rsidRDefault="00434E46" w:rsidP="00927CF2">
      <w:pPr>
        <w:jc w:val="both"/>
      </w:pPr>
      <w:r>
        <w:t xml:space="preserve">− Hibakereső egyszerű feleletválasztás </w:t>
      </w:r>
    </w:p>
    <w:p w14:paraId="7460CCE1" w14:textId="77777777" w:rsidR="00434E46" w:rsidRDefault="00434E46" w:rsidP="00927CF2">
      <w:pPr>
        <w:jc w:val="both"/>
      </w:pPr>
      <w:r>
        <w:t xml:space="preserve">− Mondatkiegészítés </w:t>
      </w:r>
    </w:p>
    <w:p w14:paraId="40A0BD8A" w14:textId="77777777" w:rsidR="00434E46" w:rsidRDefault="00434E46" w:rsidP="00927CF2">
      <w:pPr>
        <w:jc w:val="both"/>
      </w:pPr>
      <w:r>
        <w:t xml:space="preserve">− Fogalom párosítása meghatározással </w:t>
      </w:r>
    </w:p>
    <w:p w14:paraId="71941CE3" w14:textId="77777777" w:rsidR="00434E46" w:rsidRDefault="00434E46" w:rsidP="00927CF2">
      <w:pPr>
        <w:jc w:val="both"/>
      </w:pPr>
      <w:r>
        <w:t xml:space="preserve">− Igaz-hamis </w:t>
      </w:r>
    </w:p>
    <w:p w14:paraId="5A2534C9" w14:textId="77777777" w:rsidR="00434E46" w:rsidRDefault="00434E46" w:rsidP="00927CF2">
      <w:pPr>
        <w:jc w:val="both"/>
      </w:pPr>
      <w:r>
        <w:t xml:space="preserve">A vizsgatevékenység végrehajtására rendelkezésre álló időtartam: 60 perc </w:t>
      </w:r>
    </w:p>
    <w:p w14:paraId="6066FAD4" w14:textId="77777777" w:rsidR="00434E46" w:rsidRDefault="00434E46" w:rsidP="00927CF2">
      <w:pPr>
        <w:jc w:val="both"/>
      </w:pPr>
      <w:r>
        <w:t xml:space="preserve">A vizsgatevékenység aránya a teljes szakmai vizsgán belül: 20 %  </w:t>
      </w:r>
    </w:p>
    <w:p w14:paraId="69B181DC" w14:textId="77777777" w:rsidR="00434E46" w:rsidRDefault="00434E46" w:rsidP="00927CF2">
      <w:pPr>
        <w:jc w:val="both"/>
      </w:pPr>
      <w:r>
        <w:t xml:space="preserve">A vizsgatevékenység értékelésének szempontjai:  </w:t>
      </w:r>
    </w:p>
    <w:p w14:paraId="59CFD5DF" w14:textId="77777777" w:rsidR="00434E46" w:rsidRDefault="00434E46" w:rsidP="00927CF2">
      <w:pPr>
        <w:jc w:val="both"/>
      </w:pPr>
      <w:r>
        <w:t xml:space="preserve">Értékteremtő gyermeknevelés 20%  </w:t>
      </w:r>
    </w:p>
    <w:p w14:paraId="154CBD02" w14:textId="77777777" w:rsidR="00434E46" w:rsidRDefault="00434E46" w:rsidP="00927CF2">
      <w:pPr>
        <w:jc w:val="both"/>
      </w:pPr>
      <w:r>
        <w:t xml:space="preserve">A gyógypedagógiai alapjai 10 % </w:t>
      </w:r>
    </w:p>
    <w:p w14:paraId="3BFBA5E8" w14:textId="77777777" w:rsidR="00434E46" w:rsidRDefault="00434E46" w:rsidP="00927CF2">
      <w:pPr>
        <w:jc w:val="both"/>
      </w:pPr>
      <w:r>
        <w:t xml:space="preserve">Pszichológia 15%  </w:t>
      </w:r>
    </w:p>
    <w:p w14:paraId="40188741" w14:textId="77777777" w:rsidR="00434E46" w:rsidRDefault="00434E46" w:rsidP="00927CF2">
      <w:pPr>
        <w:jc w:val="both"/>
      </w:pPr>
      <w:r>
        <w:t xml:space="preserve">Gondozás és egészségnevelés 10% </w:t>
      </w:r>
    </w:p>
    <w:p w14:paraId="08099784" w14:textId="77777777" w:rsidR="00434E46" w:rsidRDefault="00434E46" w:rsidP="00927CF2">
      <w:pPr>
        <w:jc w:val="both"/>
      </w:pPr>
      <w:r>
        <w:t xml:space="preserve">Pedagógiai szociológia 10% </w:t>
      </w:r>
    </w:p>
    <w:p w14:paraId="730660B1" w14:textId="77777777" w:rsidR="00434E46" w:rsidRDefault="00434E46" w:rsidP="00927CF2">
      <w:pPr>
        <w:jc w:val="both"/>
      </w:pPr>
      <w:r>
        <w:lastRenderedPageBreak/>
        <w:t xml:space="preserve">Mentálhigiéné 10%  </w:t>
      </w:r>
    </w:p>
    <w:p w14:paraId="56B859EA" w14:textId="77777777" w:rsidR="00434E46" w:rsidRDefault="00434E46" w:rsidP="00927CF2">
      <w:pPr>
        <w:jc w:val="both"/>
      </w:pPr>
      <w:r>
        <w:t xml:space="preserve">Szabadidő-szervezés 15%  </w:t>
      </w:r>
    </w:p>
    <w:p w14:paraId="795E4A55" w14:textId="77777777" w:rsidR="00434E46" w:rsidRDefault="00434E46" w:rsidP="00927CF2">
      <w:pPr>
        <w:jc w:val="both"/>
      </w:pPr>
      <w:r>
        <w:t xml:space="preserve">Kommunikáció 10% </w:t>
      </w:r>
    </w:p>
    <w:p w14:paraId="3156A766" w14:textId="77777777" w:rsidR="00434E46" w:rsidRDefault="00434E46" w:rsidP="00927CF2">
      <w:pPr>
        <w:jc w:val="both"/>
      </w:pPr>
      <w:r>
        <w:t xml:space="preserve">A vizsgatevékenység akkor eredményes, ha a tanuló a vizsgarész legalább 40 %-át teljesítette. </w:t>
      </w:r>
    </w:p>
    <w:p w14:paraId="6460CC18" w14:textId="77777777" w:rsidR="00434E46" w:rsidRDefault="00434E46" w:rsidP="00927CF2">
      <w:pPr>
        <w:jc w:val="both"/>
      </w:pPr>
      <w:r>
        <w:t xml:space="preserve">Projektfeladat </w:t>
      </w:r>
    </w:p>
    <w:p w14:paraId="70829EF7" w14:textId="77777777" w:rsidR="00434E46" w:rsidRDefault="00434E46" w:rsidP="00927CF2">
      <w:pPr>
        <w:jc w:val="both"/>
      </w:pPr>
      <w:r>
        <w:t xml:space="preserve">A vizsgatevékenység megnevezése: Oktatási szakasszisztens projektfeladat </w:t>
      </w:r>
    </w:p>
    <w:p w14:paraId="5E19594C" w14:textId="77777777" w:rsidR="00434E46" w:rsidRDefault="00434E46" w:rsidP="00927CF2">
      <w:pPr>
        <w:jc w:val="both"/>
      </w:pPr>
      <w:r>
        <w:t xml:space="preserve">A vizsgatevékenység 2 vizsgarészből áll: </w:t>
      </w:r>
    </w:p>
    <w:p w14:paraId="0D83A449" w14:textId="77777777" w:rsidR="00434E46" w:rsidRDefault="00434E46" w:rsidP="00927CF2">
      <w:pPr>
        <w:jc w:val="both"/>
      </w:pPr>
      <w:r>
        <w:t xml:space="preserve">A. vizsgarész: Az előre elkészített portfólió prezentálása </w:t>
      </w:r>
    </w:p>
    <w:p w14:paraId="0E4238AC" w14:textId="77777777" w:rsidR="00434E46" w:rsidRDefault="00434E46" w:rsidP="00927CF2">
      <w:pPr>
        <w:jc w:val="both"/>
      </w:pPr>
      <w:r>
        <w:t xml:space="preserve">B. vizsgarész: Szakmai tevékenységet bemutató komplex feladat </w:t>
      </w:r>
    </w:p>
    <w:p w14:paraId="1D84E226" w14:textId="77777777" w:rsidR="00434E46" w:rsidRDefault="00434E46" w:rsidP="00927CF2">
      <w:pPr>
        <w:jc w:val="both"/>
      </w:pPr>
      <w:r>
        <w:t xml:space="preserve">A) vizsgarész leírása: Az előre elkészített portfólió prezentálása </w:t>
      </w:r>
    </w:p>
    <w:p w14:paraId="0DE4801C" w14:textId="77777777" w:rsidR="00434E46" w:rsidRDefault="00434E46" w:rsidP="00927CF2">
      <w:pPr>
        <w:jc w:val="both"/>
      </w:pPr>
      <w:r>
        <w:t xml:space="preserve">A portfólió készítésének célja a gyakorlat során elvégzett feladatok bemutatása.  </w:t>
      </w:r>
    </w:p>
    <w:p w14:paraId="12135D69" w14:textId="77777777" w:rsidR="00434E46" w:rsidRDefault="00434E46" w:rsidP="00927CF2">
      <w:pPr>
        <w:jc w:val="both"/>
      </w:pPr>
      <w:r>
        <w:t xml:space="preserve">A portfólió kötelező részei:  </w:t>
      </w:r>
    </w:p>
    <w:p w14:paraId="0BF33135" w14:textId="77777777" w:rsidR="00434E46" w:rsidRDefault="00434E46" w:rsidP="00927CF2">
      <w:pPr>
        <w:jc w:val="both"/>
      </w:pPr>
      <w:r>
        <w:t xml:space="preserve">1. egy, a képzés során látogatott intézmény és munkájának rövid bemutatása (1- 2 oldal) </w:t>
      </w:r>
    </w:p>
    <w:p w14:paraId="0BB36A3E" w14:textId="77777777" w:rsidR="00434E46" w:rsidRDefault="00434E46" w:rsidP="00927CF2">
      <w:pPr>
        <w:jc w:val="both"/>
      </w:pPr>
      <w:r>
        <w:t xml:space="preserve">2. gyermek/tanuló vagy csoport megfigyelése és bemutatása pedagógiai,  pszichológiai, családpedagógiai ismeretei alapján (esetleírás, szociometria,  interjú, dokumentum-, rajzelemzés) (4-5 oldal)  </w:t>
      </w:r>
    </w:p>
    <w:p w14:paraId="7CFF7189" w14:textId="77777777" w:rsidR="00434E46" w:rsidRDefault="00434E46" w:rsidP="00927CF2">
      <w:pPr>
        <w:jc w:val="both"/>
      </w:pPr>
      <w:r>
        <w:t xml:space="preserve">3. a tanuló saját gyakorlati tevékenységéről készített beszámoló és reflexió meg fogalmazása (1-3 oldal) </w:t>
      </w:r>
    </w:p>
    <w:p w14:paraId="6EB38AA1" w14:textId="77777777" w:rsidR="00434E46" w:rsidRDefault="00434E46" w:rsidP="00927CF2">
      <w:pPr>
        <w:jc w:val="both"/>
      </w:pPr>
      <w:r>
        <w:t xml:space="preserve">A portfólió szabadon választható részei, amelyből egyet kötelező választani: </w:t>
      </w:r>
    </w:p>
    <w:p w14:paraId="78DA380C" w14:textId="77777777" w:rsidR="00434E46" w:rsidRDefault="00434E46" w:rsidP="00927CF2">
      <w:pPr>
        <w:jc w:val="both"/>
      </w:pPr>
      <w:r>
        <w:t xml:space="preserve">1. hospitálási napló készítése egy szabadon választott pedagógiai tevékenységről </w:t>
      </w:r>
    </w:p>
    <w:p w14:paraId="66A52469" w14:textId="77777777" w:rsidR="00434E46" w:rsidRDefault="00434E46" w:rsidP="00927CF2">
      <w:pPr>
        <w:jc w:val="both"/>
      </w:pPr>
      <w:r>
        <w:t xml:space="preserve">2. szabadidős program előkészítése, szervezése és kivitelezése, a vizsgázó saját  munkájának bemutatása </w:t>
      </w:r>
    </w:p>
    <w:p w14:paraId="6872BA51" w14:textId="77777777" w:rsidR="00434E46" w:rsidRDefault="00434E46" w:rsidP="00927CF2">
      <w:pPr>
        <w:jc w:val="both"/>
      </w:pPr>
      <w:r>
        <w:t>3. konfliktushelyzet leírása</w:t>
      </w:r>
    </w:p>
    <w:p w14:paraId="14629E07" w14:textId="77777777" w:rsidR="00434E46" w:rsidRDefault="00434E46" w:rsidP="00927CF2">
      <w:pPr>
        <w:jc w:val="both"/>
      </w:pPr>
      <w:r>
        <w:t xml:space="preserve">A portfólió célja, hogy a vizsgázó a kötelező és szabadon választott témákhoz kapcsolódó elméleti, gyakorlati ismereteiről adjon számot. Lássa át a szakmával összefüggő  feladatokat, tegyen megoldási javaslatokat, a szakterületéhez kapcsolódó szakkifejezéseket helyesen alkalmazza. </w:t>
      </w:r>
    </w:p>
    <w:p w14:paraId="26553BE6" w14:textId="77777777" w:rsidR="00434E46" w:rsidRDefault="00434E46" w:rsidP="00927CF2">
      <w:pPr>
        <w:jc w:val="both"/>
      </w:pPr>
      <w:r>
        <w:t xml:space="preserve">Formátum: </w:t>
      </w:r>
    </w:p>
    <w:p w14:paraId="2EE7B9BA" w14:textId="77777777" w:rsidR="00434E46" w:rsidRDefault="00434E46" w:rsidP="00927CF2">
      <w:pPr>
        <w:jc w:val="both"/>
      </w:pPr>
      <w:r>
        <w:t xml:space="preserve">− Microsoft World formátum </w:t>
      </w:r>
    </w:p>
    <w:p w14:paraId="0ACCDFE0" w14:textId="77777777" w:rsidR="00434E46" w:rsidRDefault="00434E46" w:rsidP="00927CF2">
      <w:pPr>
        <w:jc w:val="both"/>
      </w:pPr>
      <w:r>
        <w:t xml:space="preserve">− Times New Roman betűtípus </w:t>
      </w:r>
    </w:p>
    <w:p w14:paraId="70B55CE7" w14:textId="77777777" w:rsidR="00434E46" w:rsidRDefault="00434E46" w:rsidP="00927CF2">
      <w:pPr>
        <w:jc w:val="both"/>
      </w:pPr>
      <w:r>
        <w:t xml:space="preserve">− 12-es betűméret, 1,5-es sortávolság, sorkizárt forma </w:t>
      </w:r>
    </w:p>
    <w:p w14:paraId="78BA0386" w14:textId="77777777" w:rsidR="00434E46" w:rsidRDefault="00434E46" w:rsidP="00927CF2">
      <w:pPr>
        <w:jc w:val="both"/>
      </w:pPr>
      <w:r>
        <w:t xml:space="preserve">− Margók: 2,5 cm </w:t>
      </w:r>
    </w:p>
    <w:p w14:paraId="13262464" w14:textId="77777777" w:rsidR="00434E46" w:rsidRDefault="00434E46" w:rsidP="00927CF2">
      <w:pPr>
        <w:jc w:val="both"/>
      </w:pPr>
      <w:r>
        <w:t xml:space="preserve">− Terjedelem: 10-12 oldal, amelynek nem része a címlap, a tartalomjegyzék, a  szakirodalom-jegyzék és a mellékletek </w:t>
      </w:r>
    </w:p>
    <w:p w14:paraId="394EDBC8" w14:textId="77777777" w:rsidR="00434E46" w:rsidRDefault="00434E46" w:rsidP="00927CF2">
      <w:pPr>
        <w:jc w:val="both"/>
      </w:pPr>
      <w:r>
        <w:t xml:space="preserve">A portfóliót a vizsgaközpont rendelkezésére kell bocsátani (digitális formában), a vizsga  előtt legalább 15 munkanappal. A felkészítést végző intézmény aláírásával igazolja,  hogy a portfólióban megjelenő </w:t>
      </w:r>
      <w:r>
        <w:lastRenderedPageBreak/>
        <w:t xml:space="preserve">adatok, információk a vizsgára jelentkező által kerültek  összegyűjtésre, illetve a vizsgára jelentkező készítette a portfóliót. </w:t>
      </w:r>
    </w:p>
    <w:p w14:paraId="21525E20" w14:textId="77777777" w:rsidR="00434E46" w:rsidRDefault="00434E46" w:rsidP="00927CF2">
      <w:pPr>
        <w:jc w:val="both"/>
      </w:pPr>
      <w:r>
        <w:t xml:space="preserve">Minimum 10, maximum 15 diából álló prezentáció készítése, melyet a vizsgázó elektronikus formában a portfólióval együtt lead. A vizsgázó a prezentációt a vizsga során  személyesen, a vizsgabizottság előtt bemutatja, legfeljebb 20 percben.  </w:t>
      </w:r>
    </w:p>
    <w:p w14:paraId="6FF1BCA0" w14:textId="77777777" w:rsidR="00434E46" w:rsidRDefault="00434E46" w:rsidP="00927CF2">
      <w:pPr>
        <w:jc w:val="both"/>
      </w:pPr>
      <w:r>
        <w:t>A)</w:t>
      </w:r>
      <w:r>
        <w:tab/>
        <w:t xml:space="preserve">vizsgarész értékelési szempontjai: Az előre elkészített portfólió prezentálása </w:t>
      </w:r>
    </w:p>
    <w:p w14:paraId="27DE3F83" w14:textId="77777777" w:rsidR="00434E46" w:rsidRDefault="00434E46" w:rsidP="00927CF2">
      <w:pPr>
        <w:jc w:val="both"/>
      </w:pPr>
      <w:r>
        <w:t xml:space="preserve">Az értékelés százalékos formában történik.  </w:t>
      </w:r>
    </w:p>
    <w:p w14:paraId="143741F6" w14:textId="77777777" w:rsidR="00434E46" w:rsidRDefault="00434E46" w:rsidP="00927CF2">
      <w:pPr>
        <w:jc w:val="both"/>
      </w:pPr>
      <w:r>
        <w:t xml:space="preserve">Az összesített értékelés az elkészített portfólióra és a szóbeli bemutatásra is vonatkozik: </w:t>
      </w:r>
    </w:p>
    <w:p w14:paraId="26EA24C7" w14:textId="77777777" w:rsidR="00434E46" w:rsidRDefault="00434E46" w:rsidP="00927CF2">
      <w:pPr>
        <w:jc w:val="both"/>
      </w:pPr>
      <w:r>
        <w:t xml:space="preserve">− Szakmai tartalom minősége: szakszerűség, tényszerűség, tárgyszerűség, érdeklődést  keltő jelleg. Saját tapasztalat/élmény/vélemény is helyet kap a szakmai tartalom ki fejtésében, reflexió. (50 %) </w:t>
      </w:r>
    </w:p>
    <w:p w14:paraId="7F91B8C9" w14:textId="77777777" w:rsidR="00434E46" w:rsidRDefault="00434E46" w:rsidP="00927CF2">
      <w:pPr>
        <w:jc w:val="both"/>
      </w:pPr>
      <w:r>
        <w:t xml:space="preserve">− Előadói stílus: felkészültségével, alkalomhoz illő megjelenésével, magatartásával,  előadásmódjával kifejezi a vizsgázó a bemutatott prezentáció tartalmával való azonosulását, előadása közben a szaknyelvet használja. (25 %) </w:t>
      </w:r>
    </w:p>
    <w:p w14:paraId="146AF6B3" w14:textId="77777777" w:rsidR="00434E46" w:rsidRDefault="00434E46" w:rsidP="00927CF2">
      <w:pPr>
        <w:jc w:val="both"/>
      </w:pPr>
      <w:r>
        <w:t xml:space="preserve">− Prezentáció/szemléltetés: a diaképek rendezettsége, funkcionalitása, a színek és be tűméret megfelelősége; a verbális kommunikáció támogatja a prezentációt/szemléltetést; helyesírás, nyelvhelyesség, a prezentáció összképe, igényessége. (25 %) A vizsgatevékenység akkor eredményes, ha a tanuló legalább 40 %-ot elért. </w:t>
      </w:r>
    </w:p>
    <w:p w14:paraId="6686F848" w14:textId="77777777" w:rsidR="00434E46" w:rsidRDefault="00434E46" w:rsidP="00927CF2">
      <w:pPr>
        <w:jc w:val="both"/>
      </w:pPr>
      <w:r>
        <w:t xml:space="preserve">B) vizsgarész leírása: Szakmai tevékenységet bemutató komplex feladat </w:t>
      </w:r>
    </w:p>
    <w:p w14:paraId="62EFD864" w14:textId="77777777" w:rsidR="00434E46" w:rsidRDefault="00434E46" w:rsidP="00927CF2">
      <w:pPr>
        <w:jc w:val="both"/>
      </w:pPr>
      <w:r>
        <w:t xml:space="preserve">A vizsgázó számot ad a megszerzett szakmai ismereteiről, szakmai készségeiről, képességeiről, személyes és társas kompetenciáiról. </w:t>
      </w:r>
    </w:p>
    <w:p w14:paraId="264D664C" w14:textId="77777777" w:rsidR="00434E46" w:rsidRDefault="00434E46" w:rsidP="00927CF2">
      <w:pPr>
        <w:jc w:val="both"/>
      </w:pPr>
      <w:r>
        <w:t xml:space="preserve">A vizsgafeladat a gyermekek, tanulók napirendjéhez igazodó pedagógiai segítő tevékenységeket esetleírás segítségével bemutató feladat, melyet a vizsgázó a vizsgabizottság jelenlétében húz ki a vizsgaszervező által meghatározott feladatsorból. A tanuló az  esetleírás segítségével a feladatot kidolgozza, elemzi, értékeli az adott pedagógiai szituációt, majd ismerteti a feladat megoldását, megoldási lehetőségeket fogalmaz meg. </w:t>
      </w:r>
    </w:p>
    <w:p w14:paraId="025A2FA7" w14:textId="77777777" w:rsidR="00434E46" w:rsidRDefault="00434E46" w:rsidP="00927CF2">
      <w:pPr>
        <w:jc w:val="both"/>
      </w:pPr>
    </w:p>
    <w:p w14:paraId="58E2DC6E" w14:textId="77777777" w:rsidR="00434E46" w:rsidRDefault="00434E46" w:rsidP="00927CF2">
      <w:pPr>
        <w:jc w:val="both"/>
      </w:pPr>
      <w:r>
        <w:t xml:space="preserve">A B) vizsgarészben szereplő lehetséges feladatok: </w:t>
      </w:r>
    </w:p>
    <w:p w14:paraId="122F3BBC" w14:textId="77777777" w:rsidR="00434E46" w:rsidRDefault="00434E46" w:rsidP="00927CF2">
      <w:pPr>
        <w:jc w:val="both"/>
      </w:pPr>
      <w:r>
        <w:t xml:space="preserve">− A gyermek, tanuló megismerésének lehetőségei </w:t>
      </w:r>
    </w:p>
    <w:p w14:paraId="391368A0" w14:textId="77777777" w:rsidR="00434E46" w:rsidRDefault="00434E46" w:rsidP="00927CF2">
      <w:pPr>
        <w:jc w:val="both"/>
      </w:pPr>
      <w:r>
        <w:t xml:space="preserve">− Társas kompetenciák, a csoport kialakulása, fejlődése, a csoportnormák kialakulásának elősegítése </w:t>
      </w:r>
    </w:p>
    <w:p w14:paraId="38A186FC" w14:textId="77777777" w:rsidR="00434E46" w:rsidRDefault="00434E46" w:rsidP="00927CF2">
      <w:pPr>
        <w:jc w:val="both"/>
      </w:pPr>
      <w:r>
        <w:t xml:space="preserve">− Fejlődési és magatartászavarok felismerése és az ezzel kapcsolatos megoldási  lehetőségek </w:t>
      </w:r>
    </w:p>
    <w:p w14:paraId="27C4489E" w14:textId="77777777" w:rsidR="00434E46" w:rsidRDefault="00434E46" w:rsidP="00927CF2">
      <w:pPr>
        <w:jc w:val="both"/>
      </w:pPr>
      <w:r>
        <w:t xml:space="preserve">− A csoportfoglalkozások, tanórai és tanórán kívüli feladatok előkészítése, lebonyolításában való segítségnyújtás </w:t>
      </w:r>
    </w:p>
    <w:p w14:paraId="30228B6C" w14:textId="77777777" w:rsidR="00434E46" w:rsidRDefault="00434E46" w:rsidP="00927CF2">
      <w:pPr>
        <w:jc w:val="both"/>
      </w:pPr>
      <w:r>
        <w:t xml:space="preserve">− Személyes kommunikáció a nevelésben-fejlesztésben résztvevő szakemberek kel </w:t>
      </w:r>
    </w:p>
    <w:p w14:paraId="384B86A7" w14:textId="77777777" w:rsidR="00434E46" w:rsidRDefault="00434E46" w:rsidP="00927CF2">
      <w:pPr>
        <w:jc w:val="both"/>
      </w:pPr>
      <w:r>
        <w:t xml:space="preserve">− Infokommunikációs, digitális eszközök alkalmazásának lehetőségei − Kommunikáció a gyerekekkel, tanulókkal, családokkal </w:t>
      </w:r>
    </w:p>
    <w:p w14:paraId="44797508" w14:textId="77777777" w:rsidR="00434E46" w:rsidRDefault="00434E46" w:rsidP="00927CF2">
      <w:pPr>
        <w:jc w:val="both"/>
      </w:pPr>
      <w:r>
        <w:t xml:space="preserve">− Intézményen belüli és kívüli programok szervezésének segítése  </w:t>
      </w:r>
    </w:p>
    <w:p w14:paraId="028B8EE0" w14:textId="77777777" w:rsidR="00434E46" w:rsidRDefault="00434E46" w:rsidP="00927CF2">
      <w:pPr>
        <w:jc w:val="both"/>
      </w:pPr>
      <w:r>
        <w:t xml:space="preserve">− Játék- és szabadidős tevékenységek szervezése, segítése </w:t>
      </w:r>
    </w:p>
    <w:p w14:paraId="3EF4C81E" w14:textId="77777777" w:rsidR="00434E46" w:rsidRDefault="00434E46" w:rsidP="00927CF2">
      <w:pPr>
        <w:jc w:val="both"/>
      </w:pPr>
      <w:r>
        <w:lastRenderedPageBreak/>
        <w:t xml:space="preserve">− Gondozási feladatok, higiénés szokásrendszer kialakítása  </w:t>
      </w:r>
    </w:p>
    <w:p w14:paraId="4FAE0F33" w14:textId="77777777" w:rsidR="00434E46" w:rsidRDefault="00434E46" w:rsidP="00927CF2">
      <w:pPr>
        <w:jc w:val="both"/>
      </w:pPr>
      <w:r>
        <w:t xml:space="preserve">− Probléma- és konfliktushelyzetek elemzése, megoldási lehetőségek bemutatása </w:t>
      </w:r>
    </w:p>
    <w:p w14:paraId="638A0260" w14:textId="77777777" w:rsidR="00434E46" w:rsidRDefault="00434E46" w:rsidP="00927CF2">
      <w:pPr>
        <w:jc w:val="both"/>
      </w:pPr>
      <w:r>
        <w:t xml:space="preserve">Felkészülési idő: 25 perc </w:t>
      </w:r>
    </w:p>
    <w:p w14:paraId="4089F777" w14:textId="77777777" w:rsidR="00434E46" w:rsidRDefault="00434E46" w:rsidP="00927CF2">
      <w:pPr>
        <w:jc w:val="both"/>
      </w:pPr>
      <w:r>
        <w:t xml:space="preserve">A szóbeli feladat bemutatása: 15 perc </w:t>
      </w:r>
    </w:p>
    <w:p w14:paraId="07E75ADD" w14:textId="77777777" w:rsidR="00434E46" w:rsidRDefault="00434E46" w:rsidP="00927CF2">
      <w:pPr>
        <w:jc w:val="both"/>
      </w:pPr>
      <w:r>
        <w:t xml:space="preserve">B) vizsgarész értékelésének szempontjai: Szakmai tevékenységet bemutató komplex fel adat  </w:t>
      </w:r>
    </w:p>
    <w:p w14:paraId="51958077" w14:textId="77777777" w:rsidR="00434E46" w:rsidRDefault="00434E46" w:rsidP="00927CF2">
      <w:pPr>
        <w:jc w:val="both"/>
      </w:pPr>
      <w:r>
        <w:t xml:space="preserve">− a feladathoz kapcsolódó ismeretek szakszerű bemutatása 60 %; </w:t>
      </w:r>
    </w:p>
    <w:p w14:paraId="6F6E2733" w14:textId="77777777" w:rsidR="00434E46" w:rsidRDefault="00434E46" w:rsidP="00927CF2">
      <w:pPr>
        <w:jc w:val="both"/>
      </w:pPr>
      <w:r>
        <w:t xml:space="preserve">− szaknyelv alkalmazása 15 % </w:t>
      </w:r>
    </w:p>
    <w:p w14:paraId="6FE2C4CA" w14:textId="77777777" w:rsidR="00434E46" w:rsidRDefault="00434E46" w:rsidP="00927CF2">
      <w:pPr>
        <w:jc w:val="both"/>
      </w:pPr>
      <w:r>
        <w:t xml:space="preserve">− felmerülő kérdésekre adott szakszerű válaszok 25 %; </w:t>
      </w:r>
    </w:p>
    <w:p w14:paraId="69A45D8F" w14:textId="77777777" w:rsidR="00434E46" w:rsidRDefault="00434E46" w:rsidP="00927CF2">
      <w:pPr>
        <w:jc w:val="both"/>
      </w:pPr>
      <w:r>
        <w:t xml:space="preserve">Az értékelés százalékos formában történik.  </w:t>
      </w:r>
    </w:p>
    <w:p w14:paraId="61A6319B" w14:textId="77777777" w:rsidR="00434E46" w:rsidRDefault="00434E46" w:rsidP="00927CF2">
      <w:pPr>
        <w:jc w:val="both"/>
      </w:pPr>
      <w:r>
        <w:t xml:space="preserve">A vizsgatevékenység akkor eredményes, ha a tanuló legalább 40 %-át teljesítette. 8.4.2 A teljes vizsgatevékenység végrehajtására rendelkezésre álló időtartam: 60 perc </w:t>
      </w:r>
    </w:p>
    <w:p w14:paraId="3FC9EE69" w14:textId="77777777" w:rsidR="00434E46" w:rsidRDefault="00434E46" w:rsidP="00927CF2">
      <w:pPr>
        <w:jc w:val="both"/>
      </w:pPr>
      <w:r>
        <w:t xml:space="preserve">A. vizsgarész: Előre elkészített portfólió prezentálása  </w:t>
      </w:r>
    </w:p>
    <w:p w14:paraId="40CC0996" w14:textId="77777777" w:rsidR="00434E46" w:rsidRDefault="00434E46" w:rsidP="00927CF2">
      <w:pPr>
        <w:jc w:val="both"/>
      </w:pPr>
      <w:r>
        <w:t xml:space="preserve">A vizsgatevékenység végrehajtására rendelkezésre álló időtartam: </w:t>
      </w:r>
    </w:p>
    <w:p w14:paraId="6E98985B" w14:textId="77777777" w:rsidR="00434E46" w:rsidRDefault="00434E46" w:rsidP="00927CF2">
      <w:pPr>
        <w:jc w:val="both"/>
      </w:pPr>
      <w:r>
        <w:t xml:space="preserve">20 perc/vizsgázó (ebből felkészülési idő: 5 perc) </w:t>
      </w:r>
    </w:p>
    <w:p w14:paraId="6F19C53B" w14:textId="77777777" w:rsidR="00434E46" w:rsidRDefault="00434E46" w:rsidP="00927CF2">
      <w:pPr>
        <w:jc w:val="both"/>
      </w:pPr>
      <w:r>
        <w:t xml:space="preserve">B. vizsgarész: Szakmai tevékenységet bemutató komplex feladat </w:t>
      </w:r>
    </w:p>
    <w:p w14:paraId="4AB0511C" w14:textId="77777777" w:rsidR="00434E46" w:rsidRDefault="00434E46" w:rsidP="00927CF2">
      <w:pPr>
        <w:jc w:val="both"/>
      </w:pPr>
      <w:r>
        <w:t xml:space="preserve">A vizsgatevékenység végrehajtására rendelkezésre álló időtartam:  </w:t>
      </w:r>
    </w:p>
    <w:p w14:paraId="69246F91" w14:textId="77777777" w:rsidR="00434E46" w:rsidRDefault="00434E46" w:rsidP="00927CF2">
      <w:pPr>
        <w:jc w:val="both"/>
      </w:pPr>
      <w:r>
        <w:t xml:space="preserve">40 perc/vizsgázó (ebből felkészülési idő: 25 perc) </w:t>
      </w:r>
    </w:p>
    <w:p w14:paraId="35D90A0F" w14:textId="77777777" w:rsidR="00434E46" w:rsidRDefault="00434E46" w:rsidP="00927CF2">
      <w:pPr>
        <w:jc w:val="both"/>
      </w:pPr>
      <w:r>
        <w:t xml:space="preserve">A vizsgatevékenység aránya a teljes szakmai vizsgán belül: 80 % </w:t>
      </w:r>
    </w:p>
    <w:p w14:paraId="6263A901" w14:textId="77777777" w:rsidR="00434E46" w:rsidRDefault="00434E46" w:rsidP="00927CF2">
      <w:pPr>
        <w:jc w:val="both"/>
      </w:pPr>
      <w:r>
        <w:t xml:space="preserve">A. Előre elkészített portfólió prezentálása </w:t>
      </w:r>
    </w:p>
    <w:p w14:paraId="2457771D" w14:textId="77777777" w:rsidR="00434E46" w:rsidRDefault="00434E46" w:rsidP="00927CF2">
      <w:pPr>
        <w:jc w:val="both"/>
      </w:pPr>
      <w:r>
        <w:t xml:space="preserve">A vizsgarész aránya a teljes szakmai vizsgán belül: 40 % </w:t>
      </w:r>
    </w:p>
    <w:p w14:paraId="4A814EA7" w14:textId="77777777" w:rsidR="00434E46" w:rsidRDefault="00434E46" w:rsidP="00927CF2">
      <w:pPr>
        <w:jc w:val="both"/>
      </w:pPr>
      <w:r>
        <w:t xml:space="preserve">B. Szakmai tevékenységet bemutató komplex feladat  </w:t>
      </w:r>
    </w:p>
    <w:p w14:paraId="5DB34292" w14:textId="77777777" w:rsidR="00434E46" w:rsidRDefault="00434E46" w:rsidP="00927CF2">
      <w:pPr>
        <w:jc w:val="both"/>
      </w:pPr>
      <w:r>
        <w:t xml:space="preserve">A vizsgarész aránya a teljes szakmai vizsgán belül: 60%  </w:t>
      </w:r>
    </w:p>
    <w:p w14:paraId="410DB614" w14:textId="77777777" w:rsidR="00434E46" w:rsidRDefault="00434E46" w:rsidP="00927CF2">
      <w:pPr>
        <w:jc w:val="both"/>
      </w:pPr>
      <w:r>
        <w:t xml:space="preserve">Az értékelés százalékos formában történik. </w:t>
      </w:r>
    </w:p>
    <w:p w14:paraId="460EEB57" w14:textId="77777777" w:rsidR="00434E46" w:rsidRDefault="00434E46" w:rsidP="00927CF2">
      <w:pPr>
        <w:jc w:val="both"/>
      </w:pPr>
      <w:r>
        <w:t>A vizsgatevékenység akkor eredményes, ha a tanuló legalább 40 %-ot elért.</w:t>
      </w:r>
    </w:p>
    <w:p w14:paraId="45674CC9" w14:textId="77777777" w:rsidR="00434E46" w:rsidRDefault="00434E46" w:rsidP="00927CF2">
      <w:pPr>
        <w:jc w:val="both"/>
      </w:pPr>
      <w:r>
        <w:t xml:space="preserve">A szakmai vizsga vizsgatevékenységeinek lebonyolításához szükséges személyi fel tételek: </w:t>
      </w:r>
    </w:p>
    <w:p w14:paraId="26F98F3E" w14:textId="77777777" w:rsidR="00434E46" w:rsidRDefault="00434E46" w:rsidP="00927CF2">
      <w:pPr>
        <w:jc w:val="both"/>
      </w:pPr>
      <w:r>
        <w:t xml:space="preserve">− A vizsgabizottság tagjai </w:t>
      </w:r>
    </w:p>
    <w:p w14:paraId="4EF8F74B" w14:textId="77777777" w:rsidR="00434E46" w:rsidRDefault="00434E46" w:rsidP="00927CF2">
      <w:pPr>
        <w:jc w:val="both"/>
      </w:pPr>
      <w:r>
        <w:t xml:space="preserve">A szakmai vizsga vizsgatevékenységeinek lebonyolításához szükséges tárgyi feltételek: </w:t>
      </w:r>
    </w:p>
    <w:p w14:paraId="4033D3CF" w14:textId="77777777" w:rsidR="00434E46" w:rsidRDefault="00434E46" w:rsidP="00927CF2">
      <w:pPr>
        <w:jc w:val="both"/>
      </w:pPr>
      <w:r>
        <w:t xml:space="preserve">− IKT eszközök </w:t>
      </w:r>
    </w:p>
    <w:p w14:paraId="1F5184B1" w14:textId="77777777" w:rsidR="00434E46" w:rsidRDefault="00434E46" w:rsidP="00927CF2">
      <w:pPr>
        <w:jc w:val="both"/>
      </w:pPr>
      <w:r>
        <w:t xml:space="preserve">A vizsgatevékenységek alóli felmentések speciális esetei, módja és feltételei: -  </w:t>
      </w:r>
    </w:p>
    <w:p w14:paraId="155C41A3" w14:textId="77777777" w:rsidR="00434E46" w:rsidRDefault="00434E46" w:rsidP="00927CF2">
      <w:pPr>
        <w:jc w:val="both"/>
      </w:pPr>
      <w:r>
        <w:t>A szakmai vizsga eredményébe az ágazati alapvizsgát az alábbi aránnyal kell be számítani:</w:t>
      </w:r>
    </w:p>
    <w:p w14:paraId="0F4EBAB2" w14:textId="77777777" w:rsidR="00434E46" w:rsidRDefault="00434E46" w:rsidP="00927CF2">
      <w:pPr>
        <w:jc w:val="both"/>
      </w:pPr>
      <w:r>
        <w:t xml:space="preserve">Ágazati alapvizsga 10 %, Szakmai vizsga: 90 %  </w:t>
      </w:r>
    </w:p>
    <w:p w14:paraId="5A5D0625" w14:textId="77777777" w:rsidR="00434E46" w:rsidRDefault="00434E46" w:rsidP="00927CF2">
      <w:pPr>
        <w:jc w:val="both"/>
      </w:pPr>
      <w:r>
        <w:lastRenderedPageBreak/>
        <w:t xml:space="preserve">A vizsgán használható segédeszközökre és egyéb dokumentumokra vonatkozó  részletes szabályok: - </w:t>
      </w:r>
    </w:p>
    <w:p w14:paraId="3DC19E38" w14:textId="77777777" w:rsidR="00434E46" w:rsidRDefault="00434E46" w:rsidP="00927CF2">
      <w:pPr>
        <w:jc w:val="both"/>
      </w:pPr>
      <w:r>
        <w:t>3. A vizsgatevékenységek megszervezésére, azok vizsgaidőpontjaira, a vizsgaidőszakokra vonatkozó sajátos feltételek: -</w:t>
      </w:r>
    </w:p>
    <w:p w14:paraId="47DFAFF2" w14:textId="77777777" w:rsidR="00434E46" w:rsidRDefault="00434E46" w:rsidP="00927CF2">
      <w:pPr>
        <w:jc w:val="both"/>
      </w:pPr>
    </w:p>
    <w:p w14:paraId="6B6DBC71" w14:textId="77777777" w:rsidR="00434E46" w:rsidRDefault="00434E46" w:rsidP="00927CF2">
      <w:pPr>
        <w:jc w:val="both"/>
      </w:pPr>
      <w:r>
        <w:t>Az Oktatási szakasszisztens képzésben részt vevők Tudásbeszámítása</w:t>
      </w:r>
    </w:p>
    <w:p w14:paraId="6BE3199C" w14:textId="77777777" w:rsidR="00434E46" w:rsidRDefault="00434E46" w:rsidP="00927CF2">
      <w:pPr>
        <w:jc w:val="both"/>
      </w:pPr>
      <w:r>
        <w:t>A képzésben részt vevő személyek, tanulók korábbi tanulmányai, megszerzett ismeretei és gyakorlata az Oktatási szakasszisztens szakmához előírt – megegyező tartalmú – követelmények teljesítésébe beszámításra kerülnek.</w:t>
      </w:r>
    </w:p>
    <w:p w14:paraId="025A5882" w14:textId="77777777" w:rsidR="00434E46" w:rsidRDefault="00434E46" w:rsidP="00927CF2">
      <w:pPr>
        <w:jc w:val="both"/>
      </w:pPr>
      <w:r>
        <w:t>Mentesül az ágazati alapvizsgát letétele alól, ill. az ágazati alapvizsga eredményét sikeresnek kell tekinteni annak a tanulónak, illetve képzésben részt vevő személynek, aki</w:t>
      </w:r>
    </w:p>
    <w:p w14:paraId="5F0216D1" w14:textId="77777777" w:rsidR="00434E46" w:rsidRDefault="00434E46" w:rsidP="00927CF2">
      <w:pPr>
        <w:jc w:val="both"/>
      </w:pPr>
      <w:r>
        <w:t xml:space="preserve"> a) részszakmát szerzett, ha az adott részszakmát magában foglaló szakma szakmai oktatásában vesz részt, vagy</w:t>
      </w:r>
    </w:p>
    <w:p w14:paraId="6E32347B" w14:textId="77777777" w:rsidR="00434E46" w:rsidRDefault="00434E46" w:rsidP="00927CF2">
      <w:pPr>
        <w:jc w:val="both"/>
      </w:pPr>
      <w:r>
        <w:t xml:space="preserve"> b) korábbi tanulmányai, előzetesen megszerzett tudása, illetve gyakorlata beszámításával vesz részt a szakmai oktatásban, ha a beszámított előzetes tudása magában foglalja az ágazati alapvizsga követelményeit.</w:t>
      </w:r>
    </w:p>
    <w:p w14:paraId="17143A63" w14:textId="77777777" w:rsidR="00434E46" w:rsidRDefault="00434E46" w:rsidP="00927CF2">
      <w:pPr>
        <w:jc w:val="both"/>
      </w:pPr>
      <w:r>
        <w:t>Mentesül az Oktatási szakasszisztens szakmához előírt – megegyező tartalmú tanulási területekhez tartozó tantárgyak esetében óralátogatások és/vagy az értékelés alól az a személy, aki:</w:t>
      </w:r>
    </w:p>
    <w:p w14:paraId="7E10AA6C" w14:textId="77777777" w:rsidR="00434E46" w:rsidRDefault="00434E46" w:rsidP="00927CF2">
      <w:pPr>
        <w:jc w:val="both"/>
      </w:pPr>
      <w:r>
        <w:t>•</w:t>
      </w:r>
      <w:r>
        <w:tab/>
        <w:t xml:space="preserve">Kisgyermekgondozó,-nevelő szakképesítéssel rendelkezik, </w:t>
      </w:r>
    </w:p>
    <w:p w14:paraId="6066F5DB" w14:textId="77777777" w:rsidR="00434E46" w:rsidRDefault="00434E46" w:rsidP="00927CF2">
      <w:pPr>
        <w:jc w:val="both"/>
      </w:pPr>
      <w:r>
        <w:t>•</w:t>
      </w:r>
      <w:r>
        <w:tab/>
        <w:t>szakirányú felsőoktatásban teljesített a képzéssel releváns kurzusokat és ezt a megfelelő dokumentumokkal alátámasztja</w:t>
      </w:r>
    </w:p>
    <w:p w14:paraId="68F2BFE0" w14:textId="77777777" w:rsidR="00434E46" w:rsidRDefault="00434E46" w:rsidP="00927CF2">
      <w:pPr>
        <w:jc w:val="both"/>
      </w:pPr>
      <w:r>
        <w:t>•</w:t>
      </w:r>
      <w:r>
        <w:tab/>
        <w:t>gyakorlati tapasztalattal rendelkezik bölcsőde, köznevelési és szakképző intézmények munkájában</w:t>
      </w:r>
    </w:p>
    <w:p w14:paraId="43B7F51A" w14:textId="77777777" w:rsidR="00434E46" w:rsidRDefault="00434E46" w:rsidP="00434E46"/>
    <w:p w14:paraId="0342C289" w14:textId="77777777" w:rsidR="00434E46" w:rsidRDefault="00434E46" w:rsidP="00434E46"/>
    <w:p w14:paraId="332DBE50" w14:textId="77777777" w:rsidR="00434E46" w:rsidRPr="009D1ADA" w:rsidRDefault="00434E46" w:rsidP="00927CF2">
      <w:pPr>
        <w:pStyle w:val="Cmsor2"/>
      </w:pPr>
      <w:bookmarkStart w:id="138" w:name="_Toc211962245"/>
      <w:r>
        <w:t xml:space="preserve">4.13. </w:t>
      </w:r>
      <w:r w:rsidRPr="009D1ADA">
        <w:t>Óvodai nevelő</w:t>
      </w:r>
      <w:bookmarkEnd w:id="138"/>
    </w:p>
    <w:p w14:paraId="7CEAD3E9" w14:textId="77777777" w:rsidR="00434E46" w:rsidRDefault="00434E46" w:rsidP="00434E46">
      <w:r>
        <w:t>Tantárgyalapú oktatásszervezés esetén</w:t>
      </w:r>
    </w:p>
    <w:p w14:paraId="57D0821C" w14:textId="77777777" w:rsidR="00434E46" w:rsidRDefault="00434E46" w:rsidP="00434E46">
      <w:r>
        <w:t>Összefoglaló adatok</w:t>
      </w:r>
    </w:p>
    <w:p w14:paraId="751C5EBC" w14:textId="77777777" w:rsidR="00434E46" w:rsidRDefault="00434E46" w:rsidP="00434E46">
      <w:r>
        <w:t>A szakma alapadatai (Forrás: KKK 2024.04.04.)</w:t>
      </w:r>
    </w:p>
    <w:p w14:paraId="5C6B4815" w14:textId="77777777" w:rsidR="00434E46" w:rsidRDefault="00434E46" w:rsidP="00434E46">
      <w:r>
        <w:t>1.</w:t>
      </w:r>
      <w:r>
        <w:tab/>
        <w:t xml:space="preserve">Az ágazat megnevezése: </w:t>
      </w:r>
      <w:r>
        <w:tab/>
        <w:t>Oktatás</w:t>
      </w:r>
    </w:p>
    <w:p w14:paraId="1AB93C27" w14:textId="77777777" w:rsidR="00434E46" w:rsidRDefault="00434E46" w:rsidP="00434E46">
      <w:r>
        <w:t>2.</w:t>
      </w:r>
      <w:r>
        <w:tab/>
        <w:t>A szakma megnevezése:</w:t>
      </w:r>
      <w:r>
        <w:tab/>
        <w:t>Óvodai nevelő</w:t>
      </w:r>
    </w:p>
    <w:p w14:paraId="4F455492" w14:textId="77777777" w:rsidR="00434E46" w:rsidRDefault="00434E46" w:rsidP="00434E46">
      <w:r>
        <w:t>3.</w:t>
      </w:r>
      <w:r>
        <w:tab/>
        <w:t xml:space="preserve">A szakma azonosító száma: </w:t>
      </w:r>
      <w:r>
        <w:tab/>
        <w:t>5 0188 25 02</w:t>
      </w:r>
    </w:p>
    <w:p w14:paraId="31CA4BEB" w14:textId="77777777" w:rsidR="00434E46" w:rsidRDefault="00434E46" w:rsidP="00434E46">
      <w:r>
        <w:t>4.</w:t>
      </w:r>
      <w:r>
        <w:tab/>
        <w:t>A szakma szakmairányai:</w:t>
      </w:r>
      <w:r>
        <w:tab/>
        <w:t>-</w:t>
      </w:r>
    </w:p>
    <w:p w14:paraId="38CF38E8" w14:textId="77777777" w:rsidR="00434E46" w:rsidRDefault="00434E46" w:rsidP="00434E46">
      <w:r>
        <w:t>5.</w:t>
      </w:r>
      <w:r>
        <w:tab/>
        <w:t>A szakma Európai Képesítési Keretrendszer szerinti szintje:</w:t>
      </w:r>
      <w:r>
        <w:tab/>
        <w:t>5</w:t>
      </w:r>
    </w:p>
    <w:p w14:paraId="00C70183" w14:textId="77777777" w:rsidR="00434E46" w:rsidRDefault="00434E46" w:rsidP="00434E46">
      <w:r>
        <w:t>6.</w:t>
      </w:r>
      <w:r>
        <w:tab/>
        <w:t>A szakma Magyar Képesítési Keretrendszer szerinti szintje:</w:t>
      </w:r>
      <w:r>
        <w:tab/>
        <w:t>5</w:t>
      </w:r>
    </w:p>
    <w:p w14:paraId="6D91C146" w14:textId="77777777" w:rsidR="00434E46" w:rsidRDefault="00434E46" w:rsidP="00434E46">
      <w:r>
        <w:t>7.</w:t>
      </w:r>
      <w:r>
        <w:tab/>
        <w:t>Ágazati alapoktatás megnevezése:</w:t>
      </w:r>
      <w:r>
        <w:tab/>
        <w:t>Oktatás</w:t>
      </w:r>
    </w:p>
    <w:p w14:paraId="0BB08D99" w14:textId="77777777" w:rsidR="00434E46" w:rsidRDefault="00434E46" w:rsidP="00434E46">
      <w:r>
        <w:lastRenderedPageBreak/>
        <w:t>8.</w:t>
      </w:r>
      <w:r>
        <w:tab/>
        <w:t>Kapcsolódó részszakmák megnevezése:</w:t>
      </w:r>
      <w:r>
        <w:tab/>
        <w:t>-</w:t>
      </w:r>
    </w:p>
    <w:p w14:paraId="0F34ECA5" w14:textId="77777777" w:rsidR="00434E46" w:rsidRDefault="00434E46" w:rsidP="00434E46">
      <w:pPr>
        <w:jc w:val="both"/>
      </w:pPr>
      <w:r>
        <w:t>9.</w:t>
      </w:r>
      <w:r>
        <w:tab/>
        <w:t xml:space="preserve">Egybefüggő szakmai gyakorlat időtartama: </w:t>
      </w:r>
      <w:r>
        <w:tab/>
        <w:t xml:space="preserve">Technikumi oktatásban: 140 óra, Kizárólag szakmai vizsgára történő felkészítésben: 160 óra </w:t>
      </w:r>
    </w:p>
    <w:p w14:paraId="7C67230B" w14:textId="77777777" w:rsidR="00434E46" w:rsidRDefault="00434E46" w:rsidP="00434E46">
      <w:pPr>
        <w:jc w:val="both"/>
      </w:pPr>
      <w:r>
        <w:t>10.</w:t>
      </w:r>
      <w:r>
        <w:tab/>
        <w:t>A szakirányú oktatásra egy időben fogadható tanulók, illetve képzésben részt vevő személyek maximális létszáma:</w:t>
      </w:r>
    </w:p>
    <w:p w14:paraId="1BB86A8A" w14:textId="77777777" w:rsidR="00434E46" w:rsidRDefault="00434E46" w:rsidP="00434E46">
      <w:pPr>
        <w:jc w:val="both"/>
      </w:pPr>
      <w:r>
        <w:t>(Figyelem! A duális képzőhely a szakképzési munkaszerződés megkötését megelőzően a tanulók, illetve a képzésben részt vevő személyek számára – jogszabályban foglalt rendelkezések megtartásával ‒ kiválasztási eljárást folytathat le. Szakképzési munkaszerződés azzal a tanulóval, illetve a képzésben részt vevő személlyel köthető, aki a szakmára előírt egészségügyi feltételeknek és pályaalkalmassági követelményeknek megfelel.!)</w:t>
      </w:r>
      <w:r>
        <w:tab/>
        <w:t>?</w:t>
      </w:r>
    </w:p>
    <w:p w14:paraId="0CDBE842" w14:textId="40FCA764" w:rsidR="00434E46" w:rsidRDefault="00434E46" w:rsidP="00434E46">
      <w:pPr>
        <w:jc w:val="both"/>
      </w:pPr>
      <w:r>
        <w:t>11.</w:t>
      </w:r>
      <w:r>
        <w:tab/>
        <w:t>A képzés célja:</w:t>
      </w:r>
      <w:r>
        <w:tab/>
        <w:t>Az óvodai nevelő óvodában, gyermekotthonban, lakásotthonban foglalkoztatott személy, aki felsőfokú végzettségű szakember irányítására támaszkodva végzi szakirányú munkáját. Közreműködik a gyermek tevékenységeinek, a csoportfoglalkozásoknak, továbbá intézményen kívüli programoknak, foglalkozásoknak az előkészítésében, szervezésében és lebonyolításában. Az életkori és egyéni sajátosságokhoz igazodó közös tevékenység során élményeket, viselkedési és helyzetmegoldási mintákat nyújt. Támogatja az önálló próbálkozást és a kreativitást. A</w:t>
      </w:r>
      <w:r w:rsidR="004667BA">
        <w:t>z</w:t>
      </w:r>
      <w:r>
        <w:t xml:space="preserve"> </w:t>
      </w:r>
      <w:r w:rsidR="004667BA">
        <w:t>oktató</w:t>
      </w:r>
      <w:r>
        <w:t>, illetve egyéb szakember útmutatásai alapján ellátja az egyes nevelési, a gyermek fejlődését segítő feladatokat.</w:t>
      </w:r>
    </w:p>
    <w:p w14:paraId="6B69E153" w14:textId="77777777" w:rsidR="00434E46" w:rsidRDefault="00434E46" w:rsidP="00434E46">
      <w:pPr>
        <w:jc w:val="both"/>
      </w:pPr>
      <w:r>
        <w:t>12.</w:t>
      </w:r>
      <w:r>
        <w:tab/>
        <w:t>A képzés célcsoportja (iskolai/szakmai végzettség):</w:t>
      </w:r>
      <w:r>
        <w:tab/>
        <w:t>Mindazok, akik a sikeres vizsgát követően alsófokú nevelési-oktatási intézményekben, kollégiumokban, diákotthonokban alkalmazható középfokú szakemberekké szeretnének válni, illetve nevelési, oktatási területen szeretnének továbbtanulni.</w:t>
      </w:r>
    </w:p>
    <w:p w14:paraId="57F61394" w14:textId="77777777" w:rsidR="00434E46" w:rsidRPr="00C61DCC" w:rsidRDefault="00434E46" w:rsidP="00927CF2">
      <w:pPr>
        <w:pStyle w:val="Cmsor3"/>
      </w:pPr>
      <w:bookmarkStart w:id="139" w:name="_Toc211962246"/>
      <w:r>
        <w:t xml:space="preserve">4.13.1. </w:t>
      </w:r>
      <w:r w:rsidRPr="00C61DCC">
        <w:t>A szakmai vizsga leírása, mérésének, értékelésének szempontjai</w:t>
      </w:r>
      <w:bookmarkEnd w:id="139"/>
      <w:r w:rsidRPr="00C61DCC">
        <w:t xml:space="preserve">   </w:t>
      </w:r>
    </w:p>
    <w:p w14:paraId="1659FA4C" w14:textId="77777777" w:rsidR="00434E46" w:rsidRDefault="00434E46" w:rsidP="00927CF2">
      <w:pPr>
        <w:jc w:val="both"/>
      </w:pPr>
      <w:r>
        <w:t xml:space="preserve"> Szakma megnevezése: Óvodai nevelő </w:t>
      </w:r>
    </w:p>
    <w:p w14:paraId="14E3EDCF" w14:textId="77777777" w:rsidR="00434E46" w:rsidRDefault="00434E46" w:rsidP="00927CF2">
      <w:pPr>
        <w:jc w:val="both"/>
      </w:pPr>
      <w:r>
        <w:t xml:space="preserve"> Szakmai vizsgára bocsátás feltétele: </w:t>
      </w:r>
    </w:p>
    <w:p w14:paraId="0726DA85" w14:textId="77777777" w:rsidR="00434E46" w:rsidRDefault="00434E46" w:rsidP="00927CF2">
      <w:pPr>
        <w:jc w:val="both"/>
      </w:pPr>
      <w:r>
        <w:t xml:space="preserve"> A szakmai vizsga megkezdésének feltétele a portfólió és a prezentáció elkészítése, valamint a vizsgaközpontnak történő leadása (digitális formában) a vizsgatevékenység megkezdése előtt legalább 15 nappal. A vizsgaközpont a portfólió és a prezentáció leadására korábbi időpontot is meghatározhat. </w:t>
      </w:r>
    </w:p>
    <w:p w14:paraId="7899DC42" w14:textId="77777777" w:rsidR="00434E46" w:rsidRDefault="00434E46" w:rsidP="00927CF2">
      <w:pPr>
        <w:jc w:val="both"/>
      </w:pPr>
      <w:r>
        <w:t xml:space="preserve">Valamennyi előírt képzési évfolyam és az egybefüggő szakmai gyakorlat eredményes teljesítése. </w:t>
      </w:r>
    </w:p>
    <w:p w14:paraId="41A3B5CE" w14:textId="77777777" w:rsidR="00434E46" w:rsidRDefault="00434E46" w:rsidP="00927CF2">
      <w:pPr>
        <w:jc w:val="both"/>
      </w:pPr>
      <w:r>
        <w:t xml:space="preserve"> Szakmához kötődő további sajátos követelmények: - </w:t>
      </w:r>
    </w:p>
    <w:p w14:paraId="408273FB" w14:textId="77777777" w:rsidR="00434E46" w:rsidRDefault="00434E46" w:rsidP="00927CF2">
      <w:pPr>
        <w:jc w:val="both"/>
      </w:pPr>
      <w:r>
        <w:t xml:space="preserve"> Központi interaktív vizsga </w:t>
      </w:r>
    </w:p>
    <w:p w14:paraId="67A83D59" w14:textId="77777777" w:rsidR="00434E46" w:rsidRDefault="00434E46" w:rsidP="00927CF2">
      <w:pPr>
        <w:jc w:val="both"/>
      </w:pPr>
      <w:r>
        <w:t xml:space="preserve"> A vizsgatevékenység megnevezése: Óvodai nevelő szakmai ismeret </w:t>
      </w:r>
    </w:p>
    <w:p w14:paraId="3C465F04" w14:textId="77777777" w:rsidR="00434E46" w:rsidRDefault="00434E46" w:rsidP="00927CF2">
      <w:pPr>
        <w:jc w:val="both"/>
      </w:pPr>
      <w:r>
        <w:t xml:space="preserve"> A vizsgatevékenység leírása </w:t>
      </w:r>
    </w:p>
    <w:p w14:paraId="72B7F491" w14:textId="77777777" w:rsidR="00434E46" w:rsidRDefault="00434E46" w:rsidP="00927CF2">
      <w:pPr>
        <w:jc w:val="both"/>
      </w:pPr>
      <w:r>
        <w:t xml:space="preserve">A vizsgafeladat az alábbi tanulási eredmények mérésére és értékelésére irányul:  </w:t>
      </w:r>
    </w:p>
    <w:p w14:paraId="162E4FE5" w14:textId="77777777" w:rsidR="00434E46" w:rsidRDefault="00434E46" w:rsidP="00927CF2">
      <w:pPr>
        <w:jc w:val="both"/>
      </w:pPr>
      <w:r>
        <w:t xml:space="preserve">Értékteremtő gyermeknevelés (nevelés színterei, módszerei, a gyermek fő tevékenységformái, </w:t>
      </w:r>
      <w:proofErr w:type="spellStart"/>
      <w:r>
        <w:t>inter</w:t>
      </w:r>
      <w:proofErr w:type="spellEnd"/>
      <w:r>
        <w:t xml:space="preserve">- és multikulturális nevelés az óvodában)  </w:t>
      </w:r>
    </w:p>
    <w:p w14:paraId="09BBC95B" w14:textId="77777777" w:rsidR="00434E46" w:rsidRDefault="00434E46" w:rsidP="00927CF2">
      <w:pPr>
        <w:jc w:val="both"/>
      </w:pPr>
      <w:r>
        <w:t xml:space="preserve">A gyógypedagógia alapjai (bevezetés a gyógypedagógiába, a gyógypedagógia területei, kiemelt figyelmet igénylő gyermek)  </w:t>
      </w:r>
    </w:p>
    <w:p w14:paraId="04284E47" w14:textId="77777777" w:rsidR="00434E46" w:rsidRDefault="00434E46" w:rsidP="00927CF2">
      <w:pPr>
        <w:jc w:val="both"/>
      </w:pPr>
      <w:r>
        <w:lastRenderedPageBreak/>
        <w:t xml:space="preserve">Pszichológia (általános pszichológia, személyiséglélektan, fejlődéslélektan, szociálpszichológia, a gyermeknevelés pszichológiája, játék- és mesepszichológia)  </w:t>
      </w:r>
    </w:p>
    <w:p w14:paraId="194F9F56" w14:textId="77777777" w:rsidR="00434E46" w:rsidRDefault="00434E46" w:rsidP="00927CF2">
      <w:pPr>
        <w:jc w:val="both"/>
      </w:pPr>
      <w:r>
        <w:t xml:space="preserve">Óvodai nevelés (az óvodai nevelés alapjai, nevelési területek az óvodában, óvodai tevékenységirányítás módszerei, tehetségek az óvodában) </w:t>
      </w:r>
      <w:r>
        <w:t xml:space="preserve"> Gondozás és egészségnevelés (az óvodai neveléshez kapcsolódó gondozási tevékenységek, betegség tüneteit mutató gyermek gondozása) </w:t>
      </w:r>
    </w:p>
    <w:p w14:paraId="1EA059CC" w14:textId="77777777" w:rsidR="00434E46" w:rsidRDefault="00434E46" w:rsidP="00927CF2">
      <w:pPr>
        <w:jc w:val="both"/>
      </w:pPr>
      <w:r>
        <w:t xml:space="preserve">Gyermek, család, társadalom (családszociológia, gyermekvédelem) </w:t>
      </w:r>
    </w:p>
    <w:p w14:paraId="08A19964" w14:textId="77777777" w:rsidR="00434E46" w:rsidRDefault="00434E46" w:rsidP="00927CF2">
      <w:pPr>
        <w:jc w:val="both"/>
      </w:pPr>
      <w:r>
        <w:t xml:space="preserve">Játékpedagógia (az óvodáskor játékai, játéktevékenység, játékkészség fejlődése és fejlesztése, játékkezdeményezés és a játék segítése) </w:t>
      </w:r>
    </w:p>
    <w:p w14:paraId="3A86403C" w14:textId="77777777" w:rsidR="00434E46" w:rsidRDefault="00434E46" w:rsidP="00927CF2">
      <w:pPr>
        <w:jc w:val="both"/>
      </w:pPr>
      <w:r>
        <w:t xml:space="preserve">Hatékony pedagógiai kommunikáció (a kommunikáció zavarai, konfliktuskezelés az óvodában) </w:t>
      </w:r>
    </w:p>
    <w:p w14:paraId="4B5B0C65" w14:textId="77777777" w:rsidR="00434E46" w:rsidRDefault="00434E46" w:rsidP="00927CF2">
      <w:pPr>
        <w:jc w:val="both"/>
      </w:pPr>
      <w:r>
        <w:t xml:space="preserve">Az interaktív vizsga egy feleletválasztós tesztsor, amely tartalmazzon 30 db kérdést az alábbi feladattípusokból:   </w:t>
      </w:r>
    </w:p>
    <w:p w14:paraId="7EF76D48" w14:textId="77777777" w:rsidR="00434E46" w:rsidRDefault="00434E46" w:rsidP="00927CF2">
      <w:pPr>
        <w:jc w:val="both"/>
      </w:pPr>
      <w:r>
        <w:t xml:space="preserve">Egyszerű feleletválasztás (A tesztkérdésekben egy egyszerűen megfogalmazott kérdéshez négy válasz tartozik, melyek közül ki kell választani a megfelelőnek tartott választ, illetve annak betűjelét). </w:t>
      </w:r>
    </w:p>
    <w:p w14:paraId="75286740" w14:textId="77777777" w:rsidR="00434E46" w:rsidRDefault="00434E46" w:rsidP="00927CF2">
      <w:pPr>
        <w:jc w:val="both"/>
      </w:pPr>
      <w:r>
        <w:t xml:space="preserve">Asszociáció (Fogalmak és állítások között kell megtalálni a logikai kapcsolatot. Az állítások az egyik („A”), a másik („B”), illetve mindkét fogalomra („C”) vagy egyik fogalomra sem igazak („D”).  </w:t>
      </w:r>
    </w:p>
    <w:p w14:paraId="2A0E0B72" w14:textId="77777777" w:rsidR="00434E46" w:rsidRDefault="00434E46" w:rsidP="00927CF2">
      <w:pPr>
        <w:jc w:val="both"/>
      </w:pPr>
      <w:r>
        <w:t xml:space="preserve">Hibakereső egyszerű feleletválasztás (Négy meghatározás tartozik egy kérdéshez, melyek közül az egyik helytelen állítást tartalmaz, ennek betűjelét kell megjelölni.). </w:t>
      </w:r>
    </w:p>
    <w:p w14:paraId="77D9DE5D" w14:textId="77777777" w:rsidR="00434E46" w:rsidRDefault="00434E46" w:rsidP="00927CF2">
      <w:pPr>
        <w:jc w:val="both"/>
      </w:pPr>
      <w:r>
        <w:t xml:space="preserve">Mondatkiegészítés (A feladatban olyan mondatok olvashatók, melyeknek egyegy szava hiányzik. A mondatokat egy-egy beillesztendő szó teszi </w:t>
      </w:r>
      <w:proofErr w:type="spellStart"/>
      <w:r>
        <w:t>tartalmilag</w:t>
      </w:r>
      <w:proofErr w:type="spellEnd"/>
      <w:r>
        <w:t xml:space="preserve"> helyessé, amelyet a felsorolt lehetőségekből kell kiválasztani.) </w:t>
      </w:r>
    </w:p>
    <w:p w14:paraId="7C34A0B3" w14:textId="77777777" w:rsidR="00434E46" w:rsidRDefault="00434E46" w:rsidP="00927CF2">
      <w:pPr>
        <w:jc w:val="both"/>
      </w:pPr>
      <w:r>
        <w:t xml:space="preserve">Fogalom párosítása meghatározással (A feladatban fogalmak, és azok meghatározásai találhatók. A tanulónak hozzá kell rendelnie a fogalomhoz a fogalomnak megfelelő meghatározást.) </w:t>
      </w:r>
    </w:p>
    <w:p w14:paraId="0A05EA3E" w14:textId="77777777" w:rsidR="00434E46" w:rsidRDefault="00434E46" w:rsidP="00927CF2">
      <w:pPr>
        <w:jc w:val="both"/>
      </w:pPr>
      <w:r>
        <w:t xml:space="preserve">Igaz-hamis (Meg kell határozni, hogy melyik állítás igaz és melyik hamis.). </w:t>
      </w:r>
    </w:p>
    <w:p w14:paraId="1FF7FFB4" w14:textId="77777777" w:rsidR="00434E46" w:rsidRDefault="00434E46" w:rsidP="00927CF2">
      <w:pPr>
        <w:jc w:val="both"/>
      </w:pPr>
      <w:r>
        <w:t xml:space="preserve">Mindegyik feladattípus esetében az interaktív vizsgarendszer által előre megadott válaszlehetőségek közül kell kiválasztani a megfelelő válasz(oka)t. </w:t>
      </w:r>
    </w:p>
    <w:p w14:paraId="08195231" w14:textId="77777777" w:rsidR="00434E46" w:rsidRDefault="00434E46" w:rsidP="00927CF2">
      <w:pPr>
        <w:jc w:val="both"/>
      </w:pPr>
      <w:r>
        <w:t xml:space="preserve">A vizsgatevékenység végrehajtására rendelkezésre álló időtartam: 60 perc </w:t>
      </w:r>
    </w:p>
    <w:p w14:paraId="4E72E550" w14:textId="77777777" w:rsidR="00434E46" w:rsidRDefault="00434E46" w:rsidP="00927CF2">
      <w:pPr>
        <w:jc w:val="both"/>
      </w:pPr>
      <w:r>
        <w:t xml:space="preserve"> A vizsgatevékenység aránya a teljes szakmai vizsgán belül: 20%  </w:t>
      </w:r>
    </w:p>
    <w:p w14:paraId="28D3FACA" w14:textId="77777777" w:rsidR="00434E46" w:rsidRDefault="00434E46" w:rsidP="00927CF2">
      <w:pPr>
        <w:jc w:val="both"/>
      </w:pPr>
      <w:r>
        <w:t xml:space="preserve"> A vizsgatevékenység értékelésének szempontjai:  </w:t>
      </w:r>
    </w:p>
    <w:p w14:paraId="6748F138" w14:textId="77777777" w:rsidR="00434E46" w:rsidRDefault="00434E46" w:rsidP="00927CF2">
      <w:pPr>
        <w:jc w:val="both"/>
      </w:pPr>
      <w:r>
        <w:t xml:space="preserve">A nyolc témakörből egybefüggő feladatsor készül, ahol a vizsgatevékenységen elérhető maximális pontszám az alábbiak szerint oszlik meg: </w:t>
      </w:r>
    </w:p>
    <w:p w14:paraId="745AE960" w14:textId="77777777" w:rsidR="00434E46" w:rsidRDefault="00434E46" w:rsidP="00927CF2">
      <w:pPr>
        <w:jc w:val="both"/>
      </w:pPr>
      <w:r>
        <w:t xml:space="preserve">Értékteremtő gyermeknevelés  </w:t>
      </w:r>
      <w:r>
        <w:tab/>
        <w:t xml:space="preserve"> </w:t>
      </w:r>
      <w:r>
        <w:tab/>
        <w:t xml:space="preserve"> </w:t>
      </w:r>
      <w:r>
        <w:tab/>
        <w:t xml:space="preserve">10%  </w:t>
      </w:r>
    </w:p>
    <w:p w14:paraId="5EB807A0" w14:textId="77777777" w:rsidR="00434E46" w:rsidRDefault="00434E46" w:rsidP="00927CF2">
      <w:pPr>
        <w:jc w:val="both"/>
      </w:pPr>
      <w:r>
        <w:t xml:space="preserve">A gyógypedagógiai alapjai   </w:t>
      </w:r>
      <w:r>
        <w:tab/>
        <w:t xml:space="preserve"> </w:t>
      </w:r>
      <w:r>
        <w:tab/>
        <w:t xml:space="preserve"> </w:t>
      </w:r>
      <w:r>
        <w:tab/>
        <w:t xml:space="preserve">10% </w:t>
      </w:r>
    </w:p>
    <w:p w14:paraId="550979CA" w14:textId="77777777" w:rsidR="00434E46" w:rsidRDefault="00434E46" w:rsidP="00927CF2">
      <w:pPr>
        <w:jc w:val="both"/>
      </w:pPr>
      <w:r>
        <w:t xml:space="preserve">Pszichológia  </w:t>
      </w:r>
      <w:r>
        <w:tab/>
        <w:t xml:space="preserve"> </w:t>
      </w:r>
      <w:r>
        <w:tab/>
        <w:t xml:space="preserve"> </w:t>
      </w:r>
      <w:r>
        <w:tab/>
        <w:t xml:space="preserve"> </w:t>
      </w:r>
      <w:r>
        <w:tab/>
        <w:t xml:space="preserve"> </w:t>
      </w:r>
      <w:r>
        <w:tab/>
        <w:t xml:space="preserve">10%  </w:t>
      </w:r>
    </w:p>
    <w:p w14:paraId="67920D1A" w14:textId="1CE558DE" w:rsidR="00434E46" w:rsidRDefault="00434E46" w:rsidP="00927CF2">
      <w:pPr>
        <w:jc w:val="both"/>
      </w:pPr>
      <w:r>
        <w:t xml:space="preserve">Óvodai nevelés  </w:t>
      </w:r>
      <w:r>
        <w:tab/>
        <w:t xml:space="preserve"> </w:t>
      </w:r>
      <w:r>
        <w:tab/>
        <w:t xml:space="preserve"> </w:t>
      </w:r>
      <w:r>
        <w:tab/>
        <w:t xml:space="preserve"> </w:t>
      </w:r>
      <w:r>
        <w:tab/>
        <w:t xml:space="preserve">20% </w:t>
      </w:r>
    </w:p>
    <w:p w14:paraId="690D8CAA" w14:textId="77777777" w:rsidR="00434E46" w:rsidRDefault="00434E46" w:rsidP="00927CF2">
      <w:pPr>
        <w:jc w:val="both"/>
      </w:pPr>
      <w:r>
        <w:t xml:space="preserve">Gondozás és egészségnevelés  </w:t>
      </w:r>
      <w:r>
        <w:tab/>
        <w:t xml:space="preserve"> </w:t>
      </w:r>
      <w:r>
        <w:tab/>
        <w:t xml:space="preserve"> </w:t>
      </w:r>
      <w:r>
        <w:tab/>
        <w:t xml:space="preserve">10% </w:t>
      </w:r>
    </w:p>
    <w:p w14:paraId="47DA3704" w14:textId="77777777" w:rsidR="00434E46" w:rsidRDefault="00434E46" w:rsidP="00927CF2">
      <w:pPr>
        <w:jc w:val="both"/>
      </w:pPr>
      <w:r>
        <w:t xml:space="preserve">Gyermek, család, társadalom </w:t>
      </w:r>
      <w:r>
        <w:tab/>
        <w:t xml:space="preserve">  </w:t>
      </w:r>
      <w:r>
        <w:tab/>
        <w:t xml:space="preserve"> </w:t>
      </w:r>
      <w:r>
        <w:tab/>
        <w:t xml:space="preserve">10%  </w:t>
      </w:r>
    </w:p>
    <w:p w14:paraId="197D6574" w14:textId="77BB8C00" w:rsidR="00434E46" w:rsidRDefault="00434E46" w:rsidP="00927CF2">
      <w:pPr>
        <w:jc w:val="both"/>
      </w:pPr>
      <w:r>
        <w:lastRenderedPageBreak/>
        <w:t xml:space="preserve">Játékpedagógia  </w:t>
      </w:r>
      <w:r>
        <w:tab/>
        <w:t xml:space="preserve"> </w:t>
      </w:r>
      <w:r>
        <w:tab/>
        <w:t xml:space="preserve"> </w:t>
      </w:r>
      <w:r>
        <w:tab/>
        <w:t xml:space="preserve"> </w:t>
      </w:r>
      <w:r>
        <w:tab/>
        <w:t xml:space="preserve">20%  </w:t>
      </w:r>
    </w:p>
    <w:p w14:paraId="7AA9D42D" w14:textId="77777777" w:rsidR="00434E46" w:rsidRDefault="00434E46" w:rsidP="00927CF2">
      <w:pPr>
        <w:jc w:val="both"/>
      </w:pPr>
      <w:r>
        <w:t xml:space="preserve">Hatékony pedagógiai kommunikáció </w:t>
      </w:r>
      <w:r>
        <w:tab/>
        <w:t xml:space="preserve"> </w:t>
      </w:r>
      <w:r>
        <w:tab/>
        <w:t xml:space="preserve">10% </w:t>
      </w:r>
    </w:p>
    <w:p w14:paraId="603DB5A9" w14:textId="77777777" w:rsidR="00434E46" w:rsidRDefault="00434E46" w:rsidP="00927CF2">
      <w:pPr>
        <w:jc w:val="both"/>
      </w:pPr>
      <w:r>
        <w:t xml:space="preserve">A vizsgatevékenység akkor eredményes, ha a vizsgázó a megszerezhető összes pontszám legalább 40%-át elérte. </w:t>
      </w:r>
    </w:p>
    <w:p w14:paraId="3A6F0337" w14:textId="77777777" w:rsidR="00434E46" w:rsidRDefault="00434E46" w:rsidP="00927CF2">
      <w:pPr>
        <w:jc w:val="both"/>
      </w:pPr>
      <w:r>
        <w:t xml:space="preserve"> Projektfeladat </w:t>
      </w:r>
    </w:p>
    <w:p w14:paraId="4FDB2142" w14:textId="77777777" w:rsidR="00434E46" w:rsidRDefault="00434E46" w:rsidP="00927CF2">
      <w:pPr>
        <w:jc w:val="both"/>
      </w:pPr>
      <w:r>
        <w:t xml:space="preserve"> A vizsgatevékenység megnevezése: Óvodai nevelő projektfeladat </w:t>
      </w:r>
    </w:p>
    <w:p w14:paraId="2497B75F" w14:textId="77777777" w:rsidR="00434E46" w:rsidRDefault="00434E46" w:rsidP="00927CF2">
      <w:pPr>
        <w:jc w:val="both"/>
      </w:pPr>
      <w:r>
        <w:t xml:space="preserve"> A vizsgatevékenység leírása </w:t>
      </w:r>
    </w:p>
    <w:p w14:paraId="6B627B8B" w14:textId="77777777" w:rsidR="00434E46" w:rsidRDefault="00434E46" w:rsidP="00927CF2">
      <w:pPr>
        <w:jc w:val="both"/>
      </w:pPr>
      <w:r>
        <w:t xml:space="preserve">A vizsgatevékenység 2 vizsgarészből áll: </w:t>
      </w:r>
    </w:p>
    <w:p w14:paraId="3C2A8100" w14:textId="77777777" w:rsidR="00434E46" w:rsidRDefault="00434E46" w:rsidP="00927CF2">
      <w:pPr>
        <w:jc w:val="both"/>
      </w:pPr>
      <w:r>
        <w:t>A)</w:t>
      </w:r>
      <w:r>
        <w:tab/>
        <w:t xml:space="preserve">vizsgarész: Az előre elkészített portfólió prezentálása </w:t>
      </w:r>
    </w:p>
    <w:p w14:paraId="45A3C06E" w14:textId="77777777" w:rsidR="00434E46" w:rsidRDefault="00434E46" w:rsidP="00927CF2">
      <w:pPr>
        <w:jc w:val="both"/>
      </w:pPr>
      <w:r>
        <w:t>B)</w:t>
      </w:r>
      <w:r>
        <w:tab/>
        <w:t xml:space="preserve">vizsgarész: Szakmai tevékenységet bemutató komplex feladat </w:t>
      </w:r>
    </w:p>
    <w:p w14:paraId="361A1739" w14:textId="77777777" w:rsidR="00434E46" w:rsidRDefault="00434E46" w:rsidP="00927CF2">
      <w:pPr>
        <w:jc w:val="both"/>
      </w:pPr>
      <w:r>
        <w:t xml:space="preserve">A) vizsgarész leírása: Az előre elkészített portfólió prezentálása </w:t>
      </w:r>
    </w:p>
    <w:p w14:paraId="21F9C8B1" w14:textId="77777777" w:rsidR="00434E46" w:rsidRDefault="00434E46" w:rsidP="00927CF2">
      <w:pPr>
        <w:jc w:val="both"/>
      </w:pPr>
      <w:r>
        <w:t xml:space="preserve">A portfólió készítésének célja a gyakorlat során elvégzett feladatok bemutatása.  </w:t>
      </w:r>
    </w:p>
    <w:p w14:paraId="0694DFC2" w14:textId="77777777" w:rsidR="00434E46" w:rsidRDefault="00434E46" w:rsidP="00927CF2">
      <w:pPr>
        <w:jc w:val="both"/>
      </w:pPr>
      <w:r>
        <w:t xml:space="preserve">A portfólió kötelező részei:  </w:t>
      </w:r>
    </w:p>
    <w:p w14:paraId="1858C476" w14:textId="77777777" w:rsidR="00434E46" w:rsidRDefault="00434E46" w:rsidP="00927CF2">
      <w:pPr>
        <w:jc w:val="both"/>
      </w:pPr>
      <w:r>
        <w:t>1.</w:t>
      </w:r>
      <w:r>
        <w:tab/>
        <w:t xml:space="preserve">egy, a külső gyakorlati képzés során látogatott intézmény és munkájának rövid bemutatása (1-2 oldal) </w:t>
      </w:r>
    </w:p>
    <w:p w14:paraId="20759213" w14:textId="77777777" w:rsidR="00434E46" w:rsidRDefault="00434E46" w:rsidP="00927CF2">
      <w:pPr>
        <w:jc w:val="both"/>
      </w:pPr>
      <w:r>
        <w:t>2.</w:t>
      </w:r>
      <w:r>
        <w:tab/>
        <w:t xml:space="preserve">külső gyakorlati helyszínen végzett gyermek vagy csoport megfigyelése és bemutatása pedagógiai, pszichológiai, családpedagógiai ismeretei alapján (pl.: esetleírás, játéktevékenység megfigyelése, rajz- és dokumentumelemzés, interjú,) (4-5 oldal)  </w:t>
      </w:r>
    </w:p>
    <w:p w14:paraId="5971A703" w14:textId="77777777" w:rsidR="00434E46" w:rsidRDefault="00434E46" w:rsidP="00927CF2">
      <w:pPr>
        <w:jc w:val="both"/>
      </w:pPr>
      <w:r>
        <w:t>3.</w:t>
      </w:r>
      <w:r>
        <w:tab/>
        <w:t xml:space="preserve">a tanuló külső gyakorlati képzőhelyen végzett saját tevékenységéről készített beszámoló és reflexió megfogalmazása (1-3 oldal) </w:t>
      </w:r>
    </w:p>
    <w:p w14:paraId="7820FC32" w14:textId="77777777" w:rsidR="00434E46" w:rsidRDefault="00434E46" w:rsidP="00927CF2">
      <w:pPr>
        <w:jc w:val="both"/>
      </w:pPr>
      <w:r>
        <w:t xml:space="preserve">A portfólió szabadon választható részei, amelyből egyet kötelező választani: </w:t>
      </w:r>
    </w:p>
    <w:p w14:paraId="24780FC3" w14:textId="77777777" w:rsidR="00434E46" w:rsidRDefault="00434E46" w:rsidP="00927CF2">
      <w:pPr>
        <w:jc w:val="both"/>
      </w:pPr>
      <w:r>
        <w:t>1.</w:t>
      </w:r>
      <w:r>
        <w:tab/>
        <w:t xml:space="preserve">hospitálási napló készítése egy szabadon választott óvodai tevékenységről </w:t>
      </w:r>
    </w:p>
    <w:p w14:paraId="2D018096" w14:textId="77777777" w:rsidR="00434E46" w:rsidRDefault="00434E46" w:rsidP="00927CF2">
      <w:pPr>
        <w:jc w:val="both"/>
      </w:pPr>
      <w:r>
        <w:t>2.</w:t>
      </w:r>
      <w:r>
        <w:tab/>
        <w:t xml:space="preserve">játékkezdeményezés és a szabad játék segítése, szervezése és megvalósítása, a vizsgázó saját munkájának bemutatása </w:t>
      </w:r>
    </w:p>
    <w:p w14:paraId="2DAEBEAE" w14:textId="77777777" w:rsidR="00434E46" w:rsidRDefault="00434E46" w:rsidP="00927CF2">
      <w:pPr>
        <w:jc w:val="both"/>
      </w:pPr>
      <w:r>
        <w:t>3.</w:t>
      </w:r>
      <w:r>
        <w:tab/>
        <w:t xml:space="preserve">anyanyelvi, értelmi fejlődés segítésének lehetőségei az óvodában </w:t>
      </w:r>
    </w:p>
    <w:p w14:paraId="23D5D7EE" w14:textId="77777777" w:rsidR="00434E46" w:rsidRDefault="00434E46" w:rsidP="00927CF2">
      <w:pPr>
        <w:jc w:val="both"/>
      </w:pPr>
      <w:r>
        <w:t xml:space="preserve">A portfólió célja, hogy a vizsgázó a kötelező és szabadon választott témákhoz kapcsolódó elméleti, gyakorlati ismereteiről adjon számot. Lássa át a szakmával összefüggő feladatokat, tegyen megoldási javaslatokat, a szakterülethez kapcsolódó szakkifejezéseket helyesen alkalmazza. </w:t>
      </w:r>
    </w:p>
    <w:p w14:paraId="5DC97A35" w14:textId="77777777" w:rsidR="00434E46" w:rsidRDefault="00434E46" w:rsidP="00927CF2">
      <w:pPr>
        <w:jc w:val="both"/>
      </w:pPr>
      <w:r>
        <w:t xml:space="preserve">Formátum: </w:t>
      </w:r>
    </w:p>
    <w:p w14:paraId="15623EAA" w14:textId="77777777" w:rsidR="00434E46" w:rsidRDefault="00434E46" w:rsidP="00927CF2">
      <w:pPr>
        <w:jc w:val="both"/>
      </w:pPr>
      <w:r>
        <w:t xml:space="preserve">­ Microsoft World formátum </w:t>
      </w:r>
    </w:p>
    <w:p w14:paraId="750AB973" w14:textId="77777777" w:rsidR="00434E46" w:rsidRDefault="00434E46" w:rsidP="00927CF2">
      <w:pPr>
        <w:jc w:val="both"/>
      </w:pPr>
      <w:r>
        <w:t xml:space="preserve">­ Times New Roman betűtípus </w:t>
      </w:r>
    </w:p>
    <w:p w14:paraId="37796BBC" w14:textId="77777777" w:rsidR="00434E46" w:rsidRDefault="00434E46" w:rsidP="00927CF2">
      <w:pPr>
        <w:jc w:val="both"/>
      </w:pPr>
      <w:r>
        <w:t xml:space="preserve">­ 12-es betűméret, 1,5-es sortávolság, sorkizárt forma </w:t>
      </w:r>
    </w:p>
    <w:p w14:paraId="4826E7FC" w14:textId="77777777" w:rsidR="00434E46" w:rsidRDefault="00434E46" w:rsidP="00927CF2">
      <w:pPr>
        <w:jc w:val="both"/>
      </w:pPr>
      <w:r>
        <w:t xml:space="preserve">­ Margók: 2,5 cm </w:t>
      </w:r>
    </w:p>
    <w:p w14:paraId="179E7C7A" w14:textId="77777777" w:rsidR="00434E46" w:rsidRDefault="00434E46" w:rsidP="00927CF2">
      <w:pPr>
        <w:jc w:val="both"/>
      </w:pPr>
      <w:r>
        <w:lastRenderedPageBreak/>
        <w:t xml:space="preserve">­ Terjedelem: 10-12 oldal, amelynek nem része a címlap, a tartalomjegyzék, a szakirodalom-jegyzék és a mellékletek </w:t>
      </w:r>
    </w:p>
    <w:p w14:paraId="361A0433" w14:textId="77777777" w:rsidR="00434E46" w:rsidRDefault="00434E46" w:rsidP="00927CF2">
      <w:pPr>
        <w:jc w:val="both"/>
      </w:pPr>
      <w:r>
        <w:t xml:space="preserve">A portfólió leadására digitális formában kerül sor. A felkészítést végző intézmény aláírásával igazolja, hogy a portfólióban megjelenő adatok, információk a vizsgára jelentkező által kerültek összegyűjtésre, illetve a vizsgára jelentkező készítette a portfóliót. </w:t>
      </w:r>
    </w:p>
    <w:p w14:paraId="1F1FF4FE" w14:textId="77777777" w:rsidR="00434E46" w:rsidRDefault="00434E46" w:rsidP="00927CF2">
      <w:pPr>
        <w:jc w:val="both"/>
      </w:pPr>
      <w:r>
        <w:t xml:space="preserve">A vizsgázó egy minimum 10, maximum 15 diából álló prezentációt készít, melyet elektronikus formában a portfólióval együtt lead. A prezentációt a vizsga során személyesen, a vizsgabizottság előtt bemutatja.  </w:t>
      </w:r>
    </w:p>
    <w:p w14:paraId="28066D4C" w14:textId="77777777" w:rsidR="00434E46" w:rsidRDefault="00434E46" w:rsidP="00927CF2">
      <w:pPr>
        <w:jc w:val="both"/>
      </w:pPr>
      <w:r>
        <w:t xml:space="preserve">B) vizsgarész leírása: Szakmai tevékenységet bemutató komplex feladat </w:t>
      </w:r>
    </w:p>
    <w:p w14:paraId="199BB8DB" w14:textId="77777777" w:rsidR="00434E46" w:rsidRDefault="00434E46" w:rsidP="00927CF2">
      <w:pPr>
        <w:jc w:val="both"/>
      </w:pPr>
      <w:r>
        <w:t xml:space="preserve">A vizsgázó számot ad a megszerzett szakmai ismereteiről, szakmai készségeiről, képességeiről, személyes és társas kompetenciáiról.  </w:t>
      </w:r>
    </w:p>
    <w:p w14:paraId="060F5E89" w14:textId="77777777" w:rsidR="00434E46" w:rsidRDefault="00434E46" w:rsidP="00927CF2">
      <w:pPr>
        <w:jc w:val="both"/>
      </w:pPr>
      <w:r>
        <w:t xml:space="preserve">A vizsgafeladat a gyermekek napirendjéhez igazodó óvodai tevékenységeket esetleírás segítségével bemutató feladat, melyet a vizsgázó a vizsgabizottság jelenlétében húz ki a vizsgaközpont által meghatározott feladatsorból. A vizsgázó az esetleírás segítségével a feladatot kidolgozza, elemzi, értékeli az adott pedagógiai szituációt, majd ismerteti a feladat megoldását, megoldási lehetőségeket fogalmaz meg. </w:t>
      </w:r>
    </w:p>
    <w:p w14:paraId="16AA715C" w14:textId="77777777" w:rsidR="00434E46" w:rsidRDefault="00434E46" w:rsidP="00927CF2">
      <w:pPr>
        <w:jc w:val="both"/>
      </w:pPr>
      <w:r>
        <w:t xml:space="preserve">A B) vizsgarészben szereplő lehetséges feladatok: </w:t>
      </w:r>
    </w:p>
    <w:p w14:paraId="23CB83C1" w14:textId="77777777" w:rsidR="00434E46" w:rsidRDefault="00434E46" w:rsidP="00927CF2">
      <w:pPr>
        <w:jc w:val="both"/>
      </w:pPr>
      <w:r>
        <w:t xml:space="preserve">­ </w:t>
      </w:r>
      <w:r>
        <w:tab/>
        <w:t xml:space="preserve">A gyermek megismerésének lehetőségei  </w:t>
      </w:r>
    </w:p>
    <w:p w14:paraId="518A58D5" w14:textId="77777777" w:rsidR="00434E46" w:rsidRDefault="00434E46" w:rsidP="00927CF2">
      <w:pPr>
        <w:jc w:val="both"/>
      </w:pPr>
      <w:r>
        <w:t xml:space="preserve">­ </w:t>
      </w:r>
      <w:r>
        <w:tab/>
        <w:t xml:space="preserve">Társas kompetenciák, a csoport kialakulása, fejlődése, a csoportnormák kialakulásának elősegítése </w:t>
      </w:r>
    </w:p>
    <w:p w14:paraId="437EB56D" w14:textId="77777777" w:rsidR="00434E46" w:rsidRDefault="00434E46" w:rsidP="00927CF2">
      <w:pPr>
        <w:jc w:val="both"/>
      </w:pPr>
      <w:r>
        <w:t xml:space="preserve">­ </w:t>
      </w:r>
      <w:r>
        <w:tab/>
        <w:t xml:space="preserve">Gondozási feladatok, higiénés szokásrendszer kialakítása, elsősegélynyújtás  </w:t>
      </w:r>
    </w:p>
    <w:p w14:paraId="6F02EC77" w14:textId="77777777" w:rsidR="00434E46" w:rsidRDefault="00434E46" w:rsidP="00927CF2">
      <w:pPr>
        <w:jc w:val="both"/>
      </w:pPr>
      <w:r>
        <w:t xml:space="preserve">­ </w:t>
      </w:r>
      <w:r>
        <w:tab/>
        <w:t xml:space="preserve">Szabad játék, óvodai tevékenységek előkészítése, segítségnyújtás a megvalósításban </w:t>
      </w:r>
    </w:p>
    <w:p w14:paraId="5E367136" w14:textId="77777777" w:rsidR="00434E46" w:rsidRDefault="00434E46" w:rsidP="00927CF2">
      <w:pPr>
        <w:jc w:val="both"/>
      </w:pPr>
      <w:r>
        <w:t xml:space="preserve">­ </w:t>
      </w:r>
      <w:r>
        <w:tab/>
        <w:t xml:space="preserve">Az anyanyelvi fejlődés segítésének lehetőségei (verselés, mesélés, gyermekirodalom) </w:t>
      </w:r>
    </w:p>
    <w:p w14:paraId="69A218AE" w14:textId="77777777" w:rsidR="00434E46" w:rsidRDefault="00434E46" w:rsidP="00927CF2">
      <w:pPr>
        <w:jc w:val="both"/>
      </w:pPr>
      <w:r>
        <w:t xml:space="preserve">­ </w:t>
      </w:r>
      <w:r>
        <w:tab/>
        <w:t xml:space="preserve">A zenei anyanyelv fejlődésének lehetőségei: ének, zene, énekes játék, gyermektánc </w:t>
      </w:r>
    </w:p>
    <w:p w14:paraId="0A99B2EA" w14:textId="77777777" w:rsidR="00434E46" w:rsidRDefault="00434E46" w:rsidP="00927CF2">
      <w:pPr>
        <w:jc w:val="both"/>
      </w:pPr>
      <w:r>
        <w:t xml:space="preserve">­ </w:t>
      </w:r>
      <w:r>
        <w:tab/>
        <w:t xml:space="preserve">A vizuális nevelés segítésének lehetőségei: rajzolás, festés, mintázás, kézimunkázás </w:t>
      </w:r>
    </w:p>
    <w:p w14:paraId="45717D78" w14:textId="77777777" w:rsidR="00434E46" w:rsidRDefault="00434E46" w:rsidP="00927CF2">
      <w:pPr>
        <w:jc w:val="both"/>
      </w:pPr>
      <w:r>
        <w:t xml:space="preserve">­ </w:t>
      </w:r>
      <w:r>
        <w:tab/>
        <w:t xml:space="preserve">A rendszeres egészségfejlesztés érdekében a mozgásfejlesztés támogatása </w:t>
      </w:r>
    </w:p>
    <w:p w14:paraId="2DE742DB" w14:textId="77777777" w:rsidR="00434E46" w:rsidRDefault="00434E46" w:rsidP="00927CF2">
      <w:pPr>
        <w:jc w:val="both"/>
      </w:pPr>
      <w:r>
        <w:t xml:space="preserve">­ </w:t>
      </w:r>
      <w:r>
        <w:tab/>
        <w:t xml:space="preserve">A külső világ tevékeny megismerése és a matematikai tartalmi tapasztalatok gazdagítása </w:t>
      </w:r>
    </w:p>
    <w:p w14:paraId="1BFC925E" w14:textId="77777777" w:rsidR="00434E46" w:rsidRDefault="00434E46" w:rsidP="00927CF2">
      <w:pPr>
        <w:jc w:val="both"/>
      </w:pPr>
      <w:r>
        <w:t xml:space="preserve">­ </w:t>
      </w:r>
      <w:r>
        <w:tab/>
        <w:t xml:space="preserve">Munka jellegű tevékenységek irányítása, segítése </w:t>
      </w:r>
    </w:p>
    <w:p w14:paraId="4387EC93" w14:textId="77777777" w:rsidR="00434E46" w:rsidRDefault="00434E46" w:rsidP="00927CF2">
      <w:pPr>
        <w:jc w:val="both"/>
      </w:pPr>
      <w:r>
        <w:t xml:space="preserve">­ </w:t>
      </w:r>
      <w:r>
        <w:tab/>
        <w:t xml:space="preserve">Fejlődési és magatartászavarok felismerése és az ezzel kapcsolatos megoldási lehetőségek </w:t>
      </w:r>
    </w:p>
    <w:p w14:paraId="508BA7BB" w14:textId="77777777" w:rsidR="00434E46" w:rsidRDefault="00434E46" w:rsidP="00927CF2">
      <w:pPr>
        <w:jc w:val="both"/>
      </w:pPr>
      <w:r>
        <w:t xml:space="preserve">­ </w:t>
      </w:r>
      <w:r>
        <w:tab/>
        <w:t xml:space="preserve">A lelki egyensúly fejlesztése, mentálhigiéné az óvodában </w:t>
      </w:r>
    </w:p>
    <w:p w14:paraId="18AE9318" w14:textId="77777777" w:rsidR="00434E46" w:rsidRDefault="00434E46" w:rsidP="00927CF2">
      <w:pPr>
        <w:jc w:val="both"/>
      </w:pPr>
      <w:r>
        <w:t xml:space="preserve">­ </w:t>
      </w:r>
      <w:r>
        <w:tab/>
        <w:t xml:space="preserve">Kommunikáció a nevelésben, fejlesztésben résztvevő szakemberekkel </w:t>
      </w:r>
    </w:p>
    <w:p w14:paraId="7C4DB13E" w14:textId="77777777" w:rsidR="00434E46" w:rsidRDefault="00434E46" w:rsidP="00927CF2">
      <w:pPr>
        <w:jc w:val="both"/>
      </w:pPr>
      <w:r>
        <w:t xml:space="preserve">­ </w:t>
      </w:r>
      <w:r>
        <w:tab/>
        <w:t xml:space="preserve">Probléma- és konfliktushelyzetek elemzése, megoldási lehetőségek bemutatása </w:t>
      </w:r>
    </w:p>
    <w:p w14:paraId="4B959A33" w14:textId="77777777" w:rsidR="00434E46" w:rsidRDefault="00434E46" w:rsidP="00927CF2">
      <w:pPr>
        <w:jc w:val="both"/>
      </w:pPr>
      <w:r>
        <w:t xml:space="preserve">­ </w:t>
      </w:r>
      <w:r>
        <w:tab/>
        <w:t xml:space="preserve">Kommunikáció a gyerekekkel, családokkal </w:t>
      </w:r>
    </w:p>
    <w:p w14:paraId="454967F9" w14:textId="77777777" w:rsidR="00434E46" w:rsidRDefault="00434E46" w:rsidP="00927CF2">
      <w:pPr>
        <w:jc w:val="both"/>
      </w:pPr>
      <w:r>
        <w:t xml:space="preserve"> </w:t>
      </w:r>
      <w:r>
        <w:tab/>
        <w:t xml:space="preserve">Óvodán belüli és kívüli programok, jeles napok, zöld ünnepek, hagyományőrzés szervezésének segítése  </w:t>
      </w:r>
    </w:p>
    <w:p w14:paraId="2C26A64E" w14:textId="77777777" w:rsidR="00434E46" w:rsidRDefault="00434E46" w:rsidP="00927CF2">
      <w:pPr>
        <w:jc w:val="both"/>
      </w:pPr>
      <w:r>
        <w:lastRenderedPageBreak/>
        <w:t xml:space="preserve">­ </w:t>
      </w:r>
      <w:r>
        <w:tab/>
        <w:t xml:space="preserve">Infokommunikációs, digitális eszközök alkalmazásának lehetősége </w:t>
      </w:r>
    </w:p>
    <w:p w14:paraId="61C6D8EC" w14:textId="77777777" w:rsidR="00434E46" w:rsidRDefault="00434E46" w:rsidP="00927CF2">
      <w:pPr>
        <w:jc w:val="both"/>
      </w:pPr>
      <w:r>
        <w:t xml:space="preserve"> A vizsgatevékenység végrehajtására rendelkezésre álló időtartam: 55 perc </w:t>
      </w:r>
    </w:p>
    <w:p w14:paraId="247CC6BA" w14:textId="77777777" w:rsidR="00434E46" w:rsidRDefault="00434E46" w:rsidP="00927CF2">
      <w:pPr>
        <w:jc w:val="both"/>
      </w:pPr>
      <w:r>
        <w:t>A)</w:t>
      </w:r>
      <w:r>
        <w:tab/>
        <w:t xml:space="preserve">vizsgarész: 15 perc </w:t>
      </w:r>
    </w:p>
    <w:p w14:paraId="61E0A41C" w14:textId="77777777" w:rsidR="00434E46" w:rsidRDefault="00434E46" w:rsidP="00927CF2">
      <w:pPr>
        <w:jc w:val="both"/>
      </w:pPr>
      <w:r>
        <w:t>B)</w:t>
      </w:r>
      <w:r>
        <w:tab/>
        <w:t xml:space="preserve">vizsgarész: 40 perc (ebből felkészülési idő: 25 perc) 8.4.4. A vizsgatevékenység aránya a teljes szakmai vizsgán belül: 80 % </w:t>
      </w:r>
    </w:p>
    <w:p w14:paraId="0204BE83" w14:textId="77777777" w:rsidR="00434E46" w:rsidRDefault="00434E46" w:rsidP="00927CF2">
      <w:pPr>
        <w:jc w:val="both"/>
      </w:pPr>
      <w:r>
        <w:t xml:space="preserve">A vizsgatevékenység értékelésének szempontjai: </w:t>
      </w:r>
    </w:p>
    <w:p w14:paraId="0B0D5021" w14:textId="77777777" w:rsidR="00434E46" w:rsidRDefault="00434E46" w:rsidP="00927CF2">
      <w:pPr>
        <w:jc w:val="both"/>
      </w:pPr>
      <w:r>
        <w:t>A)</w:t>
      </w:r>
      <w:r>
        <w:tab/>
        <w:t xml:space="preserve">vizsgarész: 40% </w:t>
      </w:r>
    </w:p>
    <w:p w14:paraId="18C7BFBC" w14:textId="77777777" w:rsidR="00434E46" w:rsidRDefault="00434E46" w:rsidP="00927CF2">
      <w:pPr>
        <w:jc w:val="both"/>
      </w:pPr>
      <w:r>
        <w:t>B)</w:t>
      </w:r>
      <w:r>
        <w:tab/>
        <w:t xml:space="preserve">vizsgarész: 60% </w:t>
      </w:r>
    </w:p>
    <w:p w14:paraId="42134D2E" w14:textId="77777777" w:rsidR="00434E46" w:rsidRDefault="00434E46" w:rsidP="00927CF2">
      <w:pPr>
        <w:jc w:val="both"/>
      </w:pPr>
      <w:r>
        <w:t xml:space="preserve">A) vizsgarész értékelési szempontjai: Az előre elkészített portfólió prezentálása Az értékelés százalékos formában történik.  </w:t>
      </w:r>
    </w:p>
    <w:p w14:paraId="7984A9A6" w14:textId="77777777" w:rsidR="00434E46" w:rsidRDefault="00434E46" w:rsidP="00927CF2">
      <w:pPr>
        <w:jc w:val="both"/>
      </w:pPr>
      <w:r>
        <w:t xml:space="preserve">Az összesített értékelés az elkészített portfólióra és a szóbeli bemutatásra is vonatkozik: </w:t>
      </w:r>
    </w:p>
    <w:p w14:paraId="716D35D8" w14:textId="77777777" w:rsidR="00434E46" w:rsidRDefault="00434E46" w:rsidP="00927CF2">
      <w:pPr>
        <w:jc w:val="both"/>
      </w:pPr>
      <w:r>
        <w:t xml:space="preserve">Szakmai tartalom minősége: szakszerűség, tényszerűség, tárgyszerűség, érdeklődést keltő jelleg. Saját tapasztalat/élmény/vélemény is helyet kap a szakmai tartalom kifejtésében, reflexió.     50% </w:t>
      </w:r>
    </w:p>
    <w:p w14:paraId="05B79915" w14:textId="77777777" w:rsidR="00434E46" w:rsidRDefault="00434E46" w:rsidP="00927CF2">
      <w:pPr>
        <w:jc w:val="both"/>
      </w:pPr>
      <w:r>
        <w:t xml:space="preserve">Előadói stílus: felkészültségével, alkalomhoz illő megjelenésével, magatartásával, előadásmódjával kifejezi a vizsgázó a bemutatott prezentáció tartalmával való azonosulását, előadása közben a szaknyelvet használja. 25% </w:t>
      </w:r>
    </w:p>
    <w:p w14:paraId="6F78669C" w14:textId="77777777" w:rsidR="00434E46" w:rsidRDefault="00434E46" w:rsidP="00927CF2">
      <w:pPr>
        <w:jc w:val="both"/>
      </w:pPr>
      <w:r>
        <w:t xml:space="preserve">Prezentáció/szemléltetés: a diaképek rendezettsége, funkcionalitása, a színek és betűméret megfelelősége; a verbális kommunikáció támogatja a prezentációt/szemléltetést; helyesírás, nyelvhelyesség, a prezentáció összképe, igényessége. </w:t>
      </w:r>
      <w:r>
        <w:tab/>
      </w:r>
      <w:r>
        <w:tab/>
        <w:t xml:space="preserve">25% </w:t>
      </w:r>
    </w:p>
    <w:p w14:paraId="79056069" w14:textId="77777777" w:rsidR="00434E46" w:rsidRDefault="00434E46" w:rsidP="00927CF2">
      <w:pPr>
        <w:jc w:val="both"/>
      </w:pPr>
      <w:r>
        <w:t xml:space="preserve">B) vizsgarész értékelésének szempontjai: Szakmai tevékenységet bemutató komplex feladat  </w:t>
      </w:r>
    </w:p>
    <w:p w14:paraId="5E509228" w14:textId="77777777" w:rsidR="00434E46" w:rsidRDefault="00434E46" w:rsidP="00927CF2">
      <w:pPr>
        <w:jc w:val="both"/>
      </w:pPr>
      <w:r>
        <w:t xml:space="preserve">a feladathoz kapcsolódó ismeretek szakszerű bemutatása  </w:t>
      </w:r>
      <w:r>
        <w:tab/>
        <w:t xml:space="preserve">60%; </w:t>
      </w:r>
    </w:p>
    <w:p w14:paraId="5403E5AB" w14:textId="77777777" w:rsidR="00434E46" w:rsidRDefault="00434E46" w:rsidP="00927CF2">
      <w:pPr>
        <w:jc w:val="both"/>
      </w:pPr>
      <w:r>
        <w:t xml:space="preserve">szaknyelv alkalmazása  </w:t>
      </w:r>
      <w:r>
        <w:tab/>
        <w:t xml:space="preserve"> </w:t>
      </w:r>
      <w:r>
        <w:tab/>
        <w:t xml:space="preserve"> </w:t>
      </w:r>
      <w:r>
        <w:tab/>
        <w:t xml:space="preserve"> </w:t>
      </w:r>
      <w:r>
        <w:tab/>
        <w:t xml:space="preserve"> </w:t>
      </w:r>
      <w:r>
        <w:tab/>
        <w:t xml:space="preserve"> </w:t>
      </w:r>
      <w:r>
        <w:tab/>
        <w:t xml:space="preserve">15%  </w:t>
      </w:r>
    </w:p>
    <w:p w14:paraId="348EA27F" w14:textId="77777777" w:rsidR="00434E46" w:rsidRDefault="00434E46" w:rsidP="00927CF2">
      <w:pPr>
        <w:jc w:val="both"/>
      </w:pPr>
      <w:r>
        <w:t xml:space="preserve">problémafelismerés, összefüggések meglátása, megoldási javaslatok szakszerű bemutatása 25%; </w:t>
      </w:r>
    </w:p>
    <w:p w14:paraId="5EFC9FA7" w14:textId="77777777" w:rsidR="00434E46" w:rsidRDefault="00434E46" w:rsidP="00927CF2">
      <w:pPr>
        <w:jc w:val="both"/>
      </w:pPr>
      <w:r>
        <w:t xml:space="preserve">Az értékelés százalékos formában történik. </w:t>
      </w:r>
    </w:p>
    <w:p w14:paraId="1C85A861" w14:textId="77777777" w:rsidR="00434E46" w:rsidRDefault="00434E46" w:rsidP="00927CF2">
      <w:pPr>
        <w:jc w:val="both"/>
      </w:pPr>
      <w:r>
        <w:t xml:space="preserve">A vizsgatevékenység akkor eredményes, ha a vizsgázó mindkét vizsgarészből külön-külön legalább 40%-os teljesítményt nyújtott. Sikertelen vizsgatevékenység esetén azt a vizsgarészt kell megismételni, amelynél a vizsgázó teljesítménye nem érte le a 40%-ot. </w:t>
      </w:r>
    </w:p>
    <w:p w14:paraId="4E995B7E" w14:textId="77777777" w:rsidR="00434E46" w:rsidRDefault="00434E46" w:rsidP="00927CF2">
      <w:pPr>
        <w:jc w:val="both"/>
      </w:pPr>
      <w:r>
        <w:t xml:space="preserve"> A szakmai vizsga vizsgatevékenységeinek lebonyolításához szükséges személyi feltételek: </w:t>
      </w:r>
    </w:p>
    <w:p w14:paraId="6C57CAD6" w14:textId="77777777" w:rsidR="00434E46" w:rsidRDefault="00434E46" w:rsidP="00927CF2">
      <w:pPr>
        <w:jc w:val="both"/>
      </w:pPr>
      <w:r>
        <w:t xml:space="preserve"> A szakmai vizsga vizsgatevékenységeinek lebonyolításához szükséges tárgyi feltételek:  IKT eszközök </w:t>
      </w:r>
    </w:p>
    <w:p w14:paraId="7F0D5A51" w14:textId="77777777" w:rsidR="00434E46" w:rsidRDefault="00434E46" w:rsidP="00927CF2">
      <w:pPr>
        <w:jc w:val="both"/>
      </w:pPr>
      <w:r>
        <w:t xml:space="preserve">Kreatív alkotáshoz, kézműves tevékenységhez szükséges eszközök </w:t>
      </w:r>
    </w:p>
    <w:p w14:paraId="3E4EC8E4" w14:textId="77777777" w:rsidR="00434E46" w:rsidRDefault="00434E46" w:rsidP="00927CF2">
      <w:pPr>
        <w:jc w:val="both"/>
      </w:pPr>
      <w:r>
        <w:t xml:space="preserve">Gyermekirodalmi, foglalkoztató könyvek </w:t>
      </w:r>
    </w:p>
    <w:p w14:paraId="6F7DA938" w14:textId="77777777" w:rsidR="00434E46" w:rsidRDefault="00434E46" w:rsidP="00927CF2">
      <w:pPr>
        <w:jc w:val="both"/>
      </w:pPr>
      <w:proofErr w:type="spellStart"/>
      <w:r>
        <w:t>Bábozáshoz</w:t>
      </w:r>
      <w:proofErr w:type="spellEnd"/>
      <w:r>
        <w:t xml:space="preserve">, dramatikus játékhoz szükséges eszközök </w:t>
      </w:r>
    </w:p>
    <w:p w14:paraId="42D1B3BE" w14:textId="77777777" w:rsidR="00434E46" w:rsidRDefault="00434E46" w:rsidP="00927CF2">
      <w:pPr>
        <w:jc w:val="both"/>
      </w:pPr>
      <w:r>
        <w:t xml:space="preserve">Mozgáskultúra-fejlesztés és zenei nevelés eszközei </w:t>
      </w:r>
    </w:p>
    <w:p w14:paraId="01E9572B" w14:textId="77777777" w:rsidR="00434E46" w:rsidRDefault="00434E46" w:rsidP="00927CF2">
      <w:pPr>
        <w:jc w:val="both"/>
      </w:pPr>
      <w:r>
        <w:t xml:space="preserve"> A vizsgatevékenységek alóli felmentések speciális esetei, módja és feltételei: -   </w:t>
      </w:r>
    </w:p>
    <w:p w14:paraId="6FC1C99C" w14:textId="77777777" w:rsidR="00434E46" w:rsidRDefault="00434E46" w:rsidP="00927CF2">
      <w:pPr>
        <w:jc w:val="both"/>
      </w:pPr>
      <w:r>
        <w:lastRenderedPageBreak/>
        <w:t xml:space="preserve"> A szakmai vizsga eredményébe az ágazati alapvizsgát az alábbi aránnyal kell beszámítani: Ágazati alapvizsga 10%, Szakmai vizsga: 90%  </w:t>
      </w:r>
    </w:p>
    <w:p w14:paraId="78606054" w14:textId="77777777" w:rsidR="00434E46" w:rsidRDefault="00434E46" w:rsidP="00927CF2">
      <w:pPr>
        <w:jc w:val="both"/>
      </w:pPr>
      <w:r>
        <w:t xml:space="preserve"> A vizsgán használható segédeszközökre és egyéb dokumentumokra vonatkozó részletes szabályok: - </w:t>
      </w:r>
    </w:p>
    <w:p w14:paraId="245C749F" w14:textId="77777777" w:rsidR="00434E46" w:rsidRDefault="00434E46" w:rsidP="00927CF2">
      <w:pPr>
        <w:jc w:val="both"/>
      </w:pPr>
      <w:r>
        <w:t xml:space="preserve">A vizsgatevékenységek megszervezésére, azok vizsgaidőpontjaira, a vizsgaidőszakokra vonatkozó sajátos feltételek: - </w:t>
      </w:r>
    </w:p>
    <w:p w14:paraId="09F2C637" w14:textId="77777777" w:rsidR="00434E46" w:rsidRDefault="00434E46" w:rsidP="00434E46">
      <w:r>
        <w:t xml:space="preserve"> </w:t>
      </w:r>
    </w:p>
    <w:p w14:paraId="41AAE646" w14:textId="48EC0E54" w:rsidR="00434E46" w:rsidRDefault="00434E46" w:rsidP="00434E46">
      <w:r>
        <w:t xml:space="preserve">Az Óvodai nevelő képzésben részt vevők </w:t>
      </w:r>
      <w:r w:rsidR="00927CF2">
        <w:t>t</w:t>
      </w:r>
      <w:r>
        <w:t>udásbeszámítása</w:t>
      </w:r>
    </w:p>
    <w:p w14:paraId="5450F168" w14:textId="77777777" w:rsidR="00434E46" w:rsidRDefault="00434E46" w:rsidP="00927CF2">
      <w:pPr>
        <w:jc w:val="both"/>
      </w:pPr>
      <w:r>
        <w:t>A képzésben részt vevő személyek, tanulók korábbi tanulmányai, megszerzett ismeretei és gyakorlata az Oktatási szakasszisztens szakmához előírt – megegyező tartalmú – követelmények teljesítésébe beszámításra kerülnek.</w:t>
      </w:r>
    </w:p>
    <w:p w14:paraId="404A04CA" w14:textId="77777777" w:rsidR="00434E46" w:rsidRDefault="00434E46" w:rsidP="00927CF2">
      <w:pPr>
        <w:jc w:val="both"/>
      </w:pPr>
      <w:r>
        <w:t>Mentesül az ágazati alapvizsgát letétele alól, ill. az ágazati alapvizsga eredményét sikeresnek kell tekinteni annak a tanulónak, illetve képzésben részt vevő személynek, aki</w:t>
      </w:r>
    </w:p>
    <w:p w14:paraId="72A68356" w14:textId="77777777" w:rsidR="00434E46" w:rsidRDefault="00434E46" w:rsidP="00927CF2">
      <w:pPr>
        <w:jc w:val="both"/>
      </w:pPr>
      <w:r>
        <w:t xml:space="preserve"> a) részszakmát szerzett, ha az adott részszakmát magában foglaló szakma szakmai oktatásában vesz részt, vagy</w:t>
      </w:r>
    </w:p>
    <w:p w14:paraId="79095ECB" w14:textId="77777777" w:rsidR="00434E46" w:rsidRDefault="00434E46" w:rsidP="00927CF2">
      <w:pPr>
        <w:jc w:val="both"/>
      </w:pPr>
      <w:r>
        <w:t xml:space="preserve"> b) korábbi tanulmányai, előzetesen megszerzett tudása, illetve gyakorlata beszámításával vesz részt a szakmai oktatásban, ha a beszámított előzetes tudása magában foglalja az ágazati alapvizsga követelményeit.</w:t>
      </w:r>
    </w:p>
    <w:p w14:paraId="778688F4" w14:textId="77777777" w:rsidR="00434E46" w:rsidRDefault="00434E46" w:rsidP="00927CF2">
      <w:pPr>
        <w:jc w:val="both"/>
      </w:pPr>
      <w:r>
        <w:t>Mentesül az Oktatási szakasszisztens szakmához előírt – megegyező tartalmú tanulási területekhez tartozó tantárgyak esetében óralátogatások és/vagy az értékelés alól az a személy, aki:</w:t>
      </w:r>
    </w:p>
    <w:p w14:paraId="7F40F88A" w14:textId="4552DCCE" w:rsidR="00434E46" w:rsidRDefault="00434E46" w:rsidP="00C86140">
      <w:pPr>
        <w:numPr>
          <w:ilvl w:val="0"/>
          <w:numId w:val="39"/>
        </w:numPr>
        <w:jc w:val="both"/>
      </w:pPr>
      <w:r>
        <w:t xml:space="preserve">Kisgyermekgondozó,-nevelő szakképesítéssel rendelkezik, </w:t>
      </w:r>
    </w:p>
    <w:p w14:paraId="7A8BC8BB" w14:textId="769AB2FD" w:rsidR="00434E46" w:rsidRDefault="00434E46" w:rsidP="00C86140">
      <w:pPr>
        <w:numPr>
          <w:ilvl w:val="0"/>
          <w:numId w:val="39"/>
        </w:numPr>
        <w:jc w:val="both"/>
      </w:pPr>
      <w:r>
        <w:t>szakirányú felsőoktatásban teljesített a képzéssel releváns kurzusokat és ezt a megfelelő dokumentumokkal alátámasztja</w:t>
      </w:r>
    </w:p>
    <w:p w14:paraId="5FA09ED9" w14:textId="5F306349" w:rsidR="00434E46" w:rsidRDefault="00434E46" w:rsidP="00C86140">
      <w:pPr>
        <w:numPr>
          <w:ilvl w:val="0"/>
          <w:numId w:val="39"/>
        </w:numPr>
        <w:jc w:val="both"/>
      </w:pPr>
      <w:r>
        <w:t>gyakorlati tapasztalattal rendelkezik bölcsőde, köznevelési és szakképző intézmények munkájában</w:t>
      </w:r>
    </w:p>
    <w:p w14:paraId="2FFAE0D8" w14:textId="77777777" w:rsidR="00434E46" w:rsidRDefault="00434E46" w:rsidP="00434E46">
      <w:pPr>
        <w:rPr>
          <w:rFonts w:ascii="Calibri" w:hAnsi="Calibri" w:cs="Calibri"/>
        </w:rPr>
      </w:pPr>
    </w:p>
    <w:p w14:paraId="46909B88" w14:textId="77777777" w:rsidR="00434E46" w:rsidRPr="00C61DCC" w:rsidRDefault="00434E46" w:rsidP="00927CF2">
      <w:pPr>
        <w:pStyle w:val="Cmsor2"/>
      </w:pPr>
      <w:bookmarkStart w:id="140" w:name="_Toc211962247"/>
      <w:r>
        <w:t xml:space="preserve">4.14. </w:t>
      </w:r>
      <w:r w:rsidRPr="00C61DCC">
        <w:t>Okleveles technikusképzés</w:t>
      </w:r>
      <w:bookmarkEnd w:id="140"/>
    </w:p>
    <w:p w14:paraId="34AB7AD0" w14:textId="77777777" w:rsidR="00434E46" w:rsidRPr="000A3C57" w:rsidRDefault="00434E46" w:rsidP="00434E46">
      <w:pPr>
        <w:jc w:val="both"/>
        <w:rPr>
          <w:rFonts w:ascii="Calibri" w:hAnsi="Calibri" w:cs="Calibri"/>
        </w:rPr>
      </w:pPr>
      <w:r w:rsidRPr="000A3C57">
        <w:rPr>
          <w:rFonts w:ascii="Calibri" w:hAnsi="Calibri" w:cs="Calibri"/>
        </w:rPr>
        <w:t>Iskolánkban 4 ágazat 5 szakmájában lehetőség van az okleveles technikus képzés megszerzésére is.</w:t>
      </w:r>
    </w:p>
    <w:p w14:paraId="31933F33" w14:textId="77777777" w:rsidR="00434E46" w:rsidRPr="000A3C57" w:rsidRDefault="00434E46" w:rsidP="00927CF2">
      <w:pPr>
        <w:pStyle w:val="Cmsor3"/>
      </w:pPr>
      <w:bookmarkStart w:id="141" w:name="_Toc211962248"/>
      <w:r>
        <w:t xml:space="preserve">4.14.1. </w:t>
      </w:r>
      <w:r w:rsidRPr="000A3C57">
        <w:t>Mi az okleveles technikusképzés lényege?</w:t>
      </w:r>
      <w:bookmarkEnd w:id="141"/>
    </w:p>
    <w:p w14:paraId="78EC65DC" w14:textId="77777777" w:rsidR="00434E46" w:rsidRPr="000A3C57" w:rsidRDefault="00434E46" w:rsidP="00434E46">
      <w:pPr>
        <w:numPr>
          <w:ilvl w:val="0"/>
          <w:numId w:val="2"/>
        </w:numPr>
        <w:jc w:val="both"/>
        <w:rPr>
          <w:rFonts w:ascii="Calibri" w:hAnsi="Calibri" w:cs="Calibri"/>
        </w:rPr>
      </w:pPr>
      <w:r w:rsidRPr="000A3C57">
        <w:rPr>
          <w:rFonts w:ascii="Calibri" w:hAnsi="Calibri" w:cs="Calibri"/>
        </w:rPr>
        <w:t>A képzésbe beépített többlet ismeretanyag elsődlegesen felsőfokú alapozó ismeretek elsajátítására irányul.</w:t>
      </w:r>
    </w:p>
    <w:p w14:paraId="200C9D10" w14:textId="77777777" w:rsidR="00434E46" w:rsidRPr="000A3C57" w:rsidRDefault="00434E46" w:rsidP="00434E46">
      <w:pPr>
        <w:numPr>
          <w:ilvl w:val="0"/>
          <w:numId w:val="2"/>
        </w:numPr>
        <w:jc w:val="both"/>
        <w:rPr>
          <w:rFonts w:ascii="Calibri" w:hAnsi="Calibri" w:cs="Calibri"/>
        </w:rPr>
      </w:pPr>
      <w:r w:rsidRPr="000A3C57">
        <w:rPr>
          <w:rFonts w:ascii="Calibri" w:hAnsi="Calibri" w:cs="Calibri"/>
        </w:rPr>
        <w:t>A képzési idő a „hagyományos” technikumival megegyező (5 év).</w:t>
      </w:r>
    </w:p>
    <w:p w14:paraId="1EF23745" w14:textId="77777777" w:rsidR="00434E46" w:rsidRPr="000A3C57" w:rsidRDefault="00434E46" w:rsidP="00434E46">
      <w:pPr>
        <w:numPr>
          <w:ilvl w:val="0"/>
          <w:numId w:val="2"/>
        </w:numPr>
        <w:jc w:val="both"/>
        <w:rPr>
          <w:rFonts w:ascii="Calibri" w:hAnsi="Calibri" w:cs="Calibri"/>
        </w:rPr>
      </w:pPr>
      <w:r w:rsidRPr="000A3C57">
        <w:rPr>
          <w:rFonts w:ascii="Calibri" w:hAnsi="Calibri" w:cs="Calibri"/>
        </w:rPr>
        <w:t>Az ágazati alapoktatás a közös ágazati tartalommal folyik, vagyis az első két évben ugyanúgy az ágazati alapismereteket sajátítják el a tanulók. A többlet oktatási tartalom a szakmaválasztást követően, a szakirányú oktatás során épül be a képzésbe.</w:t>
      </w:r>
    </w:p>
    <w:p w14:paraId="4D3F1E58" w14:textId="77777777" w:rsidR="00434E46" w:rsidRPr="000A3C57" w:rsidRDefault="00434E46" w:rsidP="00927CF2">
      <w:pPr>
        <w:pStyle w:val="Cmsor3"/>
      </w:pPr>
      <w:bookmarkStart w:id="142" w:name="_Toc211962249"/>
      <w:r>
        <w:t xml:space="preserve">4.14.2. </w:t>
      </w:r>
      <w:r w:rsidRPr="000A3C57">
        <w:t>Mik az okleveles technikusképzés előnyei?</w:t>
      </w:r>
      <w:bookmarkEnd w:id="142"/>
    </w:p>
    <w:p w14:paraId="097BEC5D" w14:textId="77777777" w:rsidR="00434E46" w:rsidRPr="000A3C57" w:rsidRDefault="00434E46" w:rsidP="00434E46">
      <w:pPr>
        <w:numPr>
          <w:ilvl w:val="0"/>
          <w:numId w:val="3"/>
        </w:numPr>
        <w:rPr>
          <w:rFonts w:ascii="Calibri" w:hAnsi="Calibri" w:cs="Calibri"/>
        </w:rPr>
      </w:pPr>
      <w:r w:rsidRPr="000A3C57">
        <w:rPr>
          <w:rFonts w:ascii="Calibri" w:hAnsi="Calibri" w:cs="Calibri"/>
        </w:rPr>
        <w:t>Jelentős előny a felsőoktatási felvételin:</w:t>
      </w:r>
    </w:p>
    <w:p w14:paraId="72276FD1" w14:textId="77777777" w:rsidR="00434E46" w:rsidRPr="000A3C57" w:rsidRDefault="00434E46" w:rsidP="00434E46">
      <w:pPr>
        <w:jc w:val="both"/>
        <w:rPr>
          <w:rFonts w:ascii="Calibri" w:hAnsi="Calibri" w:cs="Calibri"/>
        </w:rPr>
      </w:pPr>
      <w:r w:rsidRPr="000A3C57">
        <w:rPr>
          <w:rFonts w:ascii="Calibri" w:hAnsi="Calibri" w:cs="Calibri"/>
        </w:rPr>
        <w:lastRenderedPageBreak/>
        <w:t>Legalább jó (4) minősítésű szakmai vizsga esetén az adott felsőoktatási intézmény meghatározott képzésére jelentkezéskor </w:t>
      </w:r>
      <w:r w:rsidRPr="000A3C57">
        <w:rPr>
          <w:rFonts w:ascii="Calibri" w:hAnsi="Calibri" w:cs="Calibri"/>
          <w:b/>
          <w:bCs/>
        </w:rPr>
        <w:t>a felvételi pontszám kiszámítható a szakmai vizsgán kapott százalékos eredmény ötszörözésével</w:t>
      </w:r>
      <w:r w:rsidRPr="000A3C57">
        <w:rPr>
          <w:rFonts w:ascii="Calibri" w:hAnsi="Calibri" w:cs="Calibri"/>
        </w:rPr>
        <w:t> (</w:t>
      </w:r>
      <w:r w:rsidRPr="000A3C57">
        <w:rPr>
          <w:rFonts w:ascii="Calibri" w:hAnsi="Calibri" w:cs="Calibri"/>
          <w:b/>
          <w:bCs/>
        </w:rPr>
        <w:t>maximum 500 pont</w:t>
      </w:r>
      <w:r w:rsidRPr="000A3C57">
        <w:rPr>
          <w:rFonts w:ascii="Calibri" w:hAnsi="Calibri" w:cs="Calibri"/>
        </w:rPr>
        <w:t>). Emellett a jelentkezők természetesen jogosultak az általános szabályok szerint – például nyelvvizsga, sporteredmény, vagy szociális helyzet figyelembevételével – szerezhető többletpontokra is.)</w:t>
      </w:r>
    </w:p>
    <w:p w14:paraId="6DF9A26E" w14:textId="77777777" w:rsidR="00434E46" w:rsidRPr="000A3C57" w:rsidRDefault="00434E46" w:rsidP="00434E46">
      <w:pPr>
        <w:numPr>
          <w:ilvl w:val="0"/>
          <w:numId w:val="4"/>
        </w:numPr>
        <w:jc w:val="both"/>
        <w:rPr>
          <w:rFonts w:ascii="Calibri" w:hAnsi="Calibri" w:cs="Calibri"/>
        </w:rPr>
      </w:pPr>
      <w:r w:rsidRPr="000A3C57">
        <w:rPr>
          <w:rFonts w:ascii="Calibri" w:hAnsi="Calibri" w:cs="Calibri"/>
        </w:rPr>
        <w:t>Az adott egyetem meghatározott képzésén való továbbtanulás esetén </w:t>
      </w:r>
      <w:r w:rsidRPr="000A3C57">
        <w:rPr>
          <w:rFonts w:ascii="Calibri" w:hAnsi="Calibri" w:cs="Calibri"/>
          <w:b/>
          <w:bCs/>
        </w:rPr>
        <w:t>akár 30 kreditpont elismertetésére is lehetőség van</w:t>
      </w:r>
      <w:r w:rsidRPr="000A3C57">
        <w:rPr>
          <w:rFonts w:ascii="Calibri" w:hAnsi="Calibri" w:cs="Calibri"/>
        </w:rPr>
        <w:t> (így a felsőfokú tanulmányok időtartama le is rövidülhet). A tudásbeszámítás feltételeit és a felsőfokú képzés időtartamát a technikum és a felsőoktatási intézmény együttműködési megállapodása rögzíti. A kreditbeszámítás eredményeként felszabadult időt a hallgató akár képzési területének bővítésére vagy munkavállalásra is tudja fordítani.</w:t>
      </w:r>
    </w:p>
    <w:p w14:paraId="1CD93965" w14:textId="77777777" w:rsidR="00434E46" w:rsidRPr="000A3C57" w:rsidRDefault="00434E46" w:rsidP="00434E46">
      <w:pPr>
        <w:numPr>
          <w:ilvl w:val="0"/>
          <w:numId w:val="4"/>
        </w:numPr>
        <w:jc w:val="both"/>
        <w:rPr>
          <w:rFonts w:ascii="Calibri" w:hAnsi="Calibri" w:cs="Calibri"/>
        </w:rPr>
      </w:pPr>
      <w:r w:rsidRPr="000A3C57">
        <w:rPr>
          <w:rFonts w:ascii="Calibri" w:hAnsi="Calibri" w:cs="Calibri"/>
        </w:rPr>
        <w:t>A tanuló abban az esetben is kérelmezheti a megszerzett tudás elismerését, ha más felsőoktatási intézményben tanul tovább (a beszámítás az adott intézmény eljárásrendje szerint történik).</w:t>
      </w:r>
    </w:p>
    <w:p w14:paraId="547B8CAA" w14:textId="77777777" w:rsidR="00434E46" w:rsidRPr="000A3C57" w:rsidRDefault="00434E46" w:rsidP="00434E46">
      <w:pPr>
        <w:numPr>
          <w:ilvl w:val="0"/>
          <w:numId w:val="4"/>
        </w:numPr>
        <w:jc w:val="both"/>
        <w:rPr>
          <w:rFonts w:ascii="Calibri" w:hAnsi="Calibri" w:cs="Calibri"/>
        </w:rPr>
      </w:pPr>
      <w:r w:rsidRPr="000A3C57">
        <w:rPr>
          <w:rFonts w:ascii="Calibri" w:hAnsi="Calibri" w:cs="Calibri"/>
        </w:rPr>
        <w:t>A duális képzőhelyekkel való együttműködésnek köszönhetően a hallgatók felsőfokú </w:t>
      </w:r>
      <w:r w:rsidRPr="000A3C57">
        <w:rPr>
          <w:rFonts w:ascii="Calibri" w:hAnsi="Calibri" w:cs="Calibri"/>
          <w:b/>
          <w:bCs/>
        </w:rPr>
        <w:t>duális képzése folytatódhat ugyanannál a cégnél</w:t>
      </w:r>
      <w:r w:rsidRPr="000A3C57">
        <w:rPr>
          <w:rFonts w:ascii="Calibri" w:hAnsi="Calibri" w:cs="Calibri"/>
        </w:rPr>
        <w:t>, amellyel szakképzési munkaszerződésük volt.</w:t>
      </w:r>
    </w:p>
    <w:p w14:paraId="22D03FB5" w14:textId="77777777" w:rsidR="00434E46" w:rsidRPr="000A3C57" w:rsidRDefault="00434E46" w:rsidP="00434E46">
      <w:pPr>
        <w:numPr>
          <w:ilvl w:val="0"/>
          <w:numId w:val="4"/>
        </w:numPr>
        <w:jc w:val="both"/>
        <w:rPr>
          <w:rFonts w:ascii="Calibri" w:hAnsi="Calibri" w:cs="Calibri"/>
        </w:rPr>
      </w:pPr>
      <w:r w:rsidRPr="000A3C57">
        <w:rPr>
          <w:rFonts w:ascii="Calibri" w:hAnsi="Calibri" w:cs="Calibri"/>
        </w:rPr>
        <w:t>A képzést elvégzettek a magasabb szintű szakmai ismeretekre utaló </w:t>
      </w:r>
      <w:r w:rsidRPr="000A3C57">
        <w:rPr>
          <w:rFonts w:ascii="Calibri" w:hAnsi="Calibri" w:cs="Calibri"/>
          <w:b/>
          <w:bCs/>
        </w:rPr>
        <w:t>„okleveles technikus” megjelölést</w:t>
      </w:r>
      <w:r w:rsidRPr="000A3C57">
        <w:rPr>
          <w:rFonts w:ascii="Calibri" w:hAnsi="Calibri" w:cs="Calibri"/>
        </w:rPr>
        <w:t> használhatják. (Forrás: IKK)</w:t>
      </w:r>
    </w:p>
    <w:p w14:paraId="2A28D673" w14:textId="77777777" w:rsidR="00434E46" w:rsidRPr="000A3C57" w:rsidRDefault="00434E46" w:rsidP="00434E46">
      <w:pPr>
        <w:jc w:val="both"/>
        <w:rPr>
          <w:rFonts w:ascii="Calibri" w:hAnsi="Calibri" w:cs="Calibri"/>
        </w:rPr>
      </w:pPr>
    </w:p>
    <w:p w14:paraId="7BB7CF7E" w14:textId="77777777" w:rsidR="00434E46" w:rsidRPr="000A3C57" w:rsidRDefault="00434E46" w:rsidP="00434E46">
      <w:pPr>
        <w:jc w:val="both"/>
        <w:rPr>
          <w:rFonts w:ascii="Calibri" w:hAnsi="Calibri" w:cs="Calibri"/>
          <w:b/>
          <w:bCs/>
        </w:rPr>
      </w:pPr>
      <w:r w:rsidRPr="000A3C57">
        <w:rPr>
          <w:rFonts w:ascii="Calibri" w:hAnsi="Calibri" w:cs="Calibri"/>
        </w:rPr>
        <w:t xml:space="preserve">Az alábbi táblázatokban látható. hogy milyen tantárgyak, milyen kreditérték alapján és hol </w:t>
      </w:r>
      <w:r w:rsidRPr="000A3C57">
        <w:rPr>
          <w:rFonts w:ascii="Calibri" w:hAnsi="Calibri" w:cs="Calibri"/>
          <w:b/>
          <w:bCs/>
        </w:rPr>
        <w:t>számíthatók be.</w:t>
      </w:r>
    </w:p>
    <w:tbl>
      <w:tblPr>
        <w:tblW w:w="9209" w:type="dxa"/>
        <w:tblLook w:val="04A0" w:firstRow="1" w:lastRow="0" w:firstColumn="1" w:lastColumn="0" w:noHBand="0" w:noVBand="1"/>
      </w:tblPr>
      <w:tblGrid>
        <w:gridCol w:w="1510"/>
        <w:gridCol w:w="1314"/>
        <w:gridCol w:w="2144"/>
        <w:gridCol w:w="1510"/>
        <w:gridCol w:w="2731"/>
      </w:tblGrid>
      <w:tr w:rsidR="00434E46" w:rsidRPr="000A3C57" w14:paraId="78269A04" w14:textId="77777777" w:rsidTr="003877C3">
        <w:tc>
          <w:tcPr>
            <w:tcW w:w="9209" w:type="dxa"/>
            <w:gridSpan w:val="5"/>
            <w:tcBorders>
              <w:bottom w:val="single" w:sz="4" w:space="0" w:color="auto"/>
            </w:tcBorders>
          </w:tcPr>
          <w:p w14:paraId="55A00D2F" w14:textId="77777777" w:rsidR="00434E46" w:rsidRPr="000A3C57" w:rsidRDefault="00434E46" w:rsidP="00607736">
            <w:pPr>
              <w:jc w:val="center"/>
              <w:rPr>
                <w:rFonts w:ascii="Calibri" w:hAnsi="Calibri" w:cs="Calibri"/>
                <w:b/>
                <w:bCs/>
              </w:rPr>
            </w:pPr>
            <w:r w:rsidRPr="000A3C57">
              <w:rPr>
                <w:rFonts w:ascii="Calibri" w:hAnsi="Calibri" w:cs="Calibri"/>
                <w:b/>
                <w:bCs/>
              </w:rPr>
              <w:t>Oktatás ágazat-Óvodai nevelő képzés</w:t>
            </w:r>
          </w:p>
        </w:tc>
      </w:tr>
      <w:tr w:rsidR="00434E46" w:rsidRPr="000A3C57" w14:paraId="5ACF8B01" w14:textId="77777777" w:rsidTr="003877C3">
        <w:tc>
          <w:tcPr>
            <w:tcW w:w="1510" w:type="dxa"/>
            <w:tcBorders>
              <w:top w:val="single" w:sz="4" w:space="0" w:color="auto"/>
              <w:left w:val="single" w:sz="4" w:space="0" w:color="auto"/>
              <w:bottom w:val="single" w:sz="4" w:space="0" w:color="auto"/>
              <w:right w:val="single" w:sz="4" w:space="0" w:color="auto"/>
            </w:tcBorders>
            <w:vAlign w:val="center"/>
          </w:tcPr>
          <w:p w14:paraId="7BEF7267" w14:textId="77777777" w:rsidR="00434E46" w:rsidRPr="000A3C57" w:rsidRDefault="00434E46" w:rsidP="00607736">
            <w:pPr>
              <w:jc w:val="center"/>
              <w:rPr>
                <w:rFonts w:ascii="Calibri" w:hAnsi="Calibri" w:cs="Calibri"/>
                <w:b/>
                <w:bCs/>
              </w:rPr>
            </w:pPr>
            <w:r w:rsidRPr="000A3C57">
              <w:rPr>
                <w:rFonts w:ascii="Calibri" w:hAnsi="Calibri" w:cs="Calibri"/>
                <w:b/>
                <w:bCs/>
              </w:rPr>
              <w:t>Javasolt évfolyam</w:t>
            </w:r>
          </w:p>
        </w:tc>
        <w:tc>
          <w:tcPr>
            <w:tcW w:w="1314" w:type="dxa"/>
            <w:tcBorders>
              <w:top w:val="single" w:sz="4" w:space="0" w:color="auto"/>
              <w:left w:val="single" w:sz="4" w:space="0" w:color="auto"/>
              <w:bottom w:val="single" w:sz="4" w:space="0" w:color="auto"/>
              <w:right w:val="single" w:sz="4" w:space="0" w:color="auto"/>
            </w:tcBorders>
            <w:vAlign w:val="center"/>
          </w:tcPr>
          <w:p w14:paraId="2C04C970" w14:textId="77777777" w:rsidR="00434E46" w:rsidRPr="000A3C57" w:rsidRDefault="00434E46" w:rsidP="00607736">
            <w:pPr>
              <w:jc w:val="center"/>
              <w:rPr>
                <w:rFonts w:ascii="Calibri" w:hAnsi="Calibri" w:cs="Calibri"/>
                <w:b/>
                <w:bCs/>
              </w:rPr>
            </w:pPr>
            <w:r w:rsidRPr="000A3C57">
              <w:rPr>
                <w:rFonts w:ascii="Calibri" w:hAnsi="Calibri" w:cs="Calibri"/>
                <w:b/>
                <w:bCs/>
              </w:rPr>
              <w:t>Beszámított kredit</w:t>
            </w:r>
          </w:p>
        </w:tc>
        <w:tc>
          <w:tcPr>
            <w:tcW w:w="2144" w:type="dxa"/>
            <w:tcBorders>
              <w:top w:val="single" w:sz="4" w:space="0" w:color="auto"/>
              <w:left w:val="single" w:sz="4" w:space="0" w:color="auto"/>
              <w:bottom w:val="single" w:sz="4" w:space="0" w:color="auto"/>
              <w:right w:val="single" w:sz="4" w:space="0" w:color="auto"/>
            </w:tcBorders>
            <w:vAlign w:val="center"/>
          </w:tcPr>
          <w:p w14:paraId="4EB09671" w14:textId="77777777" w:rsidR="00434E46" w:rsidRPr="000A3C57" w:rsidRDefault="00434E46" w:rsidP="00607736">
            <w:pPr>
              <w:jc w:val="center"/>
              <w:rPr>
                <w:rFonts w:ascii="Calibri" w:hAnsi="Calibri" w:cs="Calibri"/>
                <w:b/>
                <w:bCs/>
              </w:rPr>
            </w:pPr>
            <w:r w:rsidRPr="000A3C57">
              <w:rPr>
                <w:rFonts w:ascii="Calibri" w:hAnsi="Calibri" w:cs="Calibri"/>
                <w:b/>
                <w:bCs/>
              </w:rPr>
              <w:t>Tantárgy</w:t>
            </w:r>
          </w:p>
        </w:tc>
        <w:tc>
          <w:tcPr>
            <w:tcW w:w="1510" w:type="dxa"/>
            <w:tcBorders>
              <w:top w:val="single" w:sz="4" w:space="0" w:color="auto"/>
              <w:left w:val="single" w:sz="4" w:space="0" w:color="auto"/>
              <w:bottom w:val="single" w:sz="4" w:space="0" w:color="auto"/>
              <w:right w:val="single" w:sz="4" w:space="0" w:color="auto"/>
            </w:tcBorders>
            <w:vAlign w:val="center"/>
          </w:tcPr>
          <w:p w14:paraId="67885533" w14:textId="77777777" w:rsidR="00434E46" w:rsidRPr="000A3C57" w:rsidRDefault="00434E46" w:rsidP="00607736">
            <w:pPr>
              <w:jc w:val="center"/>
              <w:rPr>
                <w:rFonts w:ascii="Calibri" w:hAnsi="Calibri" w:cs="Calibri"/>
                <w:b/>
                <w:bCs/>
              </w:rPr>
            </w:pPr>
            <w:r w:rsidRPr="000A3C57">
              <w:rPr>
                <w:rFonts w:ascii="Calibri" w:hAnsi="Calibri" w:cs="Calibri"/>
                <w:b/>
                <w:bCs/>
              </w:rPr>
              <w:t>Egyetemi félév-ahol beszámításra kerül</w:t>
            </w:r>
          </w:p>
        </w:tc>
        <w:tc>
          <w:tcPr>
            <w:tcW w:w="2731" w:type="dxa"/>
            <w:tcBorders>
              <w:top w:val="single" w:sz="4" w:space="0" w:color="auto"/>
              <w:left w:val="single" w:sz="4" w:space="0" w:color="auto"/>
              <w:bottom w:val="single" w:sz="4" w:space="0" w:color="auto"/>
              <w:right w:val="single" w:sz="4" w:space="0" w:color="auto"/>
            </w:tcBorders>
            <w:vAlign w:val="center"/>
          </w:tcPr>
          <w:p w14:paraId="743971CC" w14:textId="77777777" w:rsidR="00434E46" w:rsidRPr="000A3C57" w:rsidRDefault="00434E46" w:rsidP="00607736">
            <w:pPr>
              <w:jc w:val="center"/>
              <w:rPr>
                <w:rFonts w:ascii="Calibri" w:hAnsi="Calibri" w:cs="Calibri"/>
                <w:b/>
                <w:bCs/>
              </w:rPr>
            </w:pPr>
            <w:r w:rsidRPr="000A3C57">
              <w:rPr>
                <w:rFonts w:ascii="Calibri" w:hAnsi="Calibri" w:cs="Calibri"/>
                <w:b/>
                <w:bCs/>
              </w:rPr>
              <w:t>Érintett felsőoktatási intézmény</w:t>
            </w:r>
          </w:p>
        </w:tc>
      </w:tr>
      <w:tr w:rsidR="00434E46" w:rsidRPr="000A3C57" w14:paraId="75232D33" w14:textId="77777777" w:rsidTr="003877C3">
        <w:tc>
          <w:tcPr>
            <w:tcW w:w="1510" w:type="dxa"/>
            <w:tcBorders>
              <w:top w:val="single" w:sz="4" w:space="0" w:color="auto"/>
              <w:left w:val="single" w:sz="4" w:space="0" w:color="auto"/>
              <w:bottom w:val="single" w:sz="4" w:space="0" w:color="auto"/>
              <w:right w:val="single" w:sz="4" w:space="0" w:color="auto"/>
            </w:tcBorders>
          </w:tcPr>
          <w:p w14:paraId="671494C8" w14:textId="77777777" w:rsidR="00434E46" w:rsidRPr="000A3C57" w:rsidRDefault="00434E46" w:rsidP="00607736">
            <w:pPr>
              <w:rPr>
                <w:rFonts w:ascii="Calibri" w:hAnsi="Calibri" w:cs="Calibri"/>
              </w:rPr>
            </w:pPr>
            <w:r w:rsidRPr="000A3C57">
              <w:rPr>
                <w:rFonts w:ascii="Calibri" w:hAnsi="Calibri" w:cs="Calibri"/>
              </w:rPr>
              <w:t>13.</w:t>
            </w:r>
          </w:p>
        </w:tc>
        <w:tc>
          <w:tcPr>
            <w:tcW w:w="1314" w:type="dxa"/>
            <w:tcBorders>
              <w:top w:val="single" w:sz="4" w:space="0" w:color="auto"/>
              <w:left w:val="single" w:sz="4" w:space="0" w:color="auto"/>
              <w:bottom w:val="single" w:sz="4" w:space="0" w:color="auto"/>
              <w:right w:val="single" w:sz="4" w:space="0" w:color="auto"/>
            </w:tcBorders>
          </w:tcPr>
          <w:p w14:paraId="1B9C9A52" w14:textId="77777777" w:rsidR="00434E46" w:rsidRPr="000A3C57" w:rsidRDefault="00434E46" w:rsidP="00607736">
            <w:pPr>
              <w:rPr>
                <w:rFonts w:ascii="Calibri" w:hAnsi="Calibri" w:cs="Calibri"/>
              </w:rPr>
            </w:pPr>
            <w:r w:rsidRPr="000A3C57">
              <w:rPr>
                <w:rFonts w:ascii="Calibri" w:hAnsi="Calibri" w:cs="Calibri"/>
              </w:rPr>
              <w:t>3</w:t>
            </w:r>
          </w:p>
        </w:tc>
        <w:tc>
          <w:tcPr>
            <w:tcW w:w="2144" w:type="dxa"/>
            <w:tcBorders>
              <w:top w:val="single" w:sz="4" w:space="0" w:color="auto"/>
              <w:left w:val="single" w:sz="4" w:space="0" w:color="auto"/>
              <w:bottom w:val="single" w:sz="4" w:space="0" w:color="auto"/>
              <w:right w:val="single" w:sz="4" w:space="0" w:color="auto"/>
            </w:tcBorders>
          </w:tcPr>
          <w:p w14:paraId="61D8F136" w14:textId="77777777" w:rsidR="00434E46" w:rsidRPr="000A3C57" w:rsidRDefault="00434E46" w:rsidP="00607736">
            <w:pPr>
              <w:rPr>
                <w:rFonts w:ascii="Calibri" w:hAnsi="Calibri" w:cs="Calibri"/>
              </w:rPr>
            </w:pPr>
            <w:r w:rsidRPr="000A3C57">
              <w:rPr>
                <w:rFonts w:ascii="Calibri" w:hAnsi="Calibri" w:cs="Calibri"/>
              </w:rPr>
              <w:t>Neveléstörténet</w:t>
            </w:r>
          </w:p>
        </w:tc>
        <w:tc>
          <w:tcPr>
            <w:tcW w:w="1510" w:type="dxa"/>
            <w:tcBorders>
              <w:top w:val="single" w:sz="4" w:space="0" w:color="auto"/>
              <w:left w:val="single" w:sz="4" w:space="0" w:color="auto"/>
              <w:bottom w:val="single" w:sz="4" w:space="0" w:color="auto"/>
              <w:right w:val="single" w:sz="4" w:space="0" w:color="auto"/>
            </w:tcBorders>
          </w:tcPr>
          <w:p w14:paraId="5AAA9203" w14:textId="77777777" w:rsidR="00434E46" w:rsidRPr="000A3C57" w:rsidRDefault="00434E46" w:rsidP="00607736">
            <w:pPr>
              <w:rPr>
                <w:rFonts w:ascii="Calibri" w:hAnsi="Calibri" w:cs="Calibri"/>
              </w:rPr>
            </w:pPr>
            <w:r w:rsidRPr="000A3C57">
              <w:rPr>
                <w:rFonts w:ascii="Calibri" w:hAnsi="Calibri" w:cs="Calibri"/>
              </w:rPr>
              <w:t>1.</w:t>
            </w:r>
          </w:p>
        </w:tc>
        <w:tc>
          <w:tcPr>
            <w:tcW w:w="2731" w:type="dxa"/>
            <w:vMerge w:val="restart"/>
            <w:tcBorders>
              <w:top w:val="single" w:sz="4" w:space="0" w:color="auto"/>
              <w:left w:val="single" w:sz="4" w:space="0" w:color="auto"/>
              <w:bottom w:val="single" w:sz="4" w:space="0" w:color="auto"/>
              <w:right w:val="single" w:sz="4" w:space="0" w:color="auto"/>
            </w:tcBorders>
            <w:vAlign w:val="center"/>
          </w:tcPr>
          <w:p w14:paraId="5CB05E6C" w14:textId="77777777" w:rsidR="00434E46" w:rsidRPr="000A3C57" w:rsidRDefault="00434E46" w:rsidP="00607736">
            <w:pPr>
              <w:jc w:val="center"/>
              <w:rPr>
                <w:rFonts w:ascii="Calibri" w:hAnsi="Calibri" w:cs="Calibri"/>
              </w:rPr>
            </w:pPr>
            <w:r w:rsidRPr="000A3C57">
              <w:rPr>
                <w:rFonts w:ascii="Calibri" w:hAnsi="Calibri" w:cs="Calibri"/>
              </w:rPr>
              <w:t>Szegedi Tudományegyetem Juhász Gyula Pedagógusképző Kar</w:t>
            </w:r>
          </w:p>
        </w:tc>
      </w:tr>
      <w:tr w:rsidR="00434E46" w:rsidRPr="000A3C57" w14:paraId="4EB8B090" w14:textId="77777777" w:rsidTr="003877C3">
        <w:tc>
          <w:tcPr>
            <w:tcW w:w="1510" w:type="dxa"/>
            <w:tcBorders>
              <w:top w:val="single" w:sz="4" w:space="0" w:color="auto"/>
              <w:left w:val="single" w:sz="4" w:space="0" w:color="auto"/>
              <w:bottom w:val="single" w:sz="4" w:space="0" w:color="auto"/>
              <w:right w:val="single" w:sz="4" w:space="0" w:color="auto"/>
            </w:tcBorders>
          </w:tcPr>
          <w:p w14:paraId="6189E0CE" w14:textId="77777777" w:rsidR="00434E46" w:rsidRPr="000A3C57" w:rsidRDefault="00434E46" w:rsidP="00607736">
            <w:pPr>
              <w:rPr>
                <w:rFonts w:ascii="Calibri" w:hAnsi="Calibri" w:cs="Calibri"/>
              </w:rPr>
            </w:pPr>
            <w:r w:rsidRPr="000A3C57">
              <w:rPr>
                <w:rFonts w:ascii="Calibri" w:hAnsi="Calibri" w:cs="Calibri"/>
              </w:rPr>
              <w:t>11.</w:t>
            </w:r>
          </w:p>
        </w:tc>
        <w:tc>
          <w:tcPr>
            <w:tcW w:w="1314" w:type="dxa"/>
            <w:tcBorders>
              <w:top w:val="single" w:sz="4" w:space="0" w:color="auto"/>
              <w:left w:val="single" w:sz="4" w:space="0" w:color="auto"/>
              <w:bottom w:val="single" w:sz="4" w:space="0" w:color="auto"/>
              <w:right w:val="single" w:sz="4" w:space="0" w:color="auto"/>
            </w:tcBorders>
          </w:tcPr>
          <w:p w14:paraId="0182329B" w14:textId="77777777" w:rsidR="00434E46" w:rsidRPr="000A3C57" w:rsidRDefault="00434E46" w:rsidP="00607736">
            <w:pPr>
              <w:rPr>
                <w:rFonts w:ascii="Calibri" w:hAnsi="Calibri" w:cs="Calibri"/>
              </w:rPr>
            </w:pPr>
            <w:r w:rsidRPr="000A3C57">
              <w:rPr>
                <w:rFonts w:ascii="Calibri" w:hAnsi="Calibri" w:cs="Calibri"/>
              </w:rPr>
              <w:t>3</w:t>
            </w:r>
          </w:p>
        </w:tc>
        <w:tc>
          <w:tcPr>
            <w:tcW w:w="2144" w:type="dxa"/>
            <w:tcBorders>
              <w:top w:val="single" w:sz="4" w:space="0" w:color="auto"/>
              <w:left w:val="single" w:sz="4" w:space="0" w:color="auto"/>
              <w:bottom w:val="single" w:sz="4" w:space="0" w:color="auto"/>
              <w:right w:val="single" w:sz="4" w:space="0" w:color="auto"/>
            </w:tcBorders>
          </w:tcPr>
          <w:p w14:paraId="7ADC09C5" w14:textId="77777777" w:rsidR="00434E46" w:rsidRPr="000A3C57" w:rsidRDefault="00434E46" w:rsidP="00607736">
            <w:pPr>
              <w:rPr>
                <w:rFonts w:ascii="Calibri" w:hAnsi="Calibri" w:cs="Calibri"/>
              </w:rPr>
            </w:pPr>
            <w:r w:rsidRPr="000A3C57">
              <w:rPr>
                <w:rFonts w:ascii="Calibri" w:hAnsi="Calibri" w:cs="Calibri"/>
              </w:rPr>
              <w:t>Játékpedagógia és módszertana I.</w:t>
            </w:r>
          </w:p>
        </w:tc>
        <w:tc>
          <w:tcPr>
            <w:tcW w:w="1510" w:type="dxa"/>
            <w:tcBorders>
              <w:top w:val="single" w:sz="4" w:space="0" w:color="auto"/>
              <w:left w:val="single" w:sz="4" w:space="0" w:color="auto"/>
              <w:bottom w:val="single" w:sz="4" w:space="0" w:color="auto"/>
              <w:right w:val="single" w:sz="4" w:space="0" w:color="auto"/>
            </w:tcBorders>
          </w:tcPr>
          <w:p w14:paraId="666FC3E0" w14:textId="77777777" w:rsidR="00434E46" w:rsidRPr="000A3C57" w:rsidRDefault="00434E46" w:rsidP="00607736">
            <w:pPr>
              <w:rPr>
                <w:rFonts w:ascii="Calibri" w:hAnsi="Calibri" w:cs="Calibri"/>
              </w:rPr>
            </w:pPr>
            <w:r w:rsidRPr="000A3C57">
              <w:rPr>
                <w:rFonts w:ascii="Calibri" w:hAnsi="Calibri" w:cs="Calibri"/>
              </w:rPr>
              <w:t>1.</w:t>
            </w:r>
          </w:p>
        </w:tc>
        <w:tc>
          <w:tcPr>
            <w:tcW w:w="2731" w:type="dxa"/>
            <w:vMerge/>
            <w:tcBorders>
              <w:top w:val="single" w:sz="4" w:space="0" w:color="auto"/>
              <w:left w:val="single" w:sz="4" w:space="0" w:color="auto"/>
              <w:bottom w:val="single" w:sz="4" w:space="0" w:color="auto"/>
              <w:right w:val="single" w:sz="4" w:space="0" w:color="auto"/>
            </w:tcBorders>
          </w:tcPr>
          <w:p w14:paraId="68BA50BF" w14:textId="77777777" w:rsidR="00434E46" w:rsidRPr="000A3C57" w:rsidRDefault="00434E46" w:rsidP="00607736">
            <w:pPr>
              <w:rPr>
                <w:rFonts w:ascii="Calibri" w:hAnsi="Calibri" w:cs="Calibri"/>
              </w:rPr>
            </w:pPr>
          </w:p>
        </w:tc>
      </w:tr>
      <w:tr w:rsidR="00434E46" w:rsidRPr="000A3C57" w14:paraId="3807A013" w14:textId="77777777" w:rsidTr="003877C3">
        <w:tc>
          <w:tcPr>
            <w:tcW w:w="1510" w:type="dxa"/>
            <w:tcBorders>
              <w:top w:val="single" w:sz="4" w:space="0" w:color="auto"/>
              <w:left w:val="single" w:sz="4" w:space="0" w:color="auto"/>
              <w:bottom w:val="single" w:sz="4" w:space="0" w:color="auto"/>
              <w:right w:val="single" w:sz="4" w:space="0" w:color="auto"/>
            </w:tcBorders>
          </w:tcPr>
          <w:p w14:paraId="1E5A63D9" w14:textId="77777777" w:rsidR="00434E46" w:rsidRPr="000A3C57" w:rsidRDefault="00434E46" w:rsidP="00607736">
            <w:pPr>
              <w:rPr>
                <w:rFonts w:ascii="Calibri" w:hAnsi="Calibri" w:cs="Calibri"/>
              </w:rPr>
            </w:pPr>
            <w:r w:rsidRPr="000A3C57">
              <w:rPr>
                <w:rFonts w:ascii="Calibri" w:hAnsi="Calibri" w:cs="Calibri"/>
              </w:rPr>
              <w:t>11.</w:t>
            </w:r>
          </w:p>
        </w:tc>
        <w:tc>
          <w:tcPr>
            <w:tcW w:w="1314" w:type="dxa"/>
            <w:tcBorders>
              <w:top w:val="single" w:sz="4" w:space="0" w:color="auto"/>
              <w:left w:val="single" w:sz="4" w:space="0" w:color="auto"/>
              <w:bottom w:val="single" w:sz="4" w:space="0" w:color="auto"/>
              <w:right w:val="single" w:sz="4" w:space="0" w:color="auto"/>
            </w:tcBorders>
          </w:tcPr>
          <w:p w14:paraId="0CB54604" w14:textId="77777777" w:rsidR="00434E46" w:rsidRPr="000A3C57" w:rsidRDefault="00434E46" w:rsidP="00607736">
            <w:pPr>
              <w:rPr>
                <w:rFonts w:ascii="Calibri" w:hAnsi="Calibri" w:cs="Calibri"/>
              </w:rPr>
            </w:pPr>
            <w:r w:rsidRPr="000A3C57">
              <w:rPr>
                <w:rFonts w:ascii="Calibri" w:hAnsi="Calibri" w:cs="Calibri"/>
              </w:rPr>
              <w:t>3</w:t>
            </w:r>
          </w:p>
        </w:tc>
        <w:tc>
          <w:tcPr>
            <w:tcW w:w="2144" w:type="dxa"/>
            <w:tcBorders>
              <w:top w:val="single" w:sz="4" w:space="0" w:color="auto"/>
              <w:left w:val="single" w:sz="4" w:space="0" w:color="auto"/>
              <w:bottom w:val="single" w:sz="4" w:space="0" w:color="auto"/>
              <w:right w:val="single" w:sz="4" w:space="0" w:color="auto"/>
            </w:tcBorders>
          </w:tcPr>
          <w:p w14:paraId="214BB430" w14:textId="77777777" w:rsidR="00434E46" w:rsidRPr="000A3C57" w:rsidRDefault="00434E46" w:rsidP="00607736">
            <w:pPr>
              <w:rPr>
                <w:rFonts w:ascii="Calibri" w:hAnsi="Calibri" w:cs="Calibri"/>
              </w:rPr>
            </w:pPr>
            <w:r w:rsidRPr="000A3C57">
              <w:rPr>
                <w:rFonts w:ascii="Calibri" w:hAnsi="Calibri" w:cs="Calibri"/>
              </w:rPr>
              <w:t>Játékpedagógia és módszertana II.</w:t>
            </w:r>
          </w:p>
        </w:tc>
        <w:tc>
          <w:tcPr>
            <w:tcW w:w="1510" w:type="dxa"/>
            <w:tcBorders>
              <w:top w:val="single" w:sz="4" w:space="0" w:color="auto"/>
              <w:left w:val="single" w:sz="4" w:space="0" w:color="auto"/>
              <w:bottom w:val="single" w:sz="4" w:space="0" w:color="auto"/>
              <w:right w:val="single" w:sz="4" w:space="0" w:color="auto"/>
            </w:tcBorders>
          </w:tcPr>
          <w:p w14:paraId="704C59C5" w14:textId="77777777" w:rsidR="00434E46" w:rsidRPr="000A3C57" w:rsidRDefault="00434E46" w:rsidP="00607736">
            <w:pPr>
              <w:rPr>
                <w:rFonts w:ascii="Calibri" w:hAnsi="Calibri" w:cs="Calibri"/>
              </w:rPr>
            </w:pPr>
            <w:r w:rsidRPr="000A3C57">
              <w:rPr>
                <w:rFonts w:ascii="Calibri" w:hAnsi="Calibri" w:cs="Calibri"/>
              </w:rPr>
              <w:t>2.</w:t>
            </w:r>
          </w:p>
        </w:tc>
        <w:tc>
          <w:tcPr>
            <w:tcW w:w="2731" w:type="dxa"/>
            <w:vMerge/>
            <w:tcBorders>
              <w:top w:val="single" w:sz="4" w:space="0" w:color="auto"/>
              <w:left w:val="single" w:sz="4" w:space="0" w:color="auto"/>
              <w:bottom w:val="single" w:sz="4" w:space="0" w:color="auto"/>
              <w:right w:val="single" w:sz="4" w:space="0" w:color="auto"/>
            </w:tcBorders>
          </w:tcPr>
          <w:p w14:paraId="3C1CCD95" w14:textId="77777777" w:rsidR="00434E46" w:rsidRPr="000A3C57" w:rsidRDefault="00434E46" w:rsidP="00607736">
            <w:pPr>
              <w:rPr>
                <w:rFonts w:ascii="Calibri" w:hAnsi="Calibri" w:cs="Calibri"/>
              </w:rPr>
            </w:pPr>
          </w:p>
        </w:tc>
      </w:tr>
      <w:tr w:rsidR="00434E46" w:rsidRPr="000A3C57" w14:paraId="7FA1A81F" w14:textId="77777777" w:rsidTr="003877C3">
        <w:tc>
          <w:tcPr>
            <w:tcW w:w="1510" w:type="dxa"/>
            <w:tcBorders>
              <w:top w:val="single" w:sz="4" w:space="0" w:color="auto"/>
              <w:left w:val="single" w:sz="4" w:space="0" w:color="auto"/>
              <w:bottom w:val="single" w:sz="4" w:space="0" w:color="auto"/>
              <w:right w:val="single" w:sz="4" w:space="0" w:color="auto"/>
            </w:tcBorders>
          </w:tcPr>
          <w:p w14:paraId="1794D5AB" w14:textId="77777777" w:rsidR="00434E46" w:rsidRPr="000A3C57" w:rsidRDefault="00434E46" w:rsidP="00607736">
            <w:pPr>
              <w:rPr>
                <w:rFonts w:ascii="Calibri" w:hAnsi="Calibri" w:cs="Calibri"/>
              </w:rPr>
            </w:pPr>
            <w:r w:rsidRPr="000A3C57">
              <w:rPr>
                <w:rFonts w:ascii="Calibri" w:hAnsi="Calibri" w:cs="Calibri"/>
              </w:rPr>
              <w:t>11.</w:t>
            </w:r>
          </w:p>
        </w:tc>
        <w:tc>
          <w:tcPr>
            <w:tcW w:w="1314" w:type="dxa"/>
            <w:tcBorders>
              <w:top w:val="single" w:sz="4" w:space="0" w:color="auto"/>
              <w:left w:val="single" w:sz="4" w:space="0" w:color="auto"/>
              <w:bottom w:val="single" w:sz="4" w:space="0" w:color="auto"/>
              <w:right w:val="single" w:sz="4" w:space="0" w:color="auto"/>
            </w:tcBorders>
          </w:tcPr>
          <w:p w14:paraId="43D5AFA7" w14:textId="77777777" w:rsidR="00434E46" w:rsidRPr="000A3C57" w:rsidRDefault="00434E46" w:rsidP="00607736">
            <w:pPr>
              <w:rPr>
                <w:rFonts w:ascii="Calibri" w:hAnsi="Calibri" w:cs="Calibri"/>
              </w:rPr>
            </w:pPr>
            <w:r w:rsidRPr="000A3C57">
              <w:rPr>
                <w:rFonts w:ascii="Calibri" w:hAnsi="Calibri" w:cs="Calibri"/>
              </w:rPr>
              <w:t>2</w:t>
            </w:r>
          </w:p>
        </w:tc>
        <w:tc>
          <w:tcPr>
            <w:tcW w:w="2144" w:type="dxa"/>
            <w:tcBorders>
              <w:top w:val="single" w:sz="4" w:space="0" w:color="auto"/>
              <w:left w:val="single" w:sz="4" w:space="0" w:color="auto"/>
              <w:bottom w:val="single" w:sz="4" w:space="0" w:color="auto"/>
              <w:right w:val="single" w:sz="4" w:space="0" w:color="auto"/>
            </w:tcBorders>
          </w:tcPr>
          <w:p w14:paraId="77C06BC9" w14:textId="77777777" w:rsidR="00434E46" w:rsidRPr="000A3C57" w:rsidRDefault="00434E46" w:rsidP="00607736">
            <w:pPr>
              <w:rPr>
                <w:rFonts w:ascii="Calibri" w:hAnsi="Calibri" w:cs="Calibri"/>
              </w:rPr>
            </w:pPr>
            <w:r w:rsidRPr="000A3C57">
              <w:rPr>
                <w:rFonts w:ascii="Calibri" w:hAnsi="Calibri" w:cs="Calibri"/>
              </w:rPr>
              <w:t>Bábmódszertan</w:t>
            </w:r>
          </w:p>
        </w:tc>
        <w:tc>
          <w:tcPr>
            <w:tcW w:w="1510" w:type="dxa"/>
            <w:tcBorders>
              <w:top w:val="single" w:sz="4" w:space="0" w:color="auto"/>
              <w:left w:val="single" w:sz="4" w:space="0" w:color="auto"/>
              <w:bottom w:val="single" w:sz="4" w:space="0" w:color="auto"/>
              <w:right w:val="single" w:sz="4" w:space="0" w:color="auto"/>
            </w:tcBorders>
          </w:tcPr>
          <w:p w14:paraId="2BF40138" w14:textId="77777777" w:rsidR="00434E46" w:rsidRPr="000A3C57" w:rsidRDefault="00434E46" w:rsidP="00607736">
            <w:pPr>
              <w:rPr>
                <w:rFonts w:ascii="Calibri" w:hAnsi="Calibri" w:cs="Calibri"/>
              </w:rPr>
            </w:pPr>
            <w:r w:rsidRPr="000A3C57">
              <w:rPr>
                <w:rFonts w:ascii="Calibri" w:hAnsi="Calibri" w:cs="Calibri"/>
              </w:rPr>
              <w:t>1.</w:t>
            </w:r>
          </w:p>
        </w:tc>
        <w:tc>
          <w:tcPr>
            <w:tcW w:w="2731" w:type="dxa"/>
            <w:vMerge/>
            <w:tcBorders>
              <w:top w:val="single" w:sz="4" w:space="0" w:color="auto"/>
              <w:left w:val="single" w:sz="4" w:space="0" w:color="auto"/>
              <w:bottom w:val="single" w:sz="4" w:space="0" w:color="auto"/>
              <w:right w:val="single" w:sz="4" w:space="0" w:color="auto"/>
            </w:tcBorders>
          </w:tcPr>
          <w:p w14:paraId="4ADF9D48" w14:textId="77777777" w:rsidR="00434E46" w:rsidRPr="000A3C57" w:rsidRDefault="00434E46" w:rsidP="00607736">
            <w:pPr>
              <w:rPr>
                <w:rFonts w:ascii="Calibri" w:hAnsi="Calibri" w:cs="Calibri"/>
              </w:rPr>
            </w:pPr>
          </w:p>
        </w:tc>
      </w:tr>
      <w:tr w:rsidR="00434E46" w:rsidRPr="000A3C57" w14:paraId="4B95E492" w14:textId="77777777" w:rsidTr="003877C3">
        <w:tc>
          <w:tcPr>
            <w:tcW w:w="1510" w:type="dxa"/>
            <w:tcBorders>
              <w:top w:val="single" w:sz="4" w:space="0" w:color="auto"/>
              <w:left w:val="single" w:sz="4" w:space="0" w:color="auto"/>
              <w:bottom w:val="single" w:sz="4" w:space="0" w:color="auto"/>
              <w:right w:val="single" w:sz="4" w:space="0" w:color="auto"/>
            </w:tcBorders>
          </w:tcPr>
          <w:p w14:paraId="77BBACB6" w14:textId="77777777" w:rsidR="00434E46" w:rsidRPr="000A3C57" w:rsidRDefault="00434E46" w:rsidP="00607736">
            <w:pPr>
              <w:rPr>
                <w:rFonts w:ascii="Calibri" w:hAnsi="Calibri" w:cs="Calibri"/>
              </w:rPr>
            </w:pPr>
            <w:r w:rsidRPr="000A3C57">
              <w:rPr>
                <w:rFonts w:ascii="Calibri" w:hAnsi="Calibri" w:cs="Calibri"/>
              </w:rPr>
              <w:t>13.</w:t>
            </w:r>
          </w:p>
        </w:tc>
        <w:tc>
          <w:tcPr>
            <w:tcW w:w="1314" w:type="dxa"/>
            <w:tcBorders>
              <w:top w:val="single" w:sz="4" w:space="0" w:color="auto"/>
              <w:left w:val="single" w:sz="4" w:space="0" w:color="auto"/>
              <w:bottom w:val="single" w:sz="4" w:space="0" w:color="auto"/>
              <w:right w:val="single" w:sz="4" w:space="0" w:color="auto"/>
            </w:tcBorders>
          </w:tcPr>
          <w:p w14:paraId="75DDC144" w14:textId="77777777" w:rsidR="00434E46" w:rsidRPr="000A3C57" w:rsidRDefault="00434E46" w:rsidP="00607736">
            <w:pPr>
              <w:rPr>
                <w:rFonts w:ascii="Calibri" w:hAnsi="Calibri" w:cs="Calibri"/>
              </w:rPr>
            </w:pPr>
            <w:r w:rsidRPr="000A3C57">
              <w:rPr>
                <w:rFonts w:ascii="Calibri" w:hAnsi="Calibri" w:cs="Calibri"/>
              </w:rPr>
              <w:t>3</w:t>
            </w:r>
          </w:p>
        </w:tc>
        <w:tc>
          <w:tcPr>
            <w:tcW w:w="2144" w:type="dxa"/>
            <w:tcBorders>
              <w:top w:val="single" w:sz="4" w:space="0" w:color="auto"/>
              <w:left w:val="single" w:sz="4" w:space="0" w:color="auto"/>
              <w:bottom w:val="single" w:sz="4" w:space="0" w:color="auto"/>
              <w:right w:val="single" w:sz="4" w:space="0" w:color="auto"/>
            </w:tcBorders>
          </w:tcPr>
          <w:p w14:paraId="574C5758" w14:textId="77777777" w:rsidR="00434E46" w:rsidRPr="000A3C57" w:rsidRDefault="00434E46" w:rsidP="00607736">
            <w:pPr>
              <w:rPr>
                <w:rFonts w:ascii="Calibri" w:hAnsi="Calibri" w:cs="Calibri"/>
              </w:rPr>
            </w:pPr>
            <w:r w:rsidRPr="000A3C57">
              <w:rPr>
                <w:rFonts w:ascii="Calibri" w:hAnsi="Calibri" w:cs="Calibri"/>
              </w:rPr>
              <w:t>Egészséges életmódra nevelés az óvodában, gondozási ismeretek</w:t>
            </w:r>
          </w:p>
        </w:tc>
        <w:tc>
          <w:tcPr>
            <w:tcW w:w="1510" w:type="dxa"/>
            <w:tcBorders>
              <w:top w:val="single" w:sz="4" w:space="0" w:color="auto"/>
              <w:left w:val="single" w:sz="4" w:space="0" w:color="auto"/>
              <w:bottom w:val="single" w:sz="4" w:space="0" w:color="auto"/>
              <w:right w:val="single" w:sz="4" w:space="0" w:color="auto"/>
            </w:tcBorders>
          </w:tcPr>
          <w:p w14:paraId="26BFBEBC" w14:textId="77777777" w:rsidR="00434E46" w:rsidRPr="000A3C57" w:rsidRDefault="00434E46" w:rsidP="00607736">
            <w:pPr>
              <w:rPr>
                <w:rFonts w:ascii="Calibri" w:hAnsi="Calibri" w:cs="Calibri"/>
              </w:rPr>
            </w:pPr>
            <w:r w:rsidRPr="000A3C57">
              <w:rPr>
                <w:rFonts w:ascii="Calibri" w:hAnsi="Calibri" w:cs="Calibri"/>
              </w:rPr>
              <w:t>3.</w:t>
            </w:r>
          </w:p>
        </w:tc>
        <w:tc>
          <w:tcPr>
            <w:tcW w:w="2731" w:type="dxa"/>
            <w:vMerge/>
            <w:tcBorders>
              <w:top w:val="single" w:sz="4" w:space="0" w:color="auto"/>
              <w:left w:val="single" w:sz="4" w:space="0" w:color="auto"/>
              <w:bottom w:val="single" w:sz="4" w:space="0" w:color="auto"/>
              <w:right w:val="single" w:sz="4" w:space="0" w:color="auto"/>
            </w:tcBorders>
          </w:tcPr>
          <w:p w14:paraId="2504FE20" w14:textId="77777777" w:rsidR="00434E46" w:rsidRPr="000A3C57" w:rsidRDefault="00434E46" w:rsidP="00607736">
            <w:pPr>
              <w:rPr>
                <w:rFonts w:ascii="Calibri" w:hAnsi="Calibri" w:cs="Calibri"/>
              </w:rPr>
            </w:pPr>
          </w:p>
        </w:tc>
      </w:tr>
      <w:tr w:rsidR="00434E46" w:rsidRPr="000A3C57" w14:paraId="4A25A8A8" w14:textId="77777777" w:rsidTr="003877C3">
        <w:tc>
          <w:tcPr>
            <w:tcW w:w="1510" w:type="dxa"/>
            <w:tcBorders>
              <w:top w:val="single" w:sz="4" w:space="0" w:color="auto"/>
              <w:left w:val="single" w:sz="4" w:space="0" w:color="auto"/>
              <w:bottom w:val="single" w:sz="4" w:space="0" w:color="auto"/>
              <w:right w:val="single" w:sz="4" w:space="0" w:color="auto"/>
            </w:tcBorders>
          </w:tcPr>
          <w:p w14:paraId="506E91CD" w14:textId="77777777" w:rsidR="00434E46" w:rsidRPr="000A3C57" w:rsidRDefault="00434E46" w:rsidP="00607736">
            <w:pPr>
              <w:rPr>
                <w:rFonts w:ascii="Calibri" w:hAnsi="Calibri" w:cs="Calibri"/>
              </w:rPr>
            </w:pPr>
            <w:r w:rsidRPr="000A3C57">
              <w:rPr>
                <w:rFonts w:ascii="Calibri" w:hAnsi="Calibri" w:cs="Calibri"/>
              </w:rPr>
              <w:t>12.</w:t>
            </w:r>
          </w:p>
        </w:tc>
        <w:tc>
          <w:tcPr>
            <w:tcW w:w="1314" w:type="dxa"/>
            <w:tcBorders>
              <w:top w:val="single" w:sz="4" w:space="0" w:color="auto"/>
              <w:left w:val="single" w:sz="4" w:space="0" w:color="auto"/>
              <w:bottom w:val="single" w:sz="4" w:space="0" w:color="auto"/>
              <w:right w:val="single" w:sz="4" w:space="0" w:color="auto"/>
            </w:tcBorders>
          </w:tcPr>
          <w:p w14:paraId="3CDC3A5E" w14:textId="77777777" w:rsidR="00434E46" w:rsidRPr="000A3C57" w:rsidRDefault="00434E46" w:rsidP="00607736">
            <w:pPr>
              <w:rPr>
                <w:rFonts w:ascii="Calibri" w:hAnsi="Calibri" w:cs="Calibri"/>
              </w:rPr>
            </w:pPr>
            <w:r w:rsidRPr="000A3C57">
              <w:rPr>
                <w:rFonts w:ascii="Calibri" w:hAnsi="Calibri" w:cs="Calibri"/>
              </w:rPr>
              <w:t>2</w:t>
            </w:r>
          </w:p>
        </w:tc>
        <w:tc>
          <w:tcPr>
            <w:tcW w:w="2144" w:type="dxa"/>
            <w:tcBorders>
              <w:top w:val="single" w:sz="4" w:space="0" w:color="auto"/>
              <w:left w:val="single" w:sz="4" w:space="0" w:color="auto"/>
              <w:bottom w:val="single" w:sz="4" w:space="0" w:color="auto"/>
              <w:right w:val="single" w:sz="4" w:space="0" w:color="auto"/>
            </w:tcBorders>
          </w:tcPr>
          <w:p w14:paraId="67B7FA45" w14:textId="77777777" w:rsidR="00434E46" w:rsidRPr="000A3C57" w:rsidRDefault="00434E46" w:rsidP="00607736">
            <w:pPr>
              <w:rPr>
                <w:rFonts w:ascii="Calibri" w:hAnsi="Calibri" w:cs="Calibri"/>
              </w:rPr>
            </w:pPr>
            <w:r w:rsidRPr="000A3C57">
              <w:rPr>
                <w:rFonts w:ascii="Calibri" w:hAnsi="Calibri" w:cs="Calibri"/>
              </w:rPr>
              <w:t>Balesetmegelőzés és elsősegélynyújtás</w:t>
            </w:r>
          </w:p>
        </w:tc>
        <w:tc>
          <w:tcPr>
            <w:tcW w:w="1510" w:type="dxa"/>
            <w:tcBorders>
              <w:top w:val="single" w:sz="4" w:space="0" w:color="auto"/>
              <w:left w:val="single" w:sz="4" w:space="0" w:color="auto"/>
              <w:bottom w:val="single" w:sz="4" w:space="0" w:color="auto"/>
              <w:right w:val="single" w:sz="4" w:space="0" w:color="auto"/>
            </w:tcBorders>
          </w:tcPr>
          <w:p w14:paraId="180905E8" w14:textId="77777777" w:rsidR="00434E46" w:rsidRPr="000A3C57" w:rsidRDefault="00434E46" w:rsidP="00607736">
            <w:pPr>
              <w:rPr>
                <w:rFonts w:ascii="Calibri" w:hAnsi="Calibri" w:cs="Calibri"/>
              </w:rPr>
            </w:pPr>
            <w:r w:rsidRPr="000A3C57">
              <w:rPr>
                <w:rFonts w:ascii="Calibri" w:hAnsi="Calibri" w:cs="Calibri"/>
              </w:rPr>
              <w:t>2.</w:t>
            </w:r>
          </w:p>
        </w:tc>
        <w:tc>
          <w:tcPr>
            <w:tcW w:w="2731" w:type="dxa"/>
            <w:vMerge/>
            <w:tcBorders>
              <w:top w:val="single" w:sz="4" w:space="0" w:color="auto"/>
              <w:left w:val="single" w:sz="4" w:space="0" w:color="auto"/>
              <w:bottom w:val="single" w:sz="4" w:space="0" w:color="auto"/>
              <w:right w:val="single" w:sz="4" w:space="0" w:color="auto"/>
            </w:tcBorders>
          </w:tcPr>
          <w:p w14:paraId="2D344AC8" w14:textId="77777777" w:rsidR="00434E46" w:rsidRPr="000A3C57" w:rsidRDefault="00434E46" w:rsidP="00607736">
            <w:pPr>
              <w:rPr>
                <w:rFonts w:ascii="Calibri" w:hAnsi="Calibri" w:cs="Calibri"/>
              </w:rPr>
            </w:pPr>
          </w:p>
        </w:tc>
      </w:tr>
      <w:tr w:rsidR="00434E46" w:rsidRPr="000A3C57" w14:paraId="6BE4F3F8" w14:textId="77777777" w:rsidTr="003877C3">
        <w:tc>
          <w:tcPr>
            <w:tcW w:w="1510" w:type="dxa"/>
            <w:tcBorders>
              <w:top w:val="single" w:sz="4" w:space="0" w:color="auto"/>
              <w:left w:val="single" w:sz="4" w:space="0" w:color="auto"/>
              <w:bottom w:val="single" w:sz="4" w:space="0" w:color="auto"/>
              <w:right w:val="single" w:sz="4" w:space="0" w:color="auto"/>
            </w:tcBorders>
          </w:tcPr>
          <w:p w14:paraId="21C4123F" w14:textId="77777777" w:rsidR="00434E46" w:rsidRPr="000A3C57" w:rsidRDefault="00434E46" w:rsidP="00607736">
            <w:pPr>
              <w:rPr>
                <w:rFonts w:ascii="Calibri" w:hAnsi="Calibri" w:cs="Calibri"/>
              </w:rPr>
            </w:pPr>
            <w:r w:rsidRPr="000A3C57">
              <w:rPr>
                <w:rFonts w:ascii="Calibri" w:hAnsi="Calibri" w:cs="Calibri"/>
              </w:rPr>
              <w:lastRenderedPageBreak/>
              <w:t>12.</w:t>
            </w:r>
          </w:p>
        </w:tc>
        <w:tc>
          <w:tcPr>
            <w:tcW w:w="1314" w:type="dxa"/>
            <w:tcBorders>
              <w:top w:val="single" w:sz="4" w:space="0" w:color="auto"/>
              <w:left w:val="single" w:sz="4" w:space="0" w:color="auto"/>
              <w:bottom w:val="single" w:sz="4" w:space="0" w:color="auto"/>
              <w:right w:val="single" w:sz="4" w:space="0" w:color="auto"/>
            </w:tcBorders>
          </w:tcPr>
          <w:p w14:paraId="79FCACDC" w14:textId="77777777" w:rsidR="00434E46" w:rsidRPr="000A3C57" w:rsidRDefault="00434E46" w:rsidP="00607736">
            <w:pPr>
              <w:rPr>
                <w:rFonts w:ascii="Calibri" w:hAnsi="Calibri" w:cs="Calibri"/>
              </w:rPr>
            </w:pPr>
            <w:r w:rsidRPr="000A3C57">
              <w:rPr>
                <w:rFonts w:ascii="Calibri" w:hAnsi="Calibri" w:cs="Calibri"/>
              </w:rPr>
              <w:t>2</w:t>
            </w:r>
          </w:p>
        </w:tc>
        <w:tc>
          <w:tcPr>
            <w:tcW w:w="2144" w:type="dxa"/>
            <w:tcBorders>
              <w:top w:val="single" w:sz="4" w:space="0" w:color="auto"/>
              <w:left w:val="single" w:sz="4" w:space="0" w:color="auto"/>
              <w:bottom w:val="single" w:sz="4" w:space="0" w:color="auto"/>
              <w:right w:val="single" w:sz="4" w:space="0" w:color="auto"/>
            </w:tcBorders>
          </w:tcPr>
          <w:p w14:paraId="6D807A0B" w14:textId="77777777" w:rsidR="00434E46" w:rsidRPr="000A3C57" w:rsidRDefault="00434E46" w:rsidP="00607736">
            <w:pPr>
              <w:rPr>
                <w:rFonts w:ascii="Calibri" w:hAnsi="Calibri" w:cs="Calibri"/>
              </w:rPr>
            </w:pPr>
            <w:r w:rsidRPr="000A3C57">
              <w:rPr>
                <w:rFonts w:ascii="Calibri" w:hAnsi="Calibri" w:cs="Calibri"/>
              </w:rPr>
              <w:t>Néphagyományok és ünnepek az óvodában</w:t>
            </w:r>
          </w:p>
        </w:tc>
        <w:tc>
          <w:tcPr>
            <w:tcW w:w="1510" w:type="dxa"/>
            <w:tcBorders>
              <w:top w:val="single" w:sz="4" w:space="0" w:color="auto"/>
              <w:left w:val="single" w:sz="4" w:space="0" w:color="auto"/>
              <w:bottom w:val="single" w:sz="4" w:space="0" w:color="auto"/>
              <w:right w:val="single" w:sz="4" w:space="0" w:color="auto"/>
            </w:tcBorders>
          </w:tcPr>
          <w:p w14:paraId="74D6D73A" w14:textId="77777777" w:rsidR="00434E46" w:rsidRPr="000A3C57" w:rsidRDefault="00434E46" w:rsidP="00607736">
            <w:pPr>
              <w:rPr>
                <w:rFonts w:ascii="Calibri" w:hAnsi="Calibri" w:cs="Calibri"/>
              </w:rPr>
            </w:pPr>
            <w:r w:rsidRPr="000A3C57">
              <w:rPr>
                <w:rFonts w:ascii="Calibri" w:hAnsi="Calibri" w:cs="Calibri"/>
              </w:rPr>
              <w:t>3.</w:t>
            </w:r>
          </w:p>
        </w:tc>
        <w:tc>
          <w:tcPr>
            <w:tcW w:w="2731" w:type="dxa"/>
            <w:vMerge/>
            <w:tcBorders>
              <w:top w:val="single" w:sz="4" w:space="0" w:color="auto"/>
              <w:left w:val="single" w:sz="4" w:space="0" w:color="auto"/>
              <w:bottom w:val="single" w:sz="4" w:space="0" w:color="auto"/>
              <w:right w:val="single" w:sz="4" w:space="0" w:color="auto"/>
            </w:tcBorders>
          </w:tcPr>
          <w:p w14:paraId="710BC72D" w14:textId="77777777" w:rsidR="00434E46" w:rsidRPr="000A3C57" w:rsidRDefault="00434E46" w:rsidP="00607736">
            <w:pPr>
              <w:rPr>
                <w:rFonts w:ascii="Calibri" w:hAnsi="Calibri" w:cs="Calibri"/>
              </w:rPr>
            </w:pPr>
          </w:p>
        </w:tc>
      </w:tr>
      <w:tr w:rsidR="00434E46" w:rsidRPr="000A3C57" w14:paraId="53704896" w14:textId="77777777" w:rsidTr="003877C3">
        <w:tc>
          <w:tcPr>
            <w:tcW w:w="1510" w:type="dxa"/>
            <w:tcBorders>
              <w:top w:val="single" w:sz="4" w:space="0" w:color="auto"/>
              <w:left w:val="single" w:sz="4" w:space="0" w:color="auto"/>
              <w:bottom w:val="single" w:sz="4" w:space="0" w:color="auto"/>
              <w:right w:val="single" w:sz="4" w:space="0" w:color="auto"/>
            </w:tcBorders>
          </w:tcPr>
          <w:p w14:paraId="49705D37" w14:textId="77777777" w:rsidR="00434E46" w:rsidRPr="000A3C57" w:rsidRDefault="00434E46" w:rsidP="00607736">
            <w:pPr>
              <w:rPr>
                <w:rFonts w:ascii="Calibri" w:hAnsi="Calibri" w:cs="Calibri"/>
              </w:rPr>
            </w:pPr>
            <w:r w:rsidRPr="000A3C57">
              <w:rPr>
                <w:rFonts w:ascii="Calibri" w:hAnsi="Calibri" w:cs="Calibri"/>
              </w:rPr>
              <w:t>13.</w:t>
            </w:r>
          </w:p>
        </w:tc>
        <w:tc>
          <w:tcPr>
            <w:tcW w:w="1314" w:type="dxa"/>
            <w:tcBorders>
              <w:top w:val="single" w:sz="4" w:space="0" w:color="auto"/>
              <w:left w:val="single" w:sz="4" w:space="0" w:color="auto"/>
              <w:bottom w:val="single" w:sz="4" w:space="0" w:color="auto"/>
              <w:right w:val="single" w:sz="4" w:space="0" w:color="auto"/>
            </w:tcBorders>
          </w:tcPr>
          <w:p w14:paraId="76B4E503" w14:textId="77777777" w:rsidR="00434E46" w:rsidRPr="000A3C57" w:rsidRDefault="00434E46" w:rsidP="00607736">
            <w:pPr>
              <w:rPr>
                <w:rFonts w:ascii="Calibri" w:hAnsi="Calibri" w:cs="Calibri"/>
              </w:rPr>
            </w:pPr>
            <w:r w:rsidRPr="000A3C57">
              <w:rPr>
                <w:rFonts w:ascii="Calibri" w:hAnsi="Calibri" w:cs="Calibri"/>
              </w:rPr>
              <w:t>2</w:t>
            </w:r>
          </w:p>
        </w:tc>
        <w:tc>
          <w:tcPr>
            <w:tcW w:w="2144" w:type="dxa"/>
            <w:tcBorders>
              <w:top w:val="single" w:sz="4" w:space="0" w:color="auto"/>
              <w:left w:val="single" w:sz="4" w:space="0" w:color="auto"/>
              <w:bottom w:val="single" w:sz="4" w:space="0" w:color="auto"/>
              <w:right w:val="single" w:sz="4" w:space="0" w:color="auto"/>
            </w:tcBorders>
          </w:tcPr>
          <w:p w14:paraId="14C2A2B9" w14:textId="77777777" w:rsidR="00434E46" w:rsidRPr="000A3C57" w:rsidRDefault="00434E46" w:rsidP="00607736">
            <w:pPr>
              <w:rPr>
                <w:rFonts w:ascii="Calibri" w:hAnsi="Calibri" w:cs="Calibri"/>
              </w:rPr>
            </w:pPr>
            <w:r w:rsidRPr="000A3C57">
              <w:rPr>
                <w:rFonts w:ascii="Calibri" w:hAnsi="Calibri" w:cs="Calibri"/>
              </w:rPr>
              <w:t>Óvodai gyakorlat I.</w:t>
            </w:r>
          </w:p>
        </w:tc>
        <w:tc>
          <w:tcPr>
            <w:tcW w:w="1510" w:type="dxa"/>
            <w:tcBorders>
              <w:top w:val="single" w:sz="4" w:space="0" w:color="auto"/>
              <w:left w:val="single" w:sz="4" w:space="0" w:color="auto"/>
              <w:bottom w:val="single" w:sz="4" w:space="0" w:color="auto"/>
              <w:right w:val="single" w:sz="4" w:space="0" w:color="auto"/>
            </w:tcBorders>
          </w:tcPr>
          <w:p w14:paraId="09E945CA" w14:textId="77777777" w:rsidR="00434E46" w:rsidRPr="000A3C57" w:rsidRDefault="00434E46" w:rsidP="00607736">
            <w:pPr>
              <w:rPr>
                <w:rFonts w:ascii="Calibri" w:hAnsi="Calibri" w:cs="Calibri"/>
              </w:rPr>
            </w:pPr>
            <w:r w:rsidRPr="000A3C57">
              <w:rPr>
                <w:rFonts w:ascii="Calibri" w:hAnsi="Calibri" w:cs="Calibri"/>
              </w:rPr>
              <w:t>1.</w:t>
            </w:r>
          </w:p>
        </w:tc>
        <w:tc>
          <w:tcPr>
            <w:tcW w:w="2731" w:type="dxa"/>
            <w:vMerge/>
            <w:tcBorders>
              <w:top w:val="single" w:sz="4" w:space="0" w:color="auto"/>
              <w:left w:val="single" w:sz="4" w:space="0" w:color="auto"/>
              <w:bottom w:val="single" w:sz="4" w:space="0" w:color="auto"/>
              <w:right w:val="single" w:sz="4" w:space="0" w:color="auto"/>
            </w:tcBorders>
          </w:tcPr>
          <w:p w14:paraId="5526FACC" w14:textId="77777777" w:rsidR="00434E46" w:rsidRPr="000A3C57" w:rsidRDefault="00434E46" w:rsidP="00607736">
            <w:pPr>
              <w:rPr>
                <w:rFonts w:ascii="Calibri" w:hAnsi="Calibri" w:cs="Calibri"/>
              </w:rPr>
            </w:pPr>
          </w:p>
        </w:tc>
      </w:tr>
      <w:tr w:rsidR="00434E46" w:rsidRPr="000A3C57" w14:paraId="590D5424" w14:textId="77777777" w:rsidTr="003877C3">
        <w:tc>
          <w:tcPr>
            <w:tcW w:w="9209" w:type="dxa"/>
            <w:gridSpan w:val="5"/>
            <w:tcBorders>
              <w:top w:val="single" w:sz="4" w:space="0" w:color="auto"/>
              <w:left w:val="single" w:sz="4" w:space="0" w:color="auto"/>
              <w:bottom w:val="single" w:sz="4" w:space="0" w:color="auto"/>
              <w:right w:val="single" w:sz="4" w:space="0" w:color="auto"/>
            </w:tcBorders>
          </w:tcPr>
          <w:p w14:paraId="159D9296" w14:textId="77777777" w:rsidR="00434E46" w:rsidRPr="000A3C57" w:rsidRDefault="00434E46" w:rsidP="00607736">
            <w:pPr>
              <w:rPr>
                <w:rFonts w:ascii="Calibri" w:hAnsi="Calibri" w:cs="Calibri"/>
              </w:rPr>
            </w:pPr>
            <w:r w:rsidRPr="000A3C57">
              <w:rPr>
                <w:rFonts w:ascii="Calibri" w:hAnsi="Calibri" w:cs="Calibri"/>
              </w:rPr>
              <w:t xml:space="preserve">A szakmai vizsga teljesítésével 10 kreditnyi szabadon választható kurzus </w:t>
            </w:r>
            <w:proofErr w:type="spellStart"/>
            <w:r w:rsidRPr="000A3C57">
              <w:rPr>
                <w:rFonts w:ascii="Calibri" w:hAnsi="Calibri" w:cs="Calibri"/>
              </w:rPr>
              <w:t>validálással</w:t>
            </w:r>
            <w:proofErr w:type="spellEnd"/>
            <w:r w:rsidRPr="000A3C57">
              <w:rPr>
                <w:rFonts w:ascii="Calibri" w:hAnsi="Calibri" w:cs="Calibri"/>
              </w:rPr>
              <w:t xml:space="preserve"> befogadásra kerül.</w:t>
            </w:r>
          </w:p>
        </w:tc>
      </w:tr>
      <w:tr w:rsidR="00434E46" w:rsidRPr="000A3C57" w14:paraId="1935953F" w14:textId="77777777" w:rsidTr="003877C3">
        <w:tc>
          <w:tcPr>
            <w:tcW w:w="1510" w:type="dxa"/>
            <w:tcBorders>
              <w:top w:val="single" w:sz="4" w:space="0" w:color="auto"/>
              <w:left w:val="single" w:sz="4" w:space="0" w:color="auto"/>
              <w:bottom w:val="single" w:sz="4" w:space="0" w:color="auto"/>
              <w:right w:val="single" w:sz="4" w:space="0" w:color="auto"/>
            </w:tcBorders>
          </w:tcPr>
          <w:p w14:paraId="6F61C623" w14:textId="77777777" w:rsidR="00434E46" w:rsidRPr="000A3C57" w:rsidRDefault="00434E46" w:rsidP="00607736">
            <w:pPr>
              <w:rPr>
                <w:rFonts w:ascii="Calibri" w:hAnsi="Calibri" w:cs="Calibri"/>
                <w:b/>
                <w:bCs/>
              </w:rPr>
            </w:pPr>
            <w:r w:rsidRPr="000A3C57">
              <w:rPr>
                <w:rFonts w:ascii="Calibri" w:hAnsi="Calibri" w:cs="Calibri"/>
                <w:b/>
                <w:bCs/>
              </w:rPr>
              <w:t>Összesen</w:t>
            </w:r>
          </w:p>
        </w:tc>
        <w:tc>
          <w:tcPr>
            <w:tcW w:w="1314" w:type="dxa"/>
            <w:tcBorders>
              <w:top w:val="single" w:sz="4" w:space="0" w:color="auto"/>
              <w:left w:val="single" w:sz="4" w:space="0" w:color="auto"/>
              <w:bottom w:val="single" w:sz="4" w:space="0" w:color="auto"/>
              <w:right w:val="single" w:sz="4" w:space="0" w:color="auto"/>
            </w:tcBorders>
          </w:tcPr>
          <w:p w14:paraId="14FB1D7C" w14:textId="77777777" w:rsidR="00434E46" w:rsidRPr="000A3C57" w:rsidRDefault="00434E46" w:rsidP="00607736">
            <w:pPr>
              <w:rPr>
                <w:rFonts w:ascii="Calibri" w:hAnsi="Calibri" w:cs="Calibri"/>
                <w:b/>
                <w:bCs/>
              </w:rPr>
            </w:pPr>
            <w:r w:rsidRPr="000A3C57">
              <w:rPr>
                <w:rFonts w:ascii="Calibri" w:hAnsi="Calibri" w:cs="Calibri"/>
                <w:b/>
                <w:bCs/>
              </w:rPr>
              <w:t>30</w:t>
            </w:r>
          </w:p>
        </w:tc>
        <w:tc>
          <w:tcPr>
            <w:tcW w:w="2144" w:type="dxa"/>
            <w:tcBorders>
              <w:top w:val="single" w:sz="4" w:space="0" w:color="auto"/>
              <w:left w:val="single" w:sz="4" w:space="0" w:color="auto"/>
              <w:bottom w:val="single" w:sz="4" w:space="0" w:color="auto"/>
              <w:right w:val="single" w:sz="4" w:space="0" w:color="auto"/>
            </w:tcBorders>
          </w:tcPr>
          <w:p w14:paraId="00A6DFC3" w14:textId="77777777" w:rsidR="00434E46" w:rsidRPr="000A3C57" w:rsidRDefault="00434E46" w:rsidP="00607736">
            <w:pPr>
              <w:rPr>
                <w:rFonts w:ascii="Calibri" w:hAnsi="Calibri" w:cs="Calibri"/>
              </w:rPr>
            </w:pPr>
          </w:p>
        </w:tc>
        <w:tc>
          <w:tcPr>
            <w:tcW w:w="1510" w:type="dxa"/>
            <w:tcBorders>
              <w:top w:val="single" w:sz="4" w:space="0" w:color="auto"/>
              <w:left w:val="single" w:sz="4" w:space="0" w:color="auto"/>
              <w:bottom w:val="single" w:sz="4" w:space="0" w:color="auto"/>
              <w:right w:val="single" w:sz="4" w:space="0" w:color="auto"/>
            </w:tcBorders>
          </w:tcPr>
          <w:p w14:paraId="1CE2FAC8" w14:textId="77777777" w:rsidR="00434E46" w:rsidRPr="000A3C57" w:rsidRDefault="00434E46" w:rsidP="00607736">
            <w:pPr>
              <w:rPr>
                <w:rFonts w:ascii="Calibri" w:hAnsi="Calibri" w:cs="Calibri"/>
              </w:rPr>
            </w:pPr>
          </w:p>
        </w:tc>
        <w:tc>
          <w:tcPr>
            <w:tcW w:w="2731" w:type="dxa"/>
            <w:tcBorders>
              <w:top w:val="single" w:sz="4" w:space="0" w:color="auto"/>
              <w:left w:val="single" w:sz="4" w:space="0" w:color="auto"/>
              <w:bottom w:val="single" w:sz="4" w:space="0" w:color="auto"/>
              <w:right w:val="single" w:sz="4" w:space="0" w:color="auto"/>
            </w:tcBorders>
          </w:tcPr>
          <w:p w14:paraId="4ABB9450" w14:textId="77777777" w:rsidR="00434E46" w:rsidRPr="000A3C57" w:rsidRDefault="00434E46" w:rsidP="00607736">
            <w:pPr>
              <w:rPr>
                <w:rFonts w:ascii="Calibri" w:hAnsi="Calibri" w:cs="Calibri"/>
              </w:rPr>
            </w:pPr>
          </w:p>
        </w:tc>
      </w:tr>
    </w:tbl>
    <w:p w14:paraId="37AB5B51" w14:textId="77777777" w:rsidR="00434E46" w:rsidRPr="000A3C57" w:rsidRDefault="00434E46" w:rsidP="00434E46">
      <w:pPr>
        <w:rPr>
          <w:rFonts w:ascii="Calibri" w:hAnsi="Calibri" w:cs="Calibri"/>
        </w:rPr>
      </w:pPr>
    </w:p>
    <w:p w14:paraId="43DB0C91" w14:textId="35E52FC4" w:rsidR="00927CF2" w:rsidRDefault="00927CF2">
      <w:pPr>
        <w:rPr>
          <w:rFonts w:ascii="Calibri" w:hAnsi="Calibri" w:cs="Calibri"/>
        </w:rPr>
      </w:pPr>
      <w:r>
        <w:rPr>
          <w:rFonts w:ascii="Calibri" w:hAnsi="Calibri" w:cs="Calibri"/>
        </w:rPr>
        <w:br w:type="page"/>
      </w:r>
    </w:p>
    <w:tbl>
      <w:tblPr>
        <w:tblW w:w="9067" w:type="dxa"/>
        <w:tblLook w:val="04A0" w:firstRow="1" w:lastRow="0" w:firstColumn="1" w:lastColumn="0" w:noHBand="0" w:noVBand="1"/>
      </w:tblPr>
      <w:tblGrid>
        <w:gridCol w:w="1510"/>
        <w:gridCol w:w="1314"/>
        <w:gridCol w:w="2144"/>
        <w:gridCol w:w="1510"/>
        <w:gridCol w:w="2589"/>
      </w:tblGrid>
      <w:tr w:rsidR="00434E46" w:rsidRPr="000A3C57" w14:paraId="2446D9BE" w14:textId="77777777" w:rsidTr="003877C3">
        <w:tc>
          <w:tcPr>
            <w:tcW w:w="9067" w:type="dxa"/>
            <w:gridSpan w:val="5"/>
            <w:tcBorders>
              <w:bottom w:val="single" w:sz="4" w:space="0" w:color="auto"/>
            </w:tcBorders>
          </w:tcPr>
          <w:p w14:paraId="08B509D5" w14:textId="77777777" w:rsidR="00434E46" w:rsidRPr="000A3C57" w:rsidRDefault="00434E46" w:rsidP="00607736">
            <w:pPr>
              <w:jc w:val="center"/>
              <w:rPr>
                <w:rFonts w:ascii="Calibri" w:hAnsi="Calibri" w:cs="Calibri"/>
                <w:b/>
                <w:bCs/>
              </w:rPr>
            </w:pPr>
            <w:bookmarkStart w:id="143" w:name="_Hlk210916062"/>
            <w:r w:rsidRPr="000A3C57">
              <w:rPr>
                <w:rFonts w:ascii="Calibri" w:hAnsi="Calibri" w:cs="Calibri"/>
                <w:b/>
                <w:bCs/>
              </w:rPr>
              <w:lastRenderedPageBreak/>
              <w:t>Oktatás ágazat-Oktatási szakasszisztens képzés</w:t>
            </w:r>
          </w:p>
        </w:tc>
      </w:tr>
      <w:tr w:rsidR="00434E46" w:rsidRPr="000A3C57" w14:paraId="4CB6E3C8" w14:textId="77777777" w:rsidTr="003877C3">
        <w:tc>
          <w:tcPr>
            <w:tcW w:w="1510" w:type="dxa"/>
            <w:tcBorders>
              <w:top w:val="single" w:sz="4" w:space="0" w:color="auto"/>
              <w:left w:val="single" w:sz="4" w:space="0" w:color="auto"/>
              <w:bottom w:val="single" w:sz="4" w:space="0" w:color="auto"/>
              <w:right w:val="single" w:sz="4" w:space="0" w:color="auto"/>
            </w:tcBorders>
          </w:tcPr>
          <w:p w14:paraId="4D1C0BB0" w14:textId="77777777" w:rsidR="00434E46" w:rsidRPr="000A3C57" w:rsidRDefault="00434E46" w:rsidP="00607736">
            <w:pPr>
              <w:rPr>
                <w:rFonts w:ascii="Calibri" w:hAnsi="Calibri" w:cs="Calibri"/>
                <w:b/>
                <w:bCs/>
              </w:rPr>
            </w:pPr>
            <w:r w:rsidRPr="000A3C57">
              <w:rPr>
                <w:rFonts w:ascii="Calibri" w:hAnsi="Calibri" w:cs="Calibri"/>
                <w:b/>
                <w:bCs/>
              </w:rPr>
              <w:t>Javasolt évfolyam</w:t>
            </w:r>
          </w:p>
        </w:tc>
        <w:tc>
          <w:tcPr>
            <w:tcW w:w="1314" w:type="dxa"/>
            <w:tcBorders>
              <w:top w:val="single" w:sz="4" w:space="0" w:color="auto"/>
              <w:left w:val="single" w:sz="4" w:space="0" w:color="auto"/>
              <w:bottom w:val="single" w:sz="4" w:space="0" w:color="auto"/>
              <w:right w:val="single" w:sz="4" w:space="0" w:color="auto"/>
            </w:tcBorders>
          </w:tcPr>
          <w:p w14:paraId="47F94B95" w14:textId="77777777" w:rsidR="00434E46" w:rsidRPr="000A3C57" w:rsidRDefault="00434E46" w:rsidP="00607736">
            <w:pPr>
              <w:rPr>
                <w:rFonts w:ascii="Calibri" w:hAnsi="Calibri" w:cs="Calibri"/>
                <w:b/>
                <w:bCs/>
              </w:rPr>
            </w:pPr>
            <w:r w:rsidRPr="000A3C57">
              <w:rPr>
                <w:rFonts w:ascii="Calibri" w:hAnsi="Calibri" w:cs="Calibri"/>
                <w:b/>
                <w:bCs/>
              </w:rPr>
              <w:t>Beszámított kredit</w:t>
            </w:r>
          </w:p>
        </w:tc>
        <w:tc>
          <w:tcPr>
            <w:tcW w:w="2144" w:type="dxa"/>
            <w:tcBorders>
              <w:top w:val="single" w:sz="4" w:space="0" w:color="auto"/>
              <w:left w:val="single" w:sz="4" w:space="0" w:color="auto"/>
              <w:bottom w:val="single" w:sz="4" w:space="0" w:color="auto"/>
              <w:right w:val="single" w:sz="4" w:space="0" w:color="auto"/>
            </w:tcBorders>
          </w:tcPr>
          <w:p w14:paraId="41D57B81" w14:textId="77777777" w:rsidR="00434E46" w:rsidRPr="000A3C57" w:rsidRDefault="00434E46" w:rsidP="00607736">
            <w:pPr>
              <w:rPr>
                <w:rFonts w:ascii="Calibri" w:hAnsi="Calibri" w:cs="Calibri"/>
                <w:b/>
                <w:bCs/>
              </w:rPr>
            </w:pPr>
            <w:r w:rsidRPr="000A3C57">
              <w:rPr>
                <w:rFonts w:ascii="Calibri" w:hAnsi="Calibri" w:cs="Calibri"/>
                <w:b/>
                <w:bCs/>
              </w:rPr>
              <w:t>Tantárgy</w:t>
            </w:r>
          </w:p>
        </w:tc>
        <w:tc>
          <w:tcPr>
            <w:tcW w:w="1510" w:type="dxa"/>
            <w:tcBorders>
              <w:top w:val="single" w:sz="4" w:space="0" w:color="auto"/>
              <w:left w:val="single" w:sz="4" w:space="0" w:color="auto"/>
              <w:bottom w:val="single" w:sz="4" w:space="0" w:color="auto"/>
              <w:right w:val="single" w:sz="4" w:space="0" w:color="auto"/>
            </w:tcBorders>
          </w:tcPr>
          <w:p w14:paraId="35EFDEAD" w14:textId="77777777" w:rsidR="00434E46" w:rsidRPr="000A3C57" w:rsidRDefault="00434E46" w:rsidP="00607736">
            <w:pPr>
              <w:rPr>
                <w:rFonts w:ascii="Calibri" w:hAnsi="Calibri" w:cs="Calibri"/>
                <w:b/>
                <w:bCs/>
              </w:rPr>
            </w:pPr>
            <w:r w:rsidRPr="000A3C57">
              <w:rPr>
                <w:rFonts w:ascii="Calibri" w:hAnsi="Calibri" w:cs="Calibri"/>
                <w:b/>
                <w:bCs/>
              </w:rPr>
              <w:t>Egyetemi félév-ahol beszámításra kerül</w:t>
            </w:r>
          </w:p>
        </w:tc>
        <w:tc>
          <w:tcPr>
            <w:tcW w:w="2589" w:type="dxa"/>
            <w:tcBorders>
              <w:top w:val="single" w:sz="4" w:space="0" w:color="auto"/>
              <w:left w:val="single" w:sz="4" w:space="0" w:color="auto"/>
              <w:bottom w:val="single" w:sz="4" w:space="0" w:color="auto"/>
              <w:right w:val="single" w:sz="4" w:space="0" w:color="auto"/>
            </w:tcBorders>
          </w:tcPr>
          <w:p w14:paraId="4E3E7261" w14:textId="77777777" w:rsidR="00434E46" w:rsidRPr="000A3C57" w:rsidRDefault="00434E46" w:rsidP="00607736">
            <w:pPr>
              <w:rPr>
                <w:rFonts w:ascii="Calibri" w:hAnsi="Calibri" w:cs="Calibri"/>
                <w:b/>
                <w:bCs/>
              </w:rPr>
            </w:pPr>
            <w:r w:rsidRPr="000A3C57">
              <w:rPr>
                <w:rFonts w:ascii="Calibri" w:hAnsi="Calibri" w:cs="Calibri"/>
                <w:b/>
                <w:bCs/>
              </w:rPr>
              <w:t>Érintett felsőoktatási intézmény</w:t>
            </w:r>
          </w:p>
        </w:tc>
      </w:tr>
      <w:tr w:rsidR="00434E46" w:rsidRPr="000A3C57" w14:paraId="478727E4" w14:textId="77777777" w:rsidTr="003877C3">
        <w:tc>
          <w:tcPr>
            <w:tcW w:w="1510" w:type="dxa"/>
            <w:tcBorders>
              <w:top w:val="single" w:sz="4" w:space="0" w:color="auto"/>
              <w:left w:val="single" w:sz="4" w:space="0" w:color="auto"/>
              <w:bottom w:val="single" w:sz="4" w:space="0" w:color="auto"/>
              <w:right w:val="single" w:sz="4" w:space="0" w:color="auto"/>
            </w:tcBorders>
          </w:tcPr>
          <w:p w14:paraId="1F4D42C1" w14:textId="77777777" w:rsidR="00434E46" w:rsidRPr="000A3C57" w:rsidRDefault="00434E46" w:rsidP="00607736">
            <w:pPr>
              <w:rPr>
                <w:rFonts w:ascii="Calibri" w:hAnsi="Calibri" w:cs="Calibri"/>
              </w:rPr>
            </w:pPr>
            <w:r w:rsidRPr="000A3C57">
              <w:rPr>
                <w:rFonts w:ascii="Calibri" w:hAnsi="Calibri" w:cs="Calibri"/>
              </w:rPr>
              <w:t>13.</w:t>
            </w:r>
          </w:p>
        </w:tc>
        <w:tc>
          <w:tcPr>
            <w:tcW w:w="1314" w:type="dxa"/>
            <w:tcBorders>
              <w:top w:val="single" w:sz="4" w:space="0" w:color="auto"/>
              <w:left w:val="single" w:sz="4" w:space="0" w:color="auto"/>
              <w:bottom w:val="single" w:sz="4" w:space="0" w:color="auto"/>
              <w:right w:val="single" w:sz="4" w:space="0" w:color="auto"/>
            </w:tcBorders>
          </w:tcPr>
          <w:p w14:paraId="7206AA72" w14:textId="77777777" w:rsidR="00434E46" w:rsidRPr="000A3C57" w:rsidRDefault="00434E46" w:rsidP="00607736">
            <w:pPr>
              <w:rPr>
                <w:rFonts w:ascii="Calibri" w:hAnsi="Calibri" w:cs="Calibri"/>
              </w:rPr>
            </w:pPr>
            <w:r w:rsidRPr="000A3C57">
              <w:rPr>
                <w:rFonts w:ascii="Calibri" w:hAnsi="Calibri" w:cs="Calibri"/>
              </w:rPr>
              <w:t>3</w:t>
            </w:r>
          </w:p>
        </w:tc>
        <w:tc>
          <w:tcPr>
            <w:tcW w:w="2144" w:type="dxa"/>
            <w:tcBorders>
              <w:top w:val="single" w:sz="4" w:space="0" w:color="auto"/>
              <w:left w:val="single" w:sz="4" w:space="0" w:color="auto"/>
              <w:bottom w:val="single" w:sz="4" w:space="0" w:color="auto"/>
              <w:right w:val="single" w:sz="4" w:space="0" w:color="auto"/>
            </w:tcBorders>
          </w:tcPr>
          <w:p w14:paraId="04C5CA6F" w14:textId="77777777" w:rsidR="00434E46" w:rsidRPr="000A3C57" w:rsidRDefault="00434E46" w:rsidP="00607736">
            <w:pPr>
              <w:rPr>
                <w:rFonts w:ascii="Calibri" w:hAnsi="Calibri" w:cs="Calibri"/>
              </w:rPr>
            </w:pPr>
            <w:r w:rsidRPr="000A3C57">
              <w:rPr>
                <w:rFonts w:ascii="Calibri" w:hAnsi="Calibri" w:cs="Calibri"/>
              </w:rPr>
              <w:t>Neveléstörténet</w:t>
            </w:r>
          </w:p>
        </w:tc>
        <w:tc>
          <w:tcPr>
            <w:tcW w:w="1510" w:type="dxa"/>
            <w:tcBorders>
              <w:top w:val="single" w:sz="4" w:space="0" w:color="auto"/>
              <w:left w:val="single" w:sz="4" w:space="0" w:color="auto"/>
              <w:bottom w:val="single" w:sz="4" w:space="0" w:color="auto"/>
              <w:right w:val="single" w:sz="4" w:space="0" w:color="auto"/>
            </w:tcBorders>
          </w:tcPr>
          <w:p w14:paraId="32F3B0E8" w14:textId="77777777" w:rsidR="00434E46" w:rsidRPr="000A3C57" w:rsidRDefault="00434E46" w:rsidP="00607736">
            <w:pPr>
              <w:rPr>
                <w:rFonts w:ascii="Calibri" w:hAnsi="Calibri" w:cs="Calibri"/>
              </w:rPr>
            </w:pPr>
            <w:r w:rsidRPr="000A3C57">
              <w:rPr>
                <w:rFonts w:ascii="Calibri" w:hAnsi="Calibri" w:cs="Calibri"/>
              </w:rPr>
              <w:t>1.</w:t>
            </w:r>
          </w:p>
        </w:tc>
        <w:tc>
          <w:tcPr>
            <w:tcW w:w="2589" w:type="dxa"/>
            <w:vMerge w:val="restart"/>
            <w:tcBorders>
              <w:top w:val="single" w:sz="4" w:space="0" w:color="auto"/>
              <w:left w:val="single" w:sz="4" w:space="0" w:color="auto"/>
              <w:bottom w:val="single" w:sz="4" w:space="0" w:color="auto"/>
              <w:right w:val="single" w:sz="4" w:space="0" w:color="auto"/>
            </w:tcBorders>
            <w:vAlign w:val="center"/>
          </w:tcPr>
          <w:p w14:paraId="49D6910B" w14:textId="77777777" w:rsidR="00434E46" w:rsidRPr="000A3C57" w:rsidRDefault="00434E46" w:rsidP="00607736">
            <w:pPr>
              <w:jc w:val="center"/>
              <w:rPr>
                <w:rFonts w:ascii="Calibri" w:hAnsi="Calibri" w:cs="Calibri"/>
              </w:rPr>
            </w:pPr>
            <w:r w:rsidRPr="000A3C57">
              <w:rPr>
                <w:rFonts w:ascii="Calibri" w:hAnsi="Calibri" w:cs="Calibri"/>
              </w:rPr>
              <w:t>Szegedi Tudományegyetem Juhász Gyula Pedagógusképző Kar</w:t>
            </w:r>
          </w:p>
        </w:tc>
      </w:tr>
      <w:tr w:rsidR="00434E46" w:rsidRPr="000A3C57" w14:paraId="70D87299" w14:textId="77777777" w:rsidTr="003877C3">
        <w:tc>
          <w:tcPr>
            <w:tcW w:w="1510" w:type="dxa"/>
            <w:tcBorders>
              <w:top w:val="single" w:sz="4" w:space="0" w:color="auto"/>
              <w:left w:val="single" w:sz="4" w:space="0" w:color="auto"/>
              <w:bottom w:val="single" w:sz="4" w:space="0" w:color="auto"/>
              <w:right w:val="single" w:sz="4" w:space="0" w:color="auto"/>
            </w:tcBorders>
          </w:tcPr>
          <w:p w14:paraId="271227F4" w14:textId="77777777" w:rsidR="00434E46" w:rsidRPr="000A3C57" w:rsidRDefault="00434E46" w:rsidP="00607736">
            <w:pPr>
              <w:rPr>
                <w:rFonts w:ascii="Calibri" w:hAnsi="Calibri" w:cs="Calibri"/>
              </w:rPr>
            </w:pPr>
            <w:r w:rsidRPr="000A3C57">
              <w:rPr>
                <w:rFonts w:ascii="Calibri" w:hAnsi="Calibri" w:cs="Calibri"/>
              </w:rPr>
              <w:t>11.</w:t>
            </w:r>
          </w:p>
        </w:tc>
        <w:tc>
          <w:tcPr>
            <w:tcW w:w="1314" w:type="dxa"/>
            <w:tcBorders>
              <w:top w:val="single" w:sz="4" w:space="0" w:color="auto"/>
              <w:left w:val="single" w:sz="4" w:space="0" w:color="auto"/>
              <w:bottom w:val="single" w:sz="4" w:space="0" w:color="auto"/>
              <w:right w:val="single" w:sz="4" w:space="0" w:color="auto"/>
            </w:tcBorders>
          </w:tcPr>
          <w:p w14:paraId="7E93721C" w14:textId="77777777" w:rsidR="00434E46" w:rsidRPr="000A3C57" w:rsidRDefault="00434E46" w:rsidP="00607736">
            <w:pPr>
              <w:rPr>
                <w:rFonts w:ascii="Calibri" w:hAnsi="Calibri" w:cs="Calibri"/>
              </w:rPr>
            </w:pPr>
            <w:r w:rsidRPr="000A3C57">
              <w:rPr>
                <w:rFonts w:ascii="Calibri" w:hAnsi="Calibri" w:cs="Calibri"/>
              </w:rPr>
              <w:t>3</w:t>
            </w:r>
          </w:p>
        </w:tc>
        <w:tc>
          <w:tcPr>
            <w:tcW w:w="2144" w:type="dxa"/>
            <w:tcBorders>
              <w:top w:val="single" w:sz="4" w:space="0" w:color="auto"/>
              <w:left w:val="single" w:sz="4" w:space="0" w:color="auto"/>
              <w:bottom w:val="single" w:sz="4" w:space="0" w:color="auto"/>
              <w:right w:val="single" w:sz="4" w:space="0" w:color="auto"/>
            </w:tcBorders>
          </w:tcPr>
          <w:p w14:paraId="798D9E65" w14:textId="77777777" w:rsidR="00434E46" w:rsidRPr="000A3C57" w:rsidRDefault="00434E46" w:rsidP="00607736">
            <w:pPr>
              <w:rPr>
                <w:rFonts w:ascii="Calibri" w:hAnsi="Calibri" w:cs="Calibri"/>
              </w:rPr>
            </w:pPr>
            <w:r w:rsidRPr="000A3C57">
              <w:rPr>
                <w:rFonts w:ascii="Calibri" w:hAnsi="Calibri" w:cs="Calibri"/>
              </w:rPr>
              <w:t>Játékpedagógia és módszertana I.</w:t>
            </w:r>
          </w:p>
        </w:tc>
        <w:tc>
          <w:tcPr>
            <w:tcW w:w="1510" w:type="dxa"/>
            <w:tcBorders>
              <w:top w:val="single" w:sz="4" w:space="0" w:color="auto"/>
              <w:left w:val="single" w:sz="4" w:space="0" w:color="auto"/>
              <w:bottom w:val="single" w:sz="4" w:space="0" w:color="auto"/>
              <w:right w:val="single" w:sz="4" w:space="0" w:color="auto"/>
            </w:tcBorders>
          </w:tcPr>
          <w:p w14:paraId="49027D34" w14:textId="77777777" w:rsidR="00434E46" w:rsidRPr="000A3C57" w:rsidRDefault="00434E46" w:rsidP="00607736">
            <w:pPr>
              <w:rPr>
                <w:rFonts w:ascii="Calibri" w:hAnsi="Calibri" w:cs="Calibri"/>
              </w:rPr>
            </w:pPr>
            <w:r w:rsidRPr="000A3C57">
              <w:rPr>
                <w:rFonts w:ascii="Calibri" w:hAnsi="Calibri" w:cs="Calibri"/>
              </w:rPr>
              <w:t>1.</w:t>
            </w:r>
          </w:p>
        </w:tc>
        <w:tc>
          <w:tcPr>
            <w:tcW w:w="2589" w:type="dxa"/>
            <w:vMerge/>
            <w:tcBorders>
              <w:top w:val="single" w:sz="4" w:space="0" w:color="auto"/>
              <w:left w:val="single" w:sz="4" w:space="0" w:color="auto"/>
              <w:bottom w:val="single" w:sz="4" w:space="0" w:color="auto"/>
              <w:right w:val="single" w:sz="4" w:space="0" w:color="auto"/>
            </w:tcBorders>
          </w:tcPr>
          <w:p w14:paraId="7F8A1F1C" w14:textId="77777777" w:rsidR="00434E46" w:rsidRPr="000A3C57" w:rsidRDefault="00434E46" w:rsidP="00607736">
            <w:pPr>
              <w:rPr>
                <w:rFonts w:ascii="Calibri" w:hAnsi="Calibri" w:cs="Calibri"/>
              </w:rPr>
            </w:pPr>
          </w:p>
        </w:tc>
      </w:tr>
      <w:tr w:rsidR="00434E46" w:rsidRPr="000A3C57" w14:paraId="58A21616" w14:textId="77777777" w:rsidTr="003877C3">
        <w:tc>
          <w:tcPr>
            <w:tcW w:w="1510" w:type="dxa"/>
            <w:tcBorders>
              <w:top w:val="single" w:sz="4" w:space="0" w:color="auto"/>
              <w:left w:val="single" w:sz="4" w:space="0" w:color="auto"/>
              <w:bottom w:val="single" w:sz="4" w:space="0" w:color="auto"/>
              <w:right w:val="single" w:sz="4" w:space="0" w:color="auto"/>
            </w:tcBorders>
          </w:tcPr>
          <w:p w14:paraId="3AB15A7B" w14:textId="77777777" w:rsidR="00434E46" w:rsidRPr="000A3C57" w:rsidRDefault="00434E46" w:rsidP="00607736">
            <w:pPr>
              <w:rPr>
                <w:rFonts w:ascii="Calibri" w:hAnsi="Calibri" w:cs="Calibri"/>
              </w:rPr>
            </w:pPr>
            <w:r w:rsidRPr="000A3C57">
              <w:rPr>
                <w:rFonts w:ascii="Calibri" w:hAnsi="Calibri" w:cs="Calibri"/>
              </w:rPr>
              <w:t>11.</w:t>
            </w:r>
          </w:p>
        </w:tc>
        <w:tc>
          <w:tcPr>
            <w:tcW w:w="1314" w:type="dxa"/>
            <w:tcBorders>
              <w:top w:val="single" w:sz="4" w:space="0" w:color="auto"/>
              <w:left w:val="single" w:sz="4" w:space="0" w:color="auto"/>
              <w:bottom w:val="single" w:sz="4" w:space="0" w:color="auto"/>
              <w:right w:val="single" w:sz="4" w:space="0" w:color="auto"/>
            </w:tcBorders>
          </w:tcPr>
          <w:p w14:paraId="40E9071C" w14:textId="77777777" w:rsidR="00434E46" w:rsidRPr="000A3C57" w:rsidRDefault="00434E46" w:rsidP="00607736">
            <w:pPr>
              <w:rPr>
                <w:rFonts w:ascii="Calibri" w:hAnsi="Calibri" w:cs="Calibri"/>
              </w:rPr>
            </w:pPr>
            <w:r w:rsidRPr="000A3C57">
              <w:rPr>
                <w:rFonts w:ascii="Calibri" w:hAnsi="Calibri" w:cs="Calibri"/>
              </w:rPr>
              <w:t>3</w:t>
            </w:r>
          </w:p>
        </w:tc>
        <w:tc>
          <w:tcPr>
            <w:tcW w:w="2144" w:type="dxa"/>
            <w:tcBorders>
              <w:top w:val="single" w:sz="4" w:space="0" w:color="auto"/>
              <w:left w:val="single" w:sz="4" w:space="0" w:color="auto"/>
              <w:bottom w:val="single" w:sz="4" w:space="0" w:color="auto"/>
              <w:right w:val="single" w:sz="4" w:space="0" w:color="auto"/>
            </w:tcBorders>
          </w:tcPr>
          <w:p w14:paraId="46C2A2A0" w14:textId="77777777" w:rsidR="00434E46" w:rsidRPr="000A3C57" w:rsidRDefault="00434E46" w:rsidP="00607736">
            <w:pPr>
              <w:rPr>
                <w:rFonts w:ascii="Calibri" w:hAnsi="Calibri" w:cs="Calibri"/>
              </w:rPr>
            </w:pPr>
            <w:r w:rsidRPr="000A3C57">
              <w:rPr>
                <w:rFonts w:ascii="Calibri" w:hAnsi="Calibri" w:cs="Calibri"/>
              </w:rPr>
              <w:t>Játékpedagógia és módszertana II.</w:t>
            </w:r>
          </w:p>
        </w:tc>
        <w:tc>
          <w:tcPr>
            <w:tcW w:w="1510" w:type="dxa"/>
            <w:tcBorders>
              <w:top w:val="single" w:sz="4" w:space="0" w:color="auto"/>
              <w:left w:val="single" w:sz="4" w:space="0" w:color="auto"/>
              <w:bottom w:val="single" w:sz="4" w:space="0" w:color="auto"/>
              <w:right w:val="single" w:sz="4" w:space="0" w:color="auto"/>
            </w:tcBorders>
          </w:tcPr>
          <w:p w14:paraId="33E5ABB8" w14:textId="77777777" w:rsidR="00434E46" w:rsidRPr="000A3C57" w:rsidRDefault="00434E46" w:rsidP="00607736">
            <w:pPr>
              <w:rPr>
                <w:rFonts w:ascii="Calibri" w:hAnsi="Calibri" w:cs="Calibri"/>
              </w:rPr>
            </w:pPr>
            <w:r w:rsidRPr="000A3C57">
              <w:rPr>
                <w:rFonts w:ascii="Calibri" w:hAnsi="Calibri" w:cs="Calibri"/>
              </w:rPr>
              <w:t>2.</w:t>
            </w:r>
          </w:p>
        </w:tc>
        <w:tc>
          <w:tcPr>
            <w:tcW w:w="2589" w:type="dxa"/>
            <w:vMerge/>
            <w:tcBorders>
              <w:top w:val="single" w:sz="4" w:space="0" w:color="auto"/>
              <w:left w:val="single" w:sz="4" w:space="0" w:color="auto"/>
              <w:bottom w:val="single" w:sz="4" w:space="0" w:color="auto"/>
              <w:right w:val="single" w:sz="4" w:space="0" w:color="auto"/>
            </w:tcBorders>
          </w:tcPr>
          <w:p w14:paraId="0CF97249" w14:textId="77777777" w:rsidR="00434E46" w:rsidRPr="000A3C57" w:rsidRDefault="00434E46" w:rsidP="00607736">
            <w:pPr>
              <w:rPr>
                <w:rFonts w:ascii="Calibri" w:hAnsi="Calibri" w:cs="Calibri"/>
              </w:rPr>
            </w:pPr>
          </w:p>
        </w:tc>
      </w:tr>
      <w:tr w:rsidR="00434E46" w:rsidRPr="000A3C57" w14:paraId="6541A6D4" w14:textId="77777777" w:rsidTr="003877C3">
        <w:tc>
          <w:tcPr>
            <w:tcW w:w="1510" w:type="dxa"/>
            <w:tcBorders>
              <w:top w:val="single" w:sz="4" w:space="0" w:color="auto"/>
              <w:left w:val="single" w:sz="4" w:space="0" w:color="auto"/>
              <w:bottom w:val="single" w:sz="4" w:space="0" w:color="auto"/>
              <w:right w:val="single" w:sz="4" w:space="0" w:color="auto"/>
            </w:tcBorders>
          </w:tcPr>
          <w:p w14:paraId="5D363357" w14:textId="77777777" w:rsidR="00434E46" w:rsidRPr="000A3C57" w:rsidRDefault="00434E46" w:rsidP="00607736">
            <w:pPr>
              <w:rPr>
                <w:rFonts w:ascii="Calibri" w:hAnsi="Calibri" w:cs="Calibri"/>
              </w:rPr>
            </w:pPr>
            <w:r w:rsidRPr="000A3C57">
              <w:rPr>
                <w:rFonts w:ascii="Calibri" w:hAnsi="Calibri" w:cs="Calibri"/>
              </w:rPr>
              <w:t>11.</w:t>
            </w:r>
          </w:p>
        </w:tc>
        <w:tc>
          <w:tcPr>
            <w:tcW w:w="1314" w:type="dxa"/>
            <w:tcBorders>
              <w:top w:val="single" w:sz="4" w:space="0" w:color="auto"/>
              <w:left w:val="single" w:sz="4" w:space="0" w:color="auto"/>
              <w:bottom w:val="single" w:sz="4" w:space="0" w:color="auto"/>
              <w:right w:val="single" w:sz="4" w:space="0" w:color="auto"/>
            </w:tcBorders>
          </w:tcPr>
          <w:p w14:paraId="035C7949" w14:textId="77777777" w:rsidR="00434E46" w:rsidRPr="000A3C57" w:rsidRDefault="00434E46" w:rsidP="00607736">
            <w:pPr>
              <w:rPr>
                <w:rFonts w:ascii="Calibri" w:hAnsi="Calibri" w:cs="Calibri"/>
              </w:rPr>
            </w:pPr>
            <w:r w:rsidRPr="000A3C57">
              <w:rPr>
                <w:rFonts w:ascii="Calibri" w:hAnsi="Calibri" w:cs="Calibri"/>
              </w:rPr>
              <w:t>2</w:t>
            </w:r>
          </w:p>
        </w:tc>
        <w:tc>
          <w:tcPr>
            <w:tcW w:w="2144" w:type="dxa"/>
            <w:tcBorders>
              <w:top w:val="single" w:sz="4" w:space="0" w:color="auto"/>
              <w:left w:val="single" w:sz="4" w:space="0" w:color="auto"/>
              <w:bottom w:val="single" w:sz="4" w:space="0" w:color="auto"/>
              <w:right w:val="single" w:sz="4" w:space="0" w:color="auto"/>
            </w:tcBorders>
          </w:tcPr>
          <w:p w14:paraId="0DA58F7C" w14:textId="77777777" w:rsidR="00434E46" w:rsidRPr="000A3C57" w:rsidRDefault="00434E46" w:rsidP="00607736">
            <w:pPr>
              <w:rPr>
                <w:rFonts w:ascii="Calibri" w:hAnsi="Calibri" w:cs="Calibri"/>
              </w:rPr>
            </w:pPr>
            <w:r w:rsidRPr="000A3C57">
              <w:rPr>
                <w:rFonts w:ascii="Calibri" w:hAnsi="Calibri" w:cs="Calibri"/>
              </w:rPr>
              <w:t>Bábmódszertan</w:t>
            </w:r>
          </w:p>
        </w:tc>
        <w:tc>
          <w:tcPr>
            <w:tcW w:w="1510" w:type="dxa"/>
            <w:tcBorders>
              <w:top w:val="single" w:sz="4" w:space="0" w:color="auto"/>
              <w:left w:val="single" w:sz="4" w:space="0" w:color="auto"/>
              <w:bottom w:val="single" w:sz="4" w:space="0" w:color="auto"/>
              <w:right w:val="single" w:sz="4" w:space="0" w:color="auto"/>
            </w:tcBorders>
          </w:tcPr>
          <w:p w14:paraId="237E30BC" w14:textId="77777777" w:rsidR="00434E46" w:rsidRPr="000A3C57" w:rsidRDefault="00434E46" w:rsidP="00607736">
            <w:pPr>
              <w:rPr>
                <w:rFonts w:ascii="Calibri" w:hAnsi="Calibri" w:cs="Calibri"/>
              </w:rPr>
            </w:pPr>
            <w:r w:rsidRPr="000A3C57">
              <w:rPr>
                <w:rFonts w:ascii="Calibri" w:hAnsi="Calibri" w:cs="Calibri"/>
              </w:rPr>
              <w:t>1.</w:t>
            </w:r>
          </w:p>
        </w:tc>
        <w:tc>
          <w:tcPr>
            <w:tcW w:w="2589" w:type="dxa"/>
            <w:vMerge/>
            <w:tcBorders>
              <w:top w:val="single" w:sz="4" w:space="0" w:color="auto"/>
              <w:left w:val="single" w:sz="4" w:space="0" w:color="auto"/>
              <w:bottom w:val="single" w:sz="4" w:space="0" w:color="auto"/>
              <w:right w:val="single" w:sz="4" w:space="0" w:color="auto"/>
            </w:tcBorders>
          </w:tcPr>
          <w:p w14:paraId="3B2067FA" w14:textId="77777777" w:rsidR="00434E46" w:rsidRPr="000A3C57" w:rsidRDefault="00434E46" w:rsidP="00607736">
            <w:pPr>
              <w:rPr>
                <w:rFonts w:ascii="Calibri" w:hAnsi="Calibri" w:cs="Calibri"/>
              </w:rPr>
            </w:pPr>
          </w:p>
        </w:tc>
      </w:tr>
      <w:tr w:rsidR="00434E46" w:rsidRPr="000A3C57" w14:paraId="5688D497" w14:textId="77777777" w:rsidTr="003877C3">
        <w:tc>
          <w:tcPr>
            <w:tcW w:w="1510" w:type="dxa"/>
            <w:tcBorders>
              <w:top w:val="single" w:sz="4" w:space="0" w:color="auto"/>
              <w:left w:val="single" w:sz="4" w:space="0" w:color="auto"/>
              <w:bottom w:val="single" w:sz="4" w:space="0" w:color="auto"/>
              <w:right w:val="single" w:sz="4" w:space="0" w:color="auto"/>
            </w:tcBorders>
          </w:tcPr>
          <w:p w14:paraId="22A9F805" w14:textId="77777777" w:rsidR="00434E46" w:rsidRPr="000A3C57" w:rsidRDefault="00434E46" w:rsidP="00607736">
            <w:pPr>
              <w:rPr>
                <w:rFonts w:ascii="Calibri" w:hAnsi="Calibri" w:cs="Calibri"/>
              </w:rPr>
            </w:pPr>
            <w:r w:rsidRPr="000A3C57">
              <w:rPr>
                <w:rFonts w:ascii="Calibri" w:hAnsi="Calibri" w:cs="Calibri"/>
              </w:rPr>
              <w:t>13.</w:t>
            </w:r>
          </w:p>
        </w:tc>
        <w:tc>
          <w:tcPr>
            <w:tcW w:w="1314" w:type="dxa"/>
            <w:tcBorders>
              <w:top w:val="single" w:sz="4" w:space="0" w:color="auto"/>
              <w:left w:val="single" w:sz="4" w:space="0" w:color="auto"/>
              <w:bottom w:val="single" w:sz="4" w:space="0" w:color="auto"/>
              <w:right w:val="single" w:sz="4" w:space="0" w:color="auto"/>
            </w:tcBorders>
          </w:tcPr>
          <w:p w14:paraId="6D9CABF5" w14:textId="77777777" w:rsidR="00434E46" w:rsidRPr="000A3C57" w:rsidRDefault="00434E46" w:rsidP="00607736">
            <w:pPr>
              <w:rPr>
                <w:rFonts w:ascii="Calibri" w:hAnsi="Calibri" w:cs="Calibri"/>
              </w:rPr>
            </w:pPr>
            <w:r w:rsidRPr="000A3C57">
              <w:rPr>
                <w:rFonts w:ascii="Calibri" w:hAnsi="Calibri" w:cs="Calibri"/>
              </w:rPr>
              <w:t>3</w:t>
            </w:r>
          </w:p>
        </w:tc>
        <w:tc>
          <w:tcPr>
            <w:tcW w:w="2144" w:type="dxa"/>
            <w:tcBorders>
              <w:top w:val="single" w:sz="4" w:space="0" w:color="auto"/>
              <w:left w:val="single" w:sz="4" w:space="0" w:color="auto"/>
              <w:bottom w:val="single" w:sz="4" w:space="0" w:color="auto"/>
              <w:right w:val="single" w:sz="4" w:space="0" w:color="auto"/>
            </w:tcBorders>
          </w:tcPr>
          <w:p w14:paraId="2E7DD589" w14:textId="77777777" w:rsidR="00434E46" w:rsidRPr="000A3C57" w:rsidRDefault="00434E46" w:rsidP="00607736">
            <w:pPr>
              <w:rPr>
                <w:rFonts w:ascii="Calibri" w:hAnsi="Calibri" w:cs="Calibri"/>
              </w:rPr>
            </w:pPr>
            <w:r w:rsidRPr="000A3C57">
              <w:rPr>
                <w:rFonts w:ascii="Calibri" w:hAnsi="Calibri" w:cs="Calibri"/>
              </w:rPr>
              <w:t>Egészséges életmódra nevelés az óvodában, gondozási ismeretek</w:t>
            </w:r>
          </w:p>
        </w:tc>
        <w:tc>
          <w:tcPr>
            <w:tcW w:w="1510" w:type="dxa"/>
            <w:tcBorders>
              <w:top w:val="single" w:sz="4" w:space="0" w:color="auto"/>
              <w:left w:val="single" w:sz="4" w:space="0" w:color="auto"/>
              <w:bottom w:val="single" w:sz="4" w:space="0" w:color="auto"/>
              <w:right w:val="single" w:sz="4" w:space="0" w:color="auto"/>
            </w:tcBorders>
          </w:tcPr>
          <w:p w14:paraId="2C75A23E" w14:textId="77777777" w:rsidR="00434E46" w:rsidRPr="000A3C57" w:rsidRDefault="00434E46" w:rsidP="00607736">
            <w:pPr>
              <w:rPr>
                <w:rFonts w:ascii="Calibri" w:hAnsi="Calibri" w:cs="Calibri"/>
              </w:rPr>
            </w:pPr>
            <w:r w:rsidRPr="000A3C57">
              <w:rPr>
                <w:rFonts w:ascii="Calibri" w:hAnsi="Calibri" w:cs="Calibri"/>
              </w:rPr>
              <w:t>3.</w:t>
            </w:r>
          </w:p>
        </w:tc>
        <w:tc>
          <w:tcPr>
            <w:tcW w:w="2589" w:type="dxa"/>
            <w:vMerge/>
            <w:tcBorders>
              <w:top w:val="single" w:sz="4" w:space="0" w:color="auto"/>
              <w:left w:val="single" w:sz="4" w:space="0" w:color="auto"/>
              <w:bottom w:val="single" w:sz="4" w:space="0" w:color="auto"/>
              <w:right w:val="single" w:sz="4" w:space="0" w:color="auto"/>
            </w:tcBorders>
          </w:tcPr>
          <w:p w14:paraId="37DDE437" w14:textId="77777777" w:rsidR="00434E46" w:rsidRPr="000A3C57" w:rsidRDefault="00434E46" w:rsidP="00607736">
            <w:pPr>
              <w:rPr>
                <w:rFonts w:ascii="Calibri" w:hAnsi="Calibri" w:cs="Calibri"/>
              </w:rPr>
            </w:pPr>
          </w:p>
        </w:tc>
      </w:tr>
      <w:tr w:rsidR="00434E46" w:rsidRPr="000A3C57" w14:paraId="2FC5FFDF" w14:textId="77777777" w:rsidTr="003877C3">
        <w:tc>
          <w:tcPr>
            <w:tcW w:w="1510" w:type="dxa"/>
            <w:tcBorders>
              <w:top w:val="single" w:sz="4" w:space="0" w:color="auto"/>
              <w:left w:val="single" w:sz="4" w:space="0" w:color="auto"/>
              <w:bottom w:val="single" w:sz="4" w:space="0" w:color="auto"/>
              <w:right w:val="single" w:sz="4" w:space="0" w:color="auto"/>
            </w:tcBorders>
          </w:tcPr>
          <w:p w14:paraId="5A50910D" w14:textId="77777777" w:rsidR="00434E46" w:rsidRPr="000A3C57" w:rsidRDefault="00434E46" w:rsidP="00607736">
            <w:pPr>
              <w:rPr>
                <w:rFonts w:ascii="Calibri" w:hAnsi="Calibri" w:cs="Calibri"/>
              </w:rPr>
            </w:pPr>
            <w:r w:rsidRPr="000A3C57">
              <w:rPr>
                <w:rFonts w:ascii="Calibri" w:hAnsi="Calibri" w:cs="Calibri"/>
              </w:rPr>
              <w:t>12.</w:t>
            </w:r>
          </w:p>
        </w:tc>
        <w:tc>
          <w:tcPr>
            <w:tcW w:w="1314" w:type="dxa"/>
            <w:tcBorders>
              <w:top w:val="single" w:sz="4" w:space="0" w:color="auto"/>
              <w:left w:val="single" w:sz="4" w:space="0" w:color="auto"/>
              <w:bottom w:val="single" w:sz="4" w:space="0" w:color="auto"/>
              <w:right w:val="single" w:sz="4" w:space="0" w:color="auto"/>
            </w:tcBorders>
          </w:tcPr>
          <w:p w14:paraId="5FD984A6" w14:textId="77777777" w:rsidR="00434E46" w:rsidRPr="000A3C57" w:rsidRDefault="00434E46" w:rsidP="00607736">
            <w:pPr>
              <w:rPr>
                <w:rFonts w:ascii="Calibri" w:hAnsi="Calibri" w:cs="Calibri"/>
              </w:rPr>
            </w:pPr>
            <w:r w:rsidRPr="000A3C57">
              <w:rPr>
                <w:rFonts w:ascii="Calibri" w:hAnsi="Calibri" w:cs="Calibri"/>
              </w:rPr>
              <w:t>2</w:t>
            </w:r>
          </w:p>
        </w:tc>
        <w:tc>
          <w:tcPr>
            <w:tcW w:w="2144" w:type="dxa"/>
            <w:tcBorders>
              <w:top w:val="single" w:sz="4" w:space="0" w:color="auto"/>
              <w:left w:val="single" w:sz="4" w:space="0" w:color="auto"/>
              <w:bottom w:val="single" w:sz="4" w:space="0" w:color="auto"/>
              <w:right w:val="single" w:sz="4" w:space="0" w:color="auto"/>
            </w:tcBorders>
          </w:tcPr>
          <w:p w14:paraId="36C2C7D8" w14:textId="77777777" w:rsidR="00434E46" w:rsidRPr="000A3C57" w:rsidRDefault="00434E46" w:rsidP="00607736">
            <w:pPr>
              <w:rPr>
                <w:rFonts w:ascii="Calibri" w:hAnsi="Calibri" w:cs="Calibri"/>
              </w:rPr>
            </w:pPr>
            <w:r w:rsidRPr="000A3C57">
              <w:rPr>
                <w:rFonts w:ascii="Calibri" w:hAnsi="Calibri" w:cs="Calibri"/>
              </w:rPr>
              <w:t>Balesetmegelőzés és elsősegélynyújtás</w:t>
            </w:r>
          </w:p>
        </w:tc>
        <w:tc>
          <w:tcPr>
            <w:tcW w:w="1510" w:type="dxa"/>
            <w:tcBorders>
              <w:top w:val="single" w:sz="4" w:space="0" w:color="auto"/>
              <w:left w:val="single" w:sz="4" w:space="0" w:color="auto"/>
              <w:bottom w:val="single" w:sz="4" w:space="0" w:color="auto"/>
              <w:right w:val="single" w:sz="4" w:space="0" w:color="auto"/>
            </w:tcBorders>
          </w:tcPr>
          <w:p w14:paraId="697986C1" w14:textId="77777777" w:rsidR="00434E46" w:rsidRPr="000A3C57" w:rsidRDefault="00434E46" w:rsidP="00607736">
            <w:pPr>
              <w:rPr>
                <w:rFonts w:ascii="Calibri" w:hAnsi="Calibri" w:cs="Calibri"/>
              </w:rPr>
            </w:pPr>
            <w:r w:rsidRPr="000A3C57">
              <w:rPr>
                <w:rFonts w:ascii="Calibri" w:hAnsi="Calibri" w:cs="Calibri"/>
              </w:rPr>
              <w:t>2.</w:t>
            </w:r>
          </w:p>
        </w:tc>
        <w:tc>
          <w:tcPr>
            <w:tcW w:w="2589" w:type="dxa"/>
            <w:vMerge/>
            <w:tcBorders>
              <w:top w:val="single" w:sz="4" w:space="0" w:color="auto"/>
              <w:left w:val="single" w:sz="4" w:space="0" w:color="auto"/>
              <w:bottom w:val="single" w:sz="4" w:space="0" w:color="auto"/>
              <w:right w:val="single" w:sz="4" w:space="0" w:color="auto"/>
            </w:tcBorders>
          </w:tcPr>
          <w:p w14:paraId="7633796B" w14:textId="77777777" w:rsidR="00434E46" w:rsidRPr="000A3C57" w:rsidRDefault="00434E46" w:rsidP="00607736">
            <w:pPr>
              <w:rPr>
                <w:rFonts w:ascii="Calibri" w:hAnsi="Calibri" w:cs="Calibri"/>
              </w:rPr>
            </w:pPr>
          </w:p>
        </w:tc>
      </w:tr>
      <w:tr w:rsidR="00434E46" w:rsidRPr="000A3C57" w14:paraId="2ACF8EB8" w14:textId="77777777" w:rsidTr="003877C3">
        <w:tc>
          <w:tcPr>
            <w:tcW w:w="1510" w:type="dxa"/>
            <w:tcBorders>
              <w:top w:val="single" w:sz="4" w:space="0" w:color="auto"/>
              <w:left w:val="single" w:sz="4" w:space="0" w:color="auto"/>
              <w:bottom w:val="single" w:sz="4" w:space="0" w:color="auto"/>
              <w:right w:val="single" w:sz="4" w:space="0" w:color="auto"/>
            </w:tcBorders>
          </w:tcPr>
          <w:p w14:paraId="59F5ED8B" w14:textId="77777777" w:rsidR="00434E46" w:rsidRPr="000A3C57" w:rsidRDefault="00434E46" w:rsidP="00607736">
            <w:pPr>
              <w:rPr>
                <w:rFonts w:ascii="Calibri" w:hAnsi="Calibri" w:cs="Calibri"/>
              </w:rPr>
            </w:pPr>
            <w:r w:rsidRPr="000A3C57">
              <w:rPr>
                <w:rFonts w:ascii="Calibri" w:hAnsi="Calibri" w:cs="Calibri"/>
              </w:rPr>
              <w:t>12.</w:t>
            </w:r>
          </w:p>
        </w:tc>
        <w:tc>
          <w:tcPr>
            <w:tcW w:w="1314" w:type="dxa"/>
            <w:tcBorders>
              <w:top w:val="single" w:sz="4" w:space="0" w:color="auto"/>
              <w:left w:val="single" w:sz="4" w:space="0" w:color="auto"/>
              <w:bottom w:val="single" w:sz="4" w:space="0" w:color="auto"/>
              <w:right w:val="single" w:sz="4" w:space="0" w:color="auto"/>
            </w:tcBorders>
          </w:tcPr>
          <w:p w14:paraId="4AA6DE0A" w14:textId="77777777" w:rsidR="00434E46" w:rsidRPr="000A3C57" w:rsidRDefault="00434E46" w:rsidP="00607736">
            <w:pPr>
              <w:rPr>
                <w:rFonts w:ascii="Calibri" w:hAnsi="Calibri" w:cs="Calibri"/>
              </w:rPr>
            </w:pPr>
            <w:r w:rsidRPr="000A3C57">
              <w:rPr>
                <w:rFonts w:ascii="Calibri" w:hAnsi="Calibri" w:cs="Calibri"/>
              </w:rPr>
              <w:t>2</w:t>
            </w:r>
          </w:p>
        </w:tc>
        <w:tc>
          <w:tcPr>
            <w:tcW w:w="2144" w:type="dxa"/>
            <w:tcBorders>
              <w:top w:val="single" w:sz="4" w:space="0" w:color="auto"/>
              <w:left w:val="single" w:sz="4" w:space="0" w:color="auto"/>
              <w:bottom w:val="single" w:sz="4" w:space="0" w:color="auto"/>
              <w:right w:val="single" w:sz="4" w:space="0" w:color="auto"/>
            </w:tcBorders>
          </w:tcPr>
          <w:p w14:paraId="7EA0F8BA" w14:textId="77777777" w:rsidR="00434E46" w:rsidRPr="000A3C57" w:rsidRDefault="00434E46" w:rsidP="00607736">
            <w:pPr>
              <w:rPr>
                <w:rFonts w:ascii="Calibri" w:hAnsi="Calibri" w:cs="Calibri"/>
              </w:rPr>
            </w:pPr>
            <w:r w:rsidRPr="000A3C57">
              <w:rPr>
                <w:rFonts w:ascii="Calibri" w:hAnsi="Calibri" w:cs="Calibri"/>
              </w:rPr>
              <w:t>Néphagyományok és ünnepek az óvodában</w:t>
            </w:r>
          </w:p>
        </w:tc>
        <w:tc>
          <w:tcPr>
            <w:tcW w:w="1510" w:type="dxa"/>
            <w:tcBorders>
              <w:top w:val="single" w:sz="4" w:space="0" w:color="auto"/>
              <w:left w:val="single" w:sz="4" w:space="0" w:color="auto"/>
              <w:bottom w:val="single" w:sz="4" w:space="0" w:color="auto"/>
              <w:right w:val="single" w:sz="4" w:space="0" w:color="auto"/>
            </w:tcBorders>
          </w:tcPr>
          <w:p w14:paraId="0072E246" w14:textId="77777777" w:rsidR="00434E46" w:rsidRPr="000A3C57" w:rsidRDefault="00434E46" w:rsidP="00607736">
            <w:pPr>
              <w:rPr>
                <w:rFonts w:ascii="Calibri" w:hAnsi="Calibri" w:cs="Calibri"/>
              </w:rPr>
            </w:pPr>
            <w:r w:rsidRPr="000A3C57">
              <w:rPr>
                <w:rFonts w:ascii="Calibri" w:hAnsi="Calibri" w:cs="Calibri"/>
              </w:rPr>
              <w:t>3.</w:t>
            </w:r>
          </w:p>
        </w:tc>
        <w:tc>
          <w:tcPr>
            <w:tcW w:w="2589" w:type="dxa"/>
            <w:vMerge/>
            <w:tcBorders>
              <w:top w:val="single" w:sz="4" w:space="0" w:color="auto"/>
              <w:left w:val="single" w:sz="4" w:space="0" w:color="auto"/>
              <w:bottom w:val="single" w:sz="4" w:space="0" w:color="auto"/>
              <w:right w:val="single" w:sz="4" w:space="0" w:color="auto"/>
            </w:tcBorders>
          </w:tcPr>
          <w:p w14:paraId="525F3DB8" w14:textId="77777777" w:rsidR="00434E46" w:rsidRPr="000A3C57" w:rsidRDefault="00434E46" w:rsidP="00607736">
            <w:pPr>
              <w:rPr>
                <w:rFonts w:ascii="Calibri" w:hAnsi="Calibri" w:cs="Calibri"/>
              </w:rPr>
            </w:pPr>
          </w:p>
        </w:tc>
      </w:tr>
      <w:tr w:rsidR="00434E46" w:rsidRPr="000A3C57" w14:paraId="4D8254DC" w14:textId="77777777" w:rsidTr="003877C3">
        <w:tc>
          <w:tcPr>
            <w:tcW w:w="1510" w:type="dxa"/>
            <w:tcBorders>
              <w:top w:val="single" w:sz="4" w:space="0" w:color="auto"/>
              <w:left w:val="single" w:sz="4" w:space="0" w:color="auto"/>
              <w:bottom w:val="single" w:sz="4" w:space="0" w:color="auto"/>
              <w:right w:val="single" w:sz="4" w:space="0" w:color="auto"/>
            </w:tcBorders>
          </w:tcPr>
          <w:p w14:paraId="77A2E3BC" w14:textId="77777777" w:rsidR="00434E46" w:rsidRPr="000A3C57" w:rsidRDefault="00434E46" w:rsidP="00607736">
            <w:pPr>
              <w:rPr>
                <w:rFonts w:ascii="Calibri" w:hAnsi="Calibri" w:cs="Calibri"/>
              </w:rPr>
            </w:pPr>
            <w:r w:rsidRPr="000A3C57">
              <w:rPr>
                <w:rFonts w:ascii="Calibri" w:hAnsi="Calibri" w:cs="Calibri"/>
              </w:rPr>
              <w:t>13.</w:t>
            </w:r>
          </w:p>
        </w:tc>
        <w:tc>
          <w:tcPr>
            <w:tcW w:w="1314" w:type="dxa"/>
            <w:tcBorders>
              <w:top w:val="single" w:sz="4" w:space="0" w:color="auto"/>
              <w:left w:val="single" w:sz="4" w:space="0" w:color="auto"/>
              <w:bottom w:val="single" w:sz="4" w:space="0" w:color="auto"/>
              <w:right w:val="single" w:sz="4" w:space="0" w:color="auto"/>
            </w:tcBorders>
          </w:tcPr>
          <w:p w14:paraId="3F079AA8" w14:textId="77777777" w:rsidR="00434E46" w:rsidRPr="000A3C57" w:rsidRDefault="00434E46" w:rsidP="00607736">
            <w:pPr>
              <w:rPr>
                <w:rFonts w:ascii="Calibri" w:hAnsi="Calibri" w:cs="Calibri"/>
              </w:rPr>
            </w:pPr>
            <w:r w:rsidRPr="000A3C57">
              <w:rPr>
                <w:rFonts w:ascii="Calibri" w:hAnsi="Calibri" w:cs="Calibri"/>
              </w:rPr>
              <w:t>2</w:t>
            </w:r>
          </w:p>
        </w:tc>
        <w:tc>
          <w:tcPr>
            <w:tcW w:w="2144" w:type="dxa"/>
            <w:tcBorders>
              <w:top w:val="single" w:sz="4" w:space="0" w:color="auto"/>
              <w:left w:val="single" w:sz="4" w:space="0" w:color="auto"/>
              <w:bottom w:val="single" w:sz="4" w:space="0" w:color="auto"/>
              <w:right w:val="single" w:sz="4" w:space="0" w:color="auto"/>
            </w:tcBorders>
          </w:tcPr>
          <w:p w14:paraId="21C50682" w14:textId="77777777" w:rsidR="00434E46" w:rsidRPr="000A3C57" w:rsidRDefault="00434E46" w:rsidP="00607736">
            <w:pPr>
              <w:rPr>
                <w:rFonts w:ascii="Calibri" w:hAnsi="Calibri" w:cs="Calibri"/>
              </w:rPr>
            </w:pPr>
            <w:r w:rsidRPr="000A3C57">
              <w:rPr>
                <w:rFonts w:ascii="Calibri" w:hAnsi="Calibri" w:cs="Calibri"/>
              </w:rPr>
              <w:t>Óvodai gyakorlat I.</w:t>
            </w:r>
          </w:p>
        </w:tc>
        <w:tc>
          <w:tcPr>
            <w:tcW w:w="1510" w:type="dxa"/>
            <w:tcBorders>
              <w:top w:val="single" w:sz="4" w:space="0" w:color="auto"/>
              <w:left w:val="single" w:sz="4" w:space="0" w:color="auto"/>
              <w:bottom w:val="single" w:sz="4" w:space="0" w:color="auto"/>
              <w:right w:val="single" w:sz="4" w:space="0" w:color="auto"/>
            </w:tcBorders>
          </w:tcPr>
          <w:p w14:paraId="1E977D26" w14:textId="77777777" w:rsidR="00434E46" w:rsidRPr="000A3C57" w:rsidRDefault="00434E46" w:rsidP="00607736">
            <w:pPr>
              <w:rPr>
                <w:rFonts w:ascii="Calibri" w:hAnsi="Calibri" w:cs="Calibri"/>
              </w:rPr>
            </w:pPr>
            <w:r w:rsidRPr="000A3C57">
              <w:rPr>
                <w:rFonts w:ascii="Calibri" w:hAnsi="Calibri" w:cs="Calibri"/>
              </w:rPr>
              <w:t>1.</w:t>
            </w:r>
          </w:p>
        </w:tc>
        <w:tc>
          <w:tcPr>
            <w:tcW w:w="2589" w:type="dxa"/>
            <w:vMerge/>
            <w:tcBorders>
              <w:top w:val="single" w:sz="4" w:space="0" w:color="auto"/>
              <w:left w:val="single" w:sz="4" w:space="0" w:color="auto"/>
              <w:bottom w:val="single" w:sz="4" w:space="0" w:color="auto"/>
              <w:right w:val="single" w:sz="4" w:space="0" w:color="auto"/>
            </w:tcBorders>
          </w:tcPr>
          <w:p w14:paraId="34A8DF11" w14:textId="77777777" w:rsidR="00434E46" w:rsidRPr="000A3C57" w:rsidRDefault="00434E46" w:rsidP="00607736">
            <w:pPr>
              <w:rPr>
                <w:rFonts w:ascii="Calibri" w:hAnsi="Calibri" w:cs="Calibri"/>
              </w:rPr>
            </w:pPr>
          </w:p>
        </w:tc>
      </w:tr>
      <w:tr w:rsidR="00434E46" w:rsidRPr="000A3C57" w14:paraId="06BFB06E" w14:textId="77777777" w:rsidTr="003877C3">
        <w:tc>
          <w:tcPr>
            <w:tcW w:w="9067" w:type="dxa"/>
            <w:gridSpan w:val="5"/>
            <w:tcBorders>
              <w:top w:val="single" w:sz="4" w:space="0" w:color="auto"/>
              <w:left w:val="single" w:sz="4" w:space="0" w:color="auto"/>
              <w:bottom w:val="single" w:sz="4" w:space="0" w:color="auto"/>
              <w:right w:val="single" w:sz="4" w:space="0" w:color="auto"/>
            </w:tcBorders>
          </w:tcPr>
          <w:p w14:paraId="1BFE52EB" w14:textId="77777777" w:rsidR="00434E46" w:rsidRPr="000A3C57" w:rsidRDefault="00434E46" w:rsidP="00607736">
            <w:pPr>
              <w:rPr>
                <w:rFonts w:ascii="Calibri" w:hAnsi="Calibri" w:cs="Calibri"/>
              </w:rPr>
            </w:pPr>
            <w:r w:rsidRPr="000A3C57">
              <w:rPr>
                <w:rFonts w:ascii="Calibri" w:hAnsi="Calibri" w:cs="Calibri"/>
              </w:rPr>
              <w:t xml:space="preserve">A szakmai vizsga teljesítésével 10 kreditnyi szabadon választható kurzus </w:t>
            </w:r>
            <w:proofErr w:type="spellStart"/>
            <w:r w:rsidRPr="000A3C57">
              <w:rPr>
                <w:rFonts w:ascii="Calibri" w:hAnsi="Calibri" w:cs="Calibri"/>
              </w:rPr>
              <w:t>validálással</w:t>
            </w:r>
            <w:proofErr w:type="spellEnd"/>
            <w:r w:rsidRPr="000A3C57">
              <w:rPr>
                <w:rFonts w:ascii="Calibri" w:hAnsi="Calibri" w:cs="Calibri"/>
              </w:rPr>
              <w:t xml:space="preserve"> befogadásra kerül.</w:t>
            </w:r>
          </w:p>
        </w:tc>
      </w:tr>
      <w:tr w:rsidR="00434E46" w:rsidRPr="000A3C57" w14:paraId="58E1B4C2" w14:textId="77777777" w:rsidTr="003877C3">
        <w:tc>
          <w:tcPr>
            <w:tcW w:w="1510" w:type="dxa"/>
            <w:tcBorders>
              <w:top w:val="single" w:sz="4" w:space="0" w:color="auto"/>
              <w:left w:val="single" w:sz="4" w:space="0" w:color="auto"/>
              <w:bottom w:val="single" w:sz="4" w:space="0" w:color="auto"/>
              <w:right w:val="single" w:sz="4" w:space="0" w:color="auto"/>
            </w:tcBorders>
          </w:tcPr>
          <w:p w14:paraId="02E02223" w14:textId="77777777" w:rsidR="00434E46" w:rsidRPr="000A3C57" w:rsidRDefault="00434E46" w:rsidP="00607736">
            <w:pPr>
              <w:rPr>
                <w:rFonts w:ascii="Calibri" w:hAnsi="Calibri" w:cs="Calibri"/>
                <w:b/>
                <w:bCs/>
              </w:rPr>
            </w:pPr>
            <w:r w:rsidRPr="000A3C57">
              <w:rPr>
                <w:rFonts w:ascii="Calibri" w:hAnsi="Calibri" w:cs="Calibri"/>
                <w:b/>
                <w:bCs/>
              </w:rPr>
              <w:t>Összesen</w:t>
            </w:r>
          </w:p>
        </w:tc>
        <w:tc>
          <w:tcPr>
            <w:tcW w:w="1314" w:type="dxa"/>
            <w:tcBorders>
              <w:top w:val="single" w:sz="4" w:space="0" w:color="auto"/>
              <w:left w:val="single" w:sz="4" w:space="0" w:color="auto"/>
              <w:bottom w:val="single" w:sz="4" w:space="0" w:color="auto"/>
              <w:right w:val="single" w:sz="4" w:space="0" w:color="auto"/>
            </w:tcBorders>
          </w:tcPr>
          <w:p w14:paraId="6B8A58B4" w14:textId="77777777" w:rsidR="00434E46" w:rsidRPr="000A3C57" w:rsidRDefault="00434E46" w:rsidP="00607736">
            <w:pPr>
              <w:rPr>
                <w:rFonts w:ascii="Calibri" w:hAnsi="Calibri" w:cs="Calibri"/>
                <w:b/>
                <w:bCs/>
              </w:rPr>
            </w:pPr>
            <w:r w:rsidRPr="000A3C57">
              <w:rPr>
                <w:rFonts w:ascii="Calibri" w:hAnsi="Calibri" w:cs="Calibri"/>
                <w:b/>
                <w:bCs/>
              </w:rPr>
              <w:t>30</w:t>
            </w:r>
          </w:p>
        </w:tc>
        <w:tc>
          <w:tcPr>
            <w:tcW w:w="2144" w:type="dxa"/>
            <w:tcBorders>
              <w:top w:val="single" w:sz="4" w:space="0" w:color="auto"/>
              <w:left w:val="single" w:sz="4" w:space="0" w:color="auto"/>
              <w:bottom w:val="single" w:sz="4" w:space="0" w:color="auto"/>
              <w:right w:val="single" w:sz="4" w:space="0" w:color="auto"/>
            </w:tcBorders>
          </w:tcPr>
          <w:p w14:paraId="3579CFE1" w14:textId="77777777" w:rsidR="00434E46" w:rsidRPr="000A3C57" w:rsidRDefault="00434E46" w:rsidP="00607736">
            <w:pPr>
              <w:rPr>
                <w:rFonts w:ascii="Calibri" w:hAnsi="Calibri" w:cs="Calibri"/>
              </w:rPr>
            </w:pPr>
          </w:p>
        </w:tc>
        <w:tc>
          <w:tcPr>
            <w:tcW w:w="1510" w:type="dxa"/>
            <w:tcBorders>
              <w:top w:val="single" w:sz="4" w:space="0" w:color="auto"/>
              <w:left w:val="single" w:sz="4" w:space="0" w:color="auto"/>
              <w:bottom w:val="single" w:sz="4" w:space="0" w:color="auto"/>
              <w:right w:val="single" w:sz="4" w:space="0" w:color="auto"/>
            </w:tcBorders>
          </w:tcPr>
          <w:p w14:paraId="1D28B718" w14:textId="77777777" w:rsidR="00434E46" w:rsidRPr="000A3C57" w:rsidRDefault="00434E46" w:rsidP="00607736">
            <w:pPr>
              <w:rPr>
                <w:rFonts w:ascii="Calibri" w:hAnsi="Calibri" w:cs="Calibri"/>
              </w:rPr>
            </w:pPr>
          </w:p>
        </w:tc>
        <w:tc>
          <w:tcPr>
            <w:tcW w:w="2589" w:type="dxa"/>
            <w:tcBorders>
              <w:top w:val="single" w:sz="4" w:space="0" w:color="auto"/>
              <w:left w:val="single" w:sz="4" w:space="0" w:color="auto"/>
              <w:bottom w:val="single" w:sz="4" w:space="0" w:color="auto"/>
              <w:right w:val="single" w:sz="4" w:space="0" w:color="auto"/>
            </w:tcBorders>
          </w:tcPr>
          <w:p w14:paraId="3E04CAB7" w14:textId="77777777" w:rsidR="00434E46" w:rsidRPr="000A3C57" w:rsidRDefault="00434E46" w:rsidP="00607736">
            <w:pPr>
              <w:rPr>
                <w:rFonts w:ascii="Calibri" w:hAnsi="Calibri" w:cs="Calibri"/>
              </w:rPr>
            </w:pPr>
          </w:p>
        </w:tc>
      </w:tr>
      <w:bookmarkEnd w:id="143"/>
    </w:tbl>
    <w:p w14:paraId="65E04DFE" w14:textId="77777777" w:rsidR="00434E46" w:rsidRPr="000A3C57" w:rsidRDefault="00434E46" w:rsidP="00434E46">
      <w:pPr>
        <w:rPr>
          <w:rFonts w:ascii="Calibri" w:hAnsi="Calibri" w:cs="Calibri"/>
        </w:rPr>
      </w:pPr>
    </w:p>
    <w:p w14:paraId="691CE91B" w14:textId="77777777" w:rsidR="00434E46" w:rsidRPr="000A3C57" w:rsidRDefault="00434E46" w:rsidP="00434E46">
      <w:pPr>
        <w:rPr>
          <w:rFonts w:ascii="Calibri" w:hAnsi="Calibri" w:cs="Calibri"/>
        </w:rPr>
      </w:pPr>
    </w:p>
    <w:tbl>
      <w:tblPr>
        <w:tblW w:w="0" w:type="auto"/>
        <w:tblLook w:val="04A0" w:firstRow="1" w:lastRow="0" w:firstColumn="1" w:lastColumn="0" w:noHBand="0" w:noVBand="1"/>
      </w:tblPr>
      <w:tblGrid>
        <w:gridCol w:w="2644"/>
        <w:gridCol w:w="1214"/>
        <w:gridCol w:w="1314"/>
        <w:gridCol w:w="2270"/>
        <w:gridCol w:w="1620"/>
      </w:tblGrid>
      <w:tr w:rsidR="00434E46" w:rsidRPr="000A3C57" w14:paraId="2AD35EE6" w14:textId="77777777" w:rsidTr="003877C3">
        <w:tc>
          <w:tcPr>
            <w:tcW w:w="9062" w:type="dxa"/>
            <w:gridSpan w:val="5"/>
            <w:tcBorders>
              <w:bottom w:val="single" w:sz="4" w:space="0" w:color="auto"/>
            </w:tcBorders>
          </w:tcPr>
          <w:p w14:paraId="152796DD" w14:textId="77777777" w:rsidR="00434E46" w:rsidRPr="000A3C57" w:rsidRDefault="00434E46" w:rsidP="00607736">
            <w:pPr>
              <w:jc w:val="center"/>
              <w:rPr>
                <w:rFonts w:ascii="Calibri" w:hAnsi="Calibri" w:cs="Calibri"/>
                <w:b/>
                <w:bCs/>
              </w:rPr>
            </w:pPr>
            <w:r w:rsidRPr="000A3C57">
              <w:rPr>
                <w:rFonts w:ascii="Calibri" w:hAnsi="Calibri" w:cs="Calibri"/>
                <w:b/>
                <w:bCs/>
              </w:rPr>
              <w:t>Környezetvédelem és vízügy ágazat-Vízügyi technikus</w:t>
            </w:r>
          </w:p>
        </w:tc>
      </w:tr>
      <w:tr w:rsidR="00434E46" w:rsidRPr="000A3C57" w14:paraId="7DF2E17C" w14:textId="77777777" w:rsidTr="003877C3">
        <w:tc>
          <w:tcPr>
            <w:tcW w:w="2644" w:type="dxa"/>
            <w:tcBorders>
              <w:top w:val="single" w:sz="4" w:space="0" w:color="auto"/>
              <w:left w:val="single" w:sz="4" w:space="0" w:color="auto"/>
              <w:bottom w:val="single" w:sz="4" w:space="0" w:color="auto"/>
              <w:right w:val="single" w:sz="4" w:space="0" w:color="auto"/>
            </w:tcBorders>
          </w:tcPr>
          <w:p w14:paraId="09EC6364" w14:textId="77777777" w:rsidR="00434E46" w:rsidRPr="000A3C57" w:rsidRDefault="00434E46" w:rsidP="00607736">
            <w:pPr>
              <w:jc w:val="center"/>
              <w:rPr>
                <w:rFonts w:ascii="Calibri" w:hAnsi="Calibri" w:cs="Calibri"/>
                <w:b/>
                <w:bCs/>
              </w:rPr>
            </w:pPr>
            <w:r w:rsidRPr="000A3C57">
              <w:rPr>
                <w:rFonts w:ascii="Calibri" w:hAnsi="Calibri" w:cs="Calibri"/>
                <w:b/>
                <w:bCs/>
              </w:rPr>
              <w:t>Kurzus neve</w:t>
            </w:r>
          </w:p>
        </w:tc>
        <w:tc>
          <w:tcPr>
            <w:tcW w:w="1214" w:type="dxa"/>
            <w:tcBorders>
              <w:top w:val="single" w:sz="4" w:space="0" w:color="auto"/>
              <w:left w:val="single" w:sz="4" w:space="0" w:color="auto"/>
              <w:bottom w:val="single" w:sz="4" w:space="0" w:color="auto"/>
              <w:right w:val="single" w:sz="4" w:space="0" w:color="auto"/>
            </w:tcBorders>
          </w:tcPr>
          <w:p w14:paraId="4CADB1E5" w14:textId="77777777" w:rsidR="00434E46" w:rsidRPr="000A3C57" w:rsidRDefault="00434E46" w:rsidP="00607736">
            <w:pPr>
              <w:jc w:val="center"/>
              <w:rPr>
                <w:rFonts w:ascii="Calibri" w:hAnsi="Calibri" w:cs="Calibri"/>
                <w:b/>
                <w:bCs/>
              </w:rPr>
            </w:pPr>
            <w:r w:rsidRPr="000A3C57">
              <w:rPr>
                <w:rFonts w:ascii="Calibri" w:hAnsi="Calibri" w:cs="Calibri"/>
                <w:b/>
                <w:bCs/>
              </w:rPr>
              <w:t>Javasolt évfolyam</w:t>
            </w:r>
          </w:p>
        </w:tc>
        <w:tc>
          <w:tcPr>
            <w:tcW w:w="1314" w:type="dxa"/>
            <w:tcBorders>
              <w:top w:val="single" w:sz="4" w:space="0" w:color="auto"/>
              <w:left w:val="single" w:sz="4" w:space="0" w:color="auto"/>
              <w:bottom w:val="single" w:sz="4" w:space="0" w:color="auto"/>
              <w:right w:val="single" w:sz="4" w:space="0" w:color="auto"/>
            </w:tcBorders>
          </w:tcPr>
          <w:p w14:paraId="3E8E6B5E" w14:textId="77777777" w:rsidR="00434E46" w:rsidRPr="000A3C57" w:rsidRDefault="00434E46" w:rsidP="00607736">
            <w:pPr>
              <w:jc w:val="center"/>
              <w:rPr>
                <w:rFonts w:ascii="Calibri" w:hAnsi="Calibri" w:cs="Calibri"/>
                <w:b/>
                <w:bCs/>
              </w:rPr>
            </w:pPr>
            <w:r w:rsidRPr="000A3C57">
              <w:rPr>
                <w:rFonts w:ascii="Calibri" w:hAnsi="Calibri" w:cs="Calibri"/>
                <w:b/>
                <w:bCs/>
              </w:rPr>
              <w:t>Beszámított kredit</w:t>
            </w:r>
          </w:p>
        </w:tc>
        <w:tc>
          <w:tcPr>
            <w:tcW w:w="2270" w:type="dxa"/>
            <w:tcBorders>
              <w:top w:val="single" w:sz="4" w:space="0" w:color="auto"/>
              <w:left w:val="single" w:sz="4" w:space="0" w:color="auto"/>
              <w:bottom w:val="single" w:sz="4" w:space="0" w:color="auto"/>
              <w:right w:val="single" w:sz="4" w:space="0" w:color="auto"/>
            </w:tcBorders>
          </w:tcPr>
          <w:p w14:paraId="78B9D26E" w14:textId="77777777" w:rsidR="00434E46" w:rsidRPr="000A3C57" w:rsidRDefault="00434E46" w:rsidP="00607736">
            <w:pPr>
              <w:jc w:val="center"/>
              <w:rPr>
                <w:rFonts w:ascii="Calibri" w:hAnsi="Calibri" w:cs="Calibri"/>
                <w:b/>
                <w:bCs/>
              </w:rPr>
            </w:pPr>
            <w:r w:rsidRPr="000A3C57">
              <w:rPr>
                <w:rFonts w:ascii="Calibri" w:hAnsi="Calibri" w:cs="Calibri"/>
                <w:b/>
                <w:bCs/>
              </w:rPr>
              <w:t>Tantárgy</w:t>
            </w:r>
          </w:p>
        </w:tc>
        <w:tc>
          <w:tcPr>
            <w:tcW w:w="1620" w:type="dxa"/>
            <w:tcBorders>
              <w:top w:val="single" w:sz="4" w:space="0" w:color="auto"/>
              <w:left w:val="single" w:sz="4" w:space="0" w:color="auto"/>
              <w:bottom w:val="single" w:sz="4" w:space="0" w:color="auto"/>
              <w:right w:val="single" w:sz="4" w:space="0" w:color="auto"/>
            </w:tcBorders>
          </w:tcPr>
          <w:p w14:paraId="0BCACBA3" w14:textId="77777777" w:rsidR="00434E46" w:rsidRPr="000A3C57" w:rsidRDefault="00434E46" w:rsidP="00607736">
            <w:pPr>
              <w:jc w:val="center"/>
              <w:rPr>
                <w:rFonts w:ascii="Calibri" w:hAnsi="Calibri" w:cs="Calibri"/>
                <w:b/>
                <w:bCs/>
              </w:rPr>
            </w:pPr>
            <w:r w:rsidRPr="000A3C57">
              <w:rPr>
                <w:rFonts w:ascii="Calibri" w:hAnsi="Calibri" w:cs="Calibri"/>
                <w:b/>
                <w:bCs/>
              </w:rPr>
              <w:t>Érintett felsőoktatási intézmény</w:t>
            </w:r>
          </w:p>
        </w:tc>
      </w:tr>
      <w:tr w:rsidR="00434E46" w:rsidRPr="000A3C57" w14:paraId="287362FA" w14:textId="77777777" w:rsidTr="003877C3">
        <w:tc>
          <w:tcPr>
            <w:tcW w:w="2644" w:type="dxa"/>
            <w:vMerge w:val="restart"/>
            <w:tcBorders>
              <w:top w:val="single" w:sz="4" w:space="0" w:color="auto"/>
              <w:left w:val="single" w:sz="4" w:space="0" w:color="auto"/>
              <w:bottom w:val="single" w:sz="4" w:space="0" w:color="auto"/>
              <w:right w:val="single" w:sz="4" w:space="0" w:color="auto"/>
            </w:tcBorders>
          </w:tcPr>
          <w:p w14:paraId="69C157DE" w14:textId="77777777" w:rsidR="00434E46" w:rsidRPr="000A3C57" w:rsidRDefault="00434E46" w:rsidP="00607736">
            <w:pPr>
              <w:rPr>
                <w:rFonts w:ascii="Calibri" w:hAnsi="Calibri" w:cs="Calibri"/>
              </w:rPr>
            </w:pPr>
            <w:r w:rsidRPr="000A3C57">
              <w:rPr>
                <w:rFonts w:ascii="Calibri" w:hAnsi="Calibri" w:cs="Calibri"/>
              </w:rPr>
              <w:t>Vízgazdálkodási alapismeretek</w:t>
            </w:r>
          </w:p>
        </w:tc>
        <w:tc>
          <w:tcPr>
            <w:tcW w:w="1214" w:type="dxa"/>
            <w:tcBorders>
              <w:top w:val="single" w:sz="4" w:space="0" w:color="auto"/>
              <w:left w:val="single" w:sz="4" w:space="0" w:color="auto"/>
              <w:bottom w:val="single" w:sz="4" w:space="0" w:color="auto"/>
              <w:right w:val="single" w:sz="4" w:space="0" w:color="auto"/>
            </w:tcBorders>
          </w:tcPr>
          <w:p w14:paraId="3954C95F" w14:textId="77777777" w:rsidR="00434E46" w:rsidRPr="000A3C57" w:rsidRDefault="00434E46" w:rsidP="00607736">
            <w:pPr>
              <w:jc w:val="center"/>
              <w:rPr>
                <w:rFonts w:ascii="Calibri" w:hAnsi="Calibri" w:cs="Calibri"/>
              </w:rPr>
            </w:pPr>
            <w:r w:rsidRPr="000A3C57">
              <w:rPr>
                <w:rFonts w:ascii="Calibri" w:hAnsi="Calibri" w:cs="Calibri"/>
              </w:rPr>
              <w:t>10.-11.-12.</w:t>
            </w:r>
          </w:p>
        </w:tc>
        <w:tc>
          <w:tcPr>
            <w:tcW w:w="1314" w:type="dxa"/>
            <w:vMerge w:val="restart"/>
            <w:tcBorders>
              <w:top w:val="single" w:sz="4" w:space="0" w:color="auto"/>
              <w:left w:val="single" w:sz="4" w:space="0" w:color="auto"/>
              <w:bottom w:val="single" w:sz="4" w:space="0" w:color="auto"/>
              <w:right w:val="single" w:sz="4" w:space="0" w:color="auto"/>
            </w:tcBorders>
          </w:tcPr>
          <w:p w14:paraId="04BE26AB" w14:textId="77777777" w:rsidR="00434E46" w:rsidRPr="000A3C57" w:rsidRDefault="00434E46" w:rsidP="00607736">
            <w:pPr>
              <w:rPr>
                <w:rFonts w:ascii="Calibri" w:hAnsi="Calibri" w:cs="Calibri"/>
              </w:rPr>
            </w:pPr>
            <w:r w:rsidRPr="000A3C57">
              <w:rPr>
                <w:rFonts w:ascii="Calibri" w:hAnsi="Calibri" w:cs="Calibri"/>
              </w:rPr>
              <w:t>2</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0DDE29D8" w14:textId="77777777" w:rsidR="00434E46" w:rsidRPr="000A3C57" w:rsidRDefault="00434E46" w:rsidP="00607736">
            <w:pPr>
              <w:rPr>
                <w:rFonts w:ascii="Calibri" w:hAnsi="Calibri" w:cs="Calibri"/>
              </w:rPr>
            </w:pPr>
            <w:r w:rsidRPr="000A3C57">
              <w:rPr>
                <w:rFonts w:ascii="Calibri" w:hAnsi="Calibri" w:cs="Calibri"/>
                <w:color w:val="000000"/>
              </w:rPr>
              <w:t>Környezetvédelmi alapismeretek I.-II.</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14:paraId="1EF7EE08" w14:textId="77777777" w:rsidR="00434E46" w:rsidRPr="000A3C57" w:rsidRDefault="00434E46" w:rsidP="00607736">
            <w:pPr>
              <w:jc w:val="center"/>
              <w:rPr>
                <w:rFonts w:ascii="Calibri" w:hAnsi="Calibri" w:cs="Calibri"/>
              </w:rPr>
            </w:pPr>
            <w:r w:rsidRPr="000A3C57">
              <w:rPr>
                <w:rFonts w:ascii="Calibri" w:hAnsi="Calibri" w:cs="Calibri"/>
              </w:rPr>
              <w:t>Nemzeti Közszolgálati Egyetem Víztudományi Kar</w:t>
            </w:r>
          </w:p>
        </w:tc>
      </w:tr>
      <w:tr w:rsidR="00434E46" w:rsidRPr="000A3C57" w14:paraId="46F183E8" w14:textId="77777777" w:rsidTr="003877C3">
        <w:tc>
          <w:tcPr>
            <w:tcW w:w="2644" w:type="dxa"/>
            <w:vMerge/>
            <w:tcBorders>
              <w:top w:val="single" w:sz="4" w:space="0" w:color="auto"/>
              <w:left w:val="single" w:sz="4" w:space="0" w:color="auto"/>
              <w:bottom w:val="single" w:sz="4" w:space="0" w:color="auto"/>
              <w:right w:val="single" w:sz="4" w:space="0" w:color="auto"/>
            </w:tcBorders>
          </w:tcPr>
          <w:p w14:paraId="6DA8E1E4" w14:textId="77777777" w:rsidR="00434E46" w:rsidRPr="000A3C57" w:rsidRDefault="00434E46" w:rsidP="00607736">
            <w:pPr>
              <w:rPr>
                <w:rFonts w:ascii="Calibri" w:hAnsi="Calibri" w:cs="Calibri"/>
              </w:rPr>
            </w:pPr>
          </w:p>
        </w:tc>
        <w:tc>
          <w:tcPr>
            <w:tcW w:w="1214" w:type="dxa"/>
            <w:tcBorders>
              <w:top w:val="single" w:sz="4" w:space="0" w:color="auto"/>
              <w:left w:val="single" w:sz="4" w:space="0" w:color="auto"/>
              <w:bottom w:val="single" w:sz="4" w:space="0" w:color="auto"/>
              <w:right w:val="single" w:sz="4" w:space="0" w:color="auto"/>
            </w:tcBorders>
          </w:tcPr>
          <w:p w14:paraId="02EED634" w14:textId="77777777" w:rsidR="00434E46" w:rsidRPr="000A3C57" w:rsidRDefault="00434E46" w:rsidP="00607736">
            <w:pPr>
              <w:rPr>
                <w:rFonts w:ascii="Calibri" w:hAnsi="Calibri" w:cs="Calibri"/>
              </w:rPr>
            </w:pPr>
            <w:r w:rsidRPr="000A3C57">
              <w:rPr>
                <w:rFonts w:ascii="Calibri" w:hAnsi="Calibri" w:cs="Calibri"/>
              </w:rPr>
              <w:t>11.</w:t>
            </w:r>
          </w:p>
        </w:tc>
        <w:tc>
          <w:tcPr>
            <w:tcW w:w="1314" w:type="dxa"/>
            <w:vMerge/>
            <w:tcBorders>
              <w:top w:val="single" w:sz="4" w:space="0" w:color="auto"/>
              <w:left w:val="single" w:sz="4" w:space="0" w:color="auto"/>
              <w:bottom w:val="single" w:sz="4" w:space="0" w:color="auto"/>
              <w:right w:val="single" w:sz="4" w:space="0" w:color="auto"/>
            </w:tcBorders>
          </w:tcPr>
          <w:p w14:paraId="1F9C2B6F" w14:textId="77777777" w:rsidR="00434E46" w:rsidRPr="000A3C57" w:rsidRDefault="00434E46" w:rsidP="00607736">
            <w:pPr>
              <w:rPr>
                <w:rFonts w:ascii="Calibri" w:hAnsi="Calibri" w:cs="Calibri"/>
              </w:rPr>
            </w:pP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453B110D" w14:textId="77777777" w:rsidR="00434E46" w:rsidRPr="000A3C57" w:rsidRDefault="00434E46" w:rsidP="00607736">
            <w:pPr>
              <w:rPr>
                <w:rFonts w:ascii="Calibri" w:hAnsi="Calibri" w:cs="Calibri"/>
              </w:rPr>
            </w:pPr>
            <w:r w:rsidRPr="000A3C57">
              <w:rPr>
                <w:rFonts w:ascii="Calibri" w:hAnsi="Calibri" w:cs="Calibri"/>
                <w:color w:val="000000"/>
              </w:rPr>
              <w:t>Vízügyi építési ismeretek</w:t>
            </w:r>
          </w:p>
        </w:tc>
        <w:tc>
          <w:tcPr>
            <w:tcW w:w="1620" w:type="dxa"/>
            <w:vMerge/>
            <w:tcBorders>
              <w:top w:val="single" w:sz="4" w:space="0" w:color="auto"/>
              <w:left w:val="single" w:sz="4" w:space="0" w:color="auto"/>
              <w:bottom w:val="single" w:sz="4" w:space="0" w:color="auto"/>
              <w:right w:val="single" w:sz="4" w:space="0" w:color="auto"/>
            </w:tcBorders>
          </w:tcPr>
          <w:p w14:paraId="0609F465" w14:textId="77777777" w:rsidR="00434E46" w:rsidRPr="000A3C57" w:rsidRDefault="00434E46" w:rsidP="00607736">
            <w:pPr>
              <w:rPr>
                <w:rFonts w:ascii="Calibri" w:hAnsi="Calibri" w:cs="Calibri"/>
              </w:rPr>
            </w:pPr>
          </w:p>
        </w:tc>
      </w:tr>
      <w:tr w:rsidR="00434E46" w:rsidRPr="000A3C57" w14:paraId="098B7A87" w14:textId="77777777" w:rsidTr="003877C3">
        <w:tc>
          <w:tcPr>
            <w:tcW w:w="2644" w:type="dxa"/>
            <w:vMerge/>
            <w:tcBorders>
              <w:top w:val="single" w:sz="4" w:space="0" w:color="auto"/>
              <w:left w:val="single" w:sz="4" w:space="0" w:color="auto"/>
              <w:bottom w:val="single" w:sz="4" w:space="0" w:color="auto"/>
              <w:right w:val="single" w:sz="4" w:space="0" w:color="auto"/>
            </w:tcBorders>
          </w:tcPr>
          <w:p w14:paraId="3A5E447B" w14:textId="77777777" w:rsidR="00434E46" w:rsidRPr="000A3C57" w:rsidRDefault="00434E46" w:rsidP="00607736">
            <w:pPr>
              <w:rPr>
                <w:rFonts w:ascii="Calibri" w:hAnsi="Calibri" w:cs="Calibri"/>
              </w:rPr>
            </w:pPr>
          </w:p>
        </w:tc>
        <w:tc>
          <w:tcPr>
            <w:tcW w:w="1214" w:type="dxa"/>
            <w:tcBorders>
              <w:top w:val="single" w:sz="4" w:space="0" w:color="auto"/>
              <w:left w:val="single" w:sz="4" w:space="0" w:color="auto"/>
              <w:bottom w:val="single" w:sz="4" w:space="0" w:color="auto"/>
              <w:right w:val="single" w:sz="4" w:space="0" w:color="auto"/>
            </w:tcBorders>
          </w:tcPr>
          <w:p w14:paraId="4D75FD6C" w14:textId="77777777" w:rsidR="00434E46" w:rsidRPr="000A3C57" w:rsidRDefault="00434E46" w:rsidP="00607736">
            <w:pPr>
              <w:rPr>
                <w:rFonts w:ascii="Calibri" w:hAnsi="Calibri" w:cs="Calibri"/>
              </w:rPr>
            </w:pPr>
            <w:r w:rsidRPr="000A3C57">
              <w:rPr>
                <w:rFonts w:ascii="Calibri" w:hAnsi="Calibri" w:cs="Calibri"/>
              </w:rPr>
              <w:t>10.</w:t>
            </w:r>
          </w:p>
        </w:tc>
        <w:tc>
          <w:tcPr>
            <w:tcW w:w="1314" w:type="dxa"/>
            <w:vMerge/>
            <w:tcBorders>
              <w:top w:val="single" w:sz="4" w:space="0" w:color="auto"/>
              <w:left w:val="single" w:sz="4" w:space="0" w:color="auto"/>
              <w:bottom w:val="single" w:sz="4" w:space="0" w:color="auto"/>
              <w:right w:val="single" w:sz="4" w:space="0" w:color="auto"/>
            </w:tcBorders>
          </w:tcPr>
          <w:p w14:paraId="4287F0CD" w14:textId="77777777" w:rsidR="00434E46" w:rsidRPr="000A3C57" w:rsidRDefault="00434E46" w:rsidP="00607736">
            <w:pPr>
              <w:rPr>
                <w:rFonts w:ascii="Calibri" w:hAnsi="Calibri" w:cs="Calibri"/>
              </w:rPr>
            </w:pP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742DB6C5" w14:textId="77777777" w:rsidR="00434E46" w:rsidRPr="000A3C57" w:rsidRDefault="00434E46" w:rsidP="00607736">
            <w:pPr>
              <w:rPr>
                <w:rFonts w:ascii="Calibri" w:hAnsi="Calibri" w:cs="Calibri"/>
              </w:rPr>
            </w:pPr>
            <w:r w:rsidRPr="000A3C57">
              <w:rPr>
                <w:rFonts w:ascii="Calibri" w:hAnsi="Calibri" w:cs="Calibri"/>
                <w:color w:val="000000"/>
              </w:rPr>
              <w:t>Hidrológia alapjai</w:t>
            </w:r>
          </w:p>
        </w:tc>
        <w:tc>
          <w:tcPr>
            <w:tcW w:w="1620" w:type="dxa"/>
            <w:vMerge/>
            <w:tcBorders>
              <w:top w:val="single" w:sz="4" w:space="0" w:color="auto"/>
              <w:left w:val="single" w:sz="4" w:space="0" w:color="auto"/>
              <w:bottom w:val="single" w:sz="4" w:space="0" w:color="auto"/>
              <w:right w:val="single" w:sz="4" w:space="0" w:color="auto"/>
            </w:tcBorders>
          </w:tcPr>
          <w:p w14:paraId="18C99CA7" w14:textId="77777777" w:rsidR="00434E46" w:rsidRPr="000A3C57" w:rsidRDefault="00434E46" w:rsidP="00607736">
            <w:pPr>
              <w:rPr>
                <w:rFonts w:ascii="Calibri" w:hAnsi="Calibri" w:cs="Calibri"/>
              </w:rPr>
            </w:pPr>
          </w:p>
        </w:tc>
      </w:tr>
      <w:tr w:rsidR="00434E46" w:rsidRPr="000A3C57" w14:paraId="30B33BDF" w14:textId="77777777" w:rsidTr="003877C3">
        <w:tc>
          <w:tcPr>
            <w:tcW w:w="2644" w:type="dxa"/>
            <w:vMerge w:val="restart"/>
            <w:tcBorders>
              <w:top w:val="single" w:sz="4" w:space="0" w:color="auto"/>
              <w:left w:val="single" w:sz="4" w:space="0" w:color="auto"/>
              <w:bottom w:val="single" w:sz="4" w:space="0" w:color="auto"/>
              <w:right w:val="single" w:sz="4" w:space="0" w:color="auto"/>
            </w:tcBorders>
          </w:tcPr>
          <w:p w14:paraId="46E847F0" w14:textId="77777777" w:rsidR="00434E46" w:rsidRPr="000A3C57" w:rsidRDefault="00434E46" w:rsidP="00607736">
            <w:pPr>
              <w:rPr>
                <w:rFonts w:ascii="Calibri" w:hAnsi="Calibri" w:cs="Calibri"/>
              </w:rPr>
            </w:pPr>
            <w:r w:rsidRPr="000A3C57">
              <w:rPr>
                <w:rFonts w:ascii="Calibri" w:hAnsi="Calibri" w:cs="Calibri"/>
              </w:rPr>
              <w:t>Mérnöki fizika</w:t>
            </w:r>
          </w:p>
        </w:tc>
        <w:tc>
          <w:tcPr>
            <w:tcW w:w="1214" w:type="dxa"/>
            <w:tcBorders>
              <w:top w:val="single" w:sz="4" w:space="0" w:color="auto"/>
              <w:left w:val="single" w:sz="4" w:space="0" w:color="auto"/>
              <w:bottom w:val="single" w:sz="4" w:space="0" w:color="auto"/>
              <w:right w:val="single" w:sz="4" w:space="0" w:color="auto"/>
            </w:tcBorders>
          </w:tcPr>
          <w:p w14:paraId="581C932F" w14:textId="77777777" w:rsidR="00434E46" w:rsidRPr="000A3C57" w:rsidRDefault="00434E46" w:rsidP="00607736">
            <w:pPr>
              <w:rPr>
                <w:rFonts w:ascii="Calibri" w:hAnsi="Calibri" w:cs="Calibri"/>
              </w:rPr>
            </w:pPr>
            <w:r w:rsidRPr="000A3C57">
              <w:rPr>
                <w:rFonts w:ascii="Calibri" w:hAnsi="Calibri" w:cs="Calibri"/>
              </w:rPr>
              <w:t>10.</w:t>
            </w:r>
          </w:p>
        </w:tc>
        <w:tc>
          <w:tcPr>
            <w:tcW w:w="1314" w:type="dxa"/>
            <w:vMerge w:val="restart"/>
            <w:tcBorders>
              <w:top w:val="single" w:sz="4" w:space="0" w:color="auto"/>
              <w:left w:val="single" w:sz="4" w:space="0" w:color="auto"/>
              <w:bottom w:val="single" w:sz="4" w:space="0" w:color="auto"/>
              <w:right w:val="single" w:sz="4" w:space="0" w:color="auto"/>
            </w:tcBorders>
          </w:tcPr>
          <w:p w14:paraId="5B475979" w14:textId="77777777" w:rsidR="00434E46" w:rsidRPr="000A3C57" w:rsidRDefault="00434E46" w:rsidP="00607736">
            <w:pPr>
              <w:rPr>
                <w:rFonts w:ascii="Calibri" w:hAnsi="Calibri" w:cs="Calibri"/>
              </w:rPr>
            </w:pPr>
            <w:r w:rsidRPr="000A3C57">
              <w:rPr>
                <w:rFonts w:ascii="Calibri" w:hAnsi="Calibri" w:cs="Calibri"/>
              </w:rPr>
              <w:t>1</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5B406A45" w14:textId="77777777" w:rsidR="00434E46" w:rsidRPr="000A3C57" w:rsidRDefault="00434E46" w:rsidP="00607736">
            <w:pPr>
              <w:rPr>
                <w:rFonts w:ascii="Calibri" w:hAnsi="Calibri" w:cs="Calibri"/>
              </w:rPr>
            </w:pPr>
            <w:r w:rsidRPr="000A3C57">
              <w:rPr>
                <w:rFonts w:ascii="Calibri" w:hAnsi="Calibri" w:cs="Calibri"/>
                <w:color w:val="000000"/>
              </w:rPr>
              <w:t>Műszaki alapismeretek</w:t>
            </w:r>
          </w:p>
        </w:tc>
        <w:tc>
          <w:tcPr>
            <w:tcW w:w="1620" w:type="dxa"/>
            <w:vMerge/>
            <w:tcBorders>
              <w:top w:val="single" w:sz="4" w:space="0" w:color="auto"/>
              <w:left w:val="single" w:sz="4" w:space="0" w:color="auto"/>
              <w:bottom w:val="single" w:sz="4" w:space="0" w:color="auto"/>
              <w:right w:val="single" w:sz="4" w:space="0" w:color="auto"/>
            </w:tcBorders>
          </w:tcPr>
          <w:p w14:paraId="5139C7CF" w14:textId="77777777" w:rsidR="00434E46" w:rsidRPr="000A3C57" w:rsidRDefault="00434E46" w:rsidP="00607736">
            <w:pPr>
              <w:rPr>
                <w:rFonts w:ascii="Calibri" w:hAnsi="Calibri" w:cs="Calibri"/>
              </w:rPr>
            </w:pPr>
          </w:p>
        </w:tc>
      </w:tr>
      <w:tr w:rsidR="00434E46" w:rsidRPr="000A3C57" w14:paraId="18869BA3" w14:textId="77777777" w:rsidTr="003877C3">
        <w:tc>
          <w:tcPr>
            <w:tcW w:w="2644" w:type="dxa"/>
            <w:vMerge/>
            <w:tcBorders>
              <w:top w:val="single" w:sz="4" w:space="0" w:color="auto"/>
              <w:left w:val="single" w:sz="4" w:space="0" w:color="auto"/>
              <w:bottom w:val="single" w:sz="4" w:space="0" w:color="auto"/>
              <w:right w:val="single" w:sz="4" w:space="0" w:color="auto"/>
            </w:tcBorders>
          </w:tcPr>
          <w:p w14:paraId="670CB486" w14:textId="77777777" w:rsidR="00434E46" w:rsidRPr="000A3C57" w:rsidRDefault="00434E46" w:rsidP="00607736">
            <w:pPr>
              <w:rPr>
                <w:rFonts w:ascii="Calibri" w:hAnsi="Calibri" w:cs="Calibri"/>
              </w:rPr>
            </w:pPr>
          </w:p>
        </w:tc>
        <w:tc>
          <w:tcPr>
            <w:tcW w:w="1214" w:type="dxa"/>
            <w:tcBorders>
              <w:top w:val="single" w:sz="4" w:space="0" w:color="auto"/>
              <w:left w:val="single" w:sz="4" w:space="0" w:color="auto"/>
              <w:bottom w:val="single" w:sz="4" w:space="0" w:color="auto"/>
              <w:right w:val="single" w:sz="4" w:space="0" w:color="auto"/>
            </w:tcBorders>
          </w:tcPr>
          <w:p w14:paraId="6D7662B3" w14:textId="77777777" w:rsidR="00434E46" w:rsidRPr="000A3C57" w:rsidRDefault="00434E46" w:rsidP="00607736">
            <w:pPr>
              <w:rPr>
                <w:rFonts w:ascii="Calibri" w:hAnsi="Calibri" w:cs="Calibri"/>
              </w:rPr>
            </w:pPr>
            <w:r w:rsidRPr="000A3C57">
              <w:rPr>
                <w:rFonts w:ascii="Calibri" w:hAnsi="Calibri" w:cs="Calibri"/>
              </w:rPr>
              <w:t>11.</w:t>
            </w:r>
          </w:p>
        </w:tc>
        <w:tc>
          <w:tcPr>
            <w:tcW w:w="1314" w:type="dxa"/>
            <w:vMerge/>
            <w:tcBorders>
              <w:top w:val="single" w:sz="4" w:space="0" w:color="auto"/>
              <w:left w:val="single" w:sz="4" w:space="0" w:color="auto"/>
              <w:bottom w:val="single" w:sz="4" w:space="0" w:color="auto"/>
              <w:right w:val="single" w:sz="4" w:space="0" w:color="auto"/>
            </w:tcBorders>
          </w:tcPr>
          <w:p w14:paraId="71B56E0D" w14:textId="77777777" w:rsidR="00434E46" w:rsidRPr="000A3C57" w:rsidRDefault="00434E46" w:rsidP="00607736">
            <w:pPr>
              <w:rPr>
                <w:rFonts w:ascii="Calibri" w:hAnsi="Calibri" w:cs="Calibri"/>
              </w:rPr>
            </w:pP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584BE0D5" w14:textId="77777777" w:rsidR="00434E46" w:rsidRPr="000A3C57" w:rsidRDefault="00434E46" w:rsidP="00607736">
            <w:pPr>
              <w:rPr>
                <w:rFonts w:ascii="Calibri" w:hAnsi="Calibri" w:cs="Calibri"/>
              </w:rPr>
            </w:pPr>
            <w:r w:rsidRPr="000A3C57">
              <w:rPr>
                <w:rFonts w:ascii="Calibri" w:hAnsi="Calibri" w:cs="Calibri"/>
                <w:color w:val="000000"/>
              </w:rPr>
              <w:t>Fizika</w:t>
            </w:r>
          </w:p>
        </w:tc>
        <w:tc>
          <w:tcPr>
            <w:tcW w:w="1620" w:type="dxa"/>
            <w:vMerge/>
            <w:tcBorders>
              <w:top w:val="single" w:sz="4" w:space="0" w:color="auto"/>
              <w:left w:val="single" w:sz="4" w:space="0" w:color="auto"/>
              <w:bottom w:val="single" w:sz="4" w:space="0" w:color="auto"/>
              <w:right w:val="single" w:sz="4" w:space="0" w:color="auto"/>
            </w:tcBorders>
          </w:tcPr>
          <w:p w14:paraId="71FD2BCF" w14:textId="77777777" w:rsidR="00434E46" w:rsidRPr="000A3C57" w:rsidRDefault="00434E46" w:rsidP="00607736">
            <w:pPr>
              <w:rPr>
                <w:rFonts w:ascii="Calibri" w:hAnsi="Calibri" w:cs="Calibri"/>
              </w:rPr>
            </w:pPr>
          </w:p>
        </w:tc>
      </w:tr>
      <w:tr w:rsidR="00434E46" w:rsidRPr="000A3C57" w14:paraId="4AF91A73" w14:textId="77777777" w:rsidTr="003877C3">
        <w:tc>
          <w:tcPr>
            <w:tcW w:w="2644" w:type="dxa"/>
            <w:vMerge/>
            <w:tcBorders>
              <w:top w:val="single" w:sz="4" w:space="0" w:color="auto"/>
              <w:left w:val="single" w:sz="4" w:space="0" w:color="auto"/>
              <w:bottom w:val="single" w:sz="4" w:space="0" w:color="auto"/>
              <w:right w:val="single" w:sz="4" w:space="0" w:color="auto"/>
            </w:tcBorders>
          </w:tcPr>
          <w:p w14:paraId="7F0D845E" w14:textId="77777777" w:rsidR="00434E46" w:rsidRPr="000A3C57" w:rsidRDefault="00434E46" w:rsidP="00607736">
            <w:pPr>
              <w:rPr>
                <w:rFonts w:ascii="Calibri" w:hAnsi="Calibri" w:cs="Calibri"/>
              </w:rPr>
            </w:pPr>
          </w:p>
        </w:tc>
        <w:tc>
          <w:tcPr>
            <w:tcW w:w="1214" w:type="dxa"/>
            <w:tcBorders>
              <w:top w:val="single" w:sz="4" w:space="0" w:color="auto"/>
              <w:left w:val="single" w:sz="4" w:space="0" w:color="auto"/>
              <w:bottom w:val="single" w:sz="4" w:space="0" w:color="auto"/>
              <w:right w:val="single" w:sz="4" w:space="0" w:color="auto"/>
            </w:tcBorders>
          </w:tcPr>
          <w:p w14:paraId="449C0747" w14:textId="77777777" w:rsidR="00434E46" w:rsidRPr="000A3C57" w:rsidRDefault="00434E46" w:rsidP="00607736">
            <w:pPr>
              <w:rPr>
                <w:rFonts w:ascii="Calibri" w:hAnsi="Calibri" w:cs="Calibri"/>
              </w:rPr>
            </w:pPr>
            <w:r w:rsidRPr="000A3C57">
              <w:rPr>
                <w:rFonts w:ascii="Calibri" w:hAnsi="Calibri" w:cs="Calibri"/>
              </w:rPr>
              <w:t>11.</w:t>
            </w:r>
          </w:p>
        </w:tc>
        <w:tc>
          <w:tcPr>
            <w:tcW w:w="1314" w:type="dxa"/>
            <w:vMerge/>
            <w:tcBorders>
              <w:top w:val="single" w:sz="4" w:space="0" w:color="auto"/>
              <w:left w:val="single" w:sz="4" w:space="0" w:color="auto"/>
              <w:bottom w:val="single" w:sz="4" w:space="0" w:color="auto"/>
              <w:right w:val="single" w:sz="4" w:space="0" w:color="auto"/>
            </w:tcBorders>
          </w:tcPr>
          <w:p w14:paraId="30D015D2" w14:textId="77777777" w:rsidR="00434E46" w:rsidRPr="000A3C57" w:rsidRDefault="00434E46" w:rsidP="00607736">
            <w:pPr>
              <w:rPr>
                <w:rFonts w:ascii="Calibri" w:hAnsi="Calibri" w:cs="Calibri"/>
              </w:rPr>
            </w:pP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39E1E9C3" w14:textId="77777777" w:rsidR="00434E46" w:rsidRPr="000A3C57" w:rsidRDefault="00434E46" w:rsidP="00607736">
            <w:pPr>
              <w:rPr>
                <w:rFonts w:ascii="Calibri" w:hAnsi="Calibri" w:cs="Calibri"/>
              </w:rPr>
            </w:pPr>
            <w:r w:rsidRPr="000A3C57">
              <w:rPr>
                <w:rFonts w:ascii="Calibri" w:hAnsi="Calibri" w:cs="Calibri"/>
                <w:color w:val="000000"/>
              </w:rPr>
              <w:t>Hidraulika alapjai</w:t>
            </w:r>
          </w:p>
        </w:tc>
        <w:tc>
          <w:tcPr>
            <w:tcW w:w="1620" w:type="dxa"/>
            <w:vMerge/>
            <w:tcBorders>
              <w:top w:val="single" w:sz="4" w:space="0" w:color="auto"/>
              <w:left w:val="single" w:sz="4" w:space="0" w:color="auto"/>
              <w:bottom w:val="single" w:sz="4" w:space="0" w:color="auto"/>
              <w:right w:val="single" w:sz="4" w:space="0" w:color="auto"/>
            </w:tcBorders>
          </w:tcPr>
          <w:p w14:paraId="2AD1BAD4" w14:textId="77777777" w:rsidR="00434E46" w:rsidRPr="000A3C57" w:rsidRDefault="00434E46" w:rsidP="00607736">
            <w:pPr>
              <w:rPr>
                <w:rFonts w:ascii="Calibri" w:hAnsi="Calibri" w:cs="Calibri"/>
              </w:rPr>
            </w:pPr>
          </w:p>
        </w:tc>
      </w:tr>
      <w:tr w:rsidR="00434E46" w:rsidRPr="000A3C57" w14:paraId="1A654F87" w14:textId="77777777" w:rsidTr="003877C3">
        <w:tc>
          <w:tcPr>
            <w:tcW w:w="2644" w:type="dxa"/>
            <w:vMerge w:val="restart"/>
            <w:tcBorders>
              <w:top w:val="single" w:sz="4" w:space="0" w:color="auto"/>
              <w:left w:val="single" w:sz="4" w:space="0" w:color="auto"/>
              <w:bottom w:val="single" w:sz="4" w:space="0" w:color="auto"/>
              <w:right w:val="single" w:sz="4" w:space="0" w:color="auto"/>
            </w:tcBorders>
          </w:tcPr>
          <w:p w14:paraId="517899E6" w14:textId="77777777" w:rsidR="00434E46" w:rsidRPr="000A3C57" w:rsidRDefault="00434E46" w:rsidP="00607736">
            <w:pPr>
              <w:rPr>
                <w:rFonts w:ascii="Calibri" w:hAnsi="Calibri" w:cs="Calibri"/>
              </w:rPr>
            </w:pPr>
            <w:r w:rsidRPr="000A3C57">
              <w:rPr>
                <w:rFonts w:ascii="Calibri" w:hAnsi="Calibri" w:cs="Calibri"/>
              </w:rPr>
              <w:t>Mérnöki kémia</w:t>
            </w:r>
          </w:p>
        </w:tc>
        <w:tc>
          <w:tcPr>
            <w:tcW w:w="1214" w:type="dxa"/>
            <w:tcBorders>
              <w:top w:val="single" w:sz="4" w:space="0" w:color="auto"/>
              <w:left w:val="single" w:sz="4" w:space="0" w:color="auto"/>
              <w:bottom w:val="single" w:sz="4" w:space="0" w:color="auto"/>
              <w:right w:val="single" w:sz="4" w:space="0" w:color="auto"/>
            </w:tcBorders>
          </w:tcPr>
          <w:p w14:paraId="1AB4EA84" w14:textId="77777777" w:rsidR="00434E46" w:rsidRPr="000A3C57" w:rsidRDefault="00434E46" w:rsidP="00607736">
            <w:pPr>
              <w:rPr>
                <w:rFonts w:ascii="Calibri" w:hAnsi="Calibri" w:cs="Calibri"/>
              </w:rPr>
            </w:pPr>
            <w:r w:rsidRPr="000A3C57">
              <w:rPr>
                <w:rFonts w:ascii="Calibri" w:hAnsi="Calibri" w:cs="Calibri"/>
              </w:rPr>
              <w:t>9.</w:t>
            </w:r>
          </w:p>
        </w:tc>
        <w:tc>
          <w:tcPr>
            <w:tcW w:w="1314" w:type="dxa"/>
            <w:vMerge w:val="restart"/>
            <w:tcBorders>
              <w:top w:val="single" w:sz="4" w:space="0" w:color="auto"/>
              <w:left w:val="single" w:sz="4" w:space="0" w:color="auto"/>
              <w:bottom w:val="single" w:sz="4" w:space="0" w:color="auto"/>
              <w:right w:val="single" w:sz="4" w:space="0" w:color="auto"/>
            </w:tcBorders>
          </w:tcPr>
          <w:p w14:paraId="29959B41" w14:textId="77777777" w:rsidR="00434E46" w:rsidRPr="000A3C57" w:rsidRDefault="00434E46" w:rsidP="00607736">
            <w:pPr>
              <w:rPr>
                <w:rFonts w:ascii="Calibri" w:hAnsi="Calibri" w:cs="Calibri"/>
              </w:rPr>
            </w:pPr>
            <w:r w:rsidRPr="000A3C57">
              <w:rPr>
                <w:rFonts w:ascii="Calibri" w:hAnsi="Calibri" w:cs="Calibri"/>
              </w:rPr>
              <w:t>4</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6B71C329" w14:textId="77777777" w:rsidR="00434E46" w:rsidRPr="000A3C57" w:rsidRDefault="00434E46" w:rsidP="00607736">
            <w:pPr>
              <w:rPr>
                <w:rFonts w:ascii="Calibri" w:hAnsi="Calibri" w:cs="Calibri"/>
              </w:rPr>
            </w:pPr>
            <w:r w:rsidRPr="000A3C57">
              <w:rPr>
                <w:rFonts w:ascii="Calibri" w:hAnsi="Calibri" w:cs="Calibri"/>
                <w:color w:val="000000"/>
              </w:rPr>
              <w:t>Természettudományos vizsgálatok</w:t>
            </w:r>
          </w:p>
        </w:tc>
        <w:tc>
          <w:tcPr>
            <w:tcW w:w="1620" w:type="dxa"/>
            <w:vMerge/>
            <w:tcBorders>
              <w:top w:val="single" w:sz="4" w:space="0" w:color="auto"/>
              <w:left w:val="single" w:sz="4" w:space="0" w:color="auto"/>
              <w:bottom w:val="single" w:sz="4" w:space="0" w:color="auto"/>
              <w:right w:val="single" w:sz="4" w:space="0" w:color="auto"/>
            </w:tcBorders>
          </w:tcPr>
          <w:p w14:paraId="0658DEBB" w14:textId="77777777" w:rsidR="00434E46" w:rsidRPr="000A3C57" w:rsidRDefault="00434E46" w:rsidP="00607736">
            <w:pPr>
              <w:rPr>
                <w:rFonts w:ascii="Calibri" w:hAnsi="Calibri" w:cs="Calibri"/>
              </w:rPr>
            </w:pPr>
          </w:p>
        </w:tc>
      </w:tr>
      <w:tr w:rsidR="00434E46" w:rsidRPr="000A3C57" w14:paraId="6D9C88E7" w14:textId="77777777" w:rsidTr="003877C3">
        <w:tc>
          <w:tcPr>
            <w:tcW w:w="2644" w:type="dxa"/>
            <w:vMerge/>
            <w:tcBorders>
              <w:top w:val="single" w:sz="4" w:space="0" w:color="auto"/>
              <w:left w:val="single" w:sz="4" w:space="0" w:color="auto"/>
              <w:bottom w:val="single" w:sz="4" w:space="0" w:color="auto"/>
              <w:right w:val="single" w:sz="4" w:space="0" w:color="auto"/>
            </w:tcBorders>
          </w:tcPr>
          <w:p w14:paraId="3BA8AC3C" w14:textId="77777777" w:rsidR="00434E46" w:rsidRPr="000A3C57" w:rsidRDefault="00434E46" w:rsidP="00607736">
            <w:pPr>
              <w:rPr>
                <w:rFonts w:ascii="Calibri" w:hAnsi="Calibri" w:cs="Calibri"/>
              </w:rPr>
            </w:pPr>
          </w:p>
        </w:tc>
        <w:tc>
          <w:tcPr>
            <w:tcW w:w="1214" w:type="dxa"/>
            <w:tcBorders>
              <w:top w:val="single" w:sz="4" w:space="0" w:color="auto"/>
              <w:left w:val="single" w:sz="4" w:space="0" w:color="auto"/>
              <w:bottom w:val="single" w:sz="4" w:space="0" w:color="auto"/>
              <w:right w:val="single" w:sz="4" w:space="0" w:color="auto"/>
            </w:tcBorders>
          </w:tcPr>
          <w:p w14:paraId="50E44A7E" w14:textId="77777777" w:rsidR="00434E46" w:rsidRPr="000A3C57" w:rsidRDefault="00434E46" w:rsidP="00607736">
            <w:pPr>
              <w:rPr>
                <w:rFonts w:ascii="Calibri" w:hAnsi="Calibri" w:cs="Calibri"/>
              </w:rPr>
            </w:pPr>
            <w:r w:rsidRPr="000A3C57">
              <w:rPr>
                <w:rFonts w:ascii="Calibri" w:hAnsi="Calibri" w:cs="Calibri"/>
              </w:rPr>
              <w:t>10.-11.-12.</w:t>
            </w:r>
          </w:p>
        </w:tc>
        <w:tc>
          <w:tcPr>
            <w:tcW w:w="1314" w:type="dxa"/>
            <w:vMerge/>
            <w:tcBorders>
              <w:top w:val="single" w:sz="4" w:space="0" w:color="auto"/>
              <w:left w:val="single" w:sz="4" w:space="0" w:color="auto"/>
              <w:bottom w:val="single" w:sz="4" w:space="0" w:color="auto"/>
              <w:right w:val="single" w:sz="4" w:space="0" w:color="auto"/>
            </w:tcBorders>
          </w:tcPr>
          <w:p w14:paraId="610AB5AA" w14:textId="77777777" w:rsidR="00434E46" w:rsidRPr="000A3C57" w:rsidRDefault="00434E46" w:rsidP="00607736">
            <w:pPr>
              <w:rPr>
                <w:rFonts w:ascii="Calibri" w:hAnsi="Calibri" w:cs="Calibri"/>
              </w:rPr>
            </w:pP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72E81831" w14:textId="77777777" w:rsidR="00434E46" w:rsidRPr="000A3C57" w:rsidRDefault="00434E46" w:rsidP="00607736">
            <w:pPr>
              <w:rPr>
                <w:rFonts w:ascii="Calibri" w:hAnsi="Calibri" w:cs="Calibri"/>
              </w:rPr>
            </w:pPr>
            <w:r w:rsidRPr="000A3C57">
              <w:rPr>
                <w:rFonts w:ascii="Calibri" w:hAnsi="Calibri" w:cs="Calibri"/>
                <w:color w:val="000000"/>
              </w:rPr>
              <w:t>Környezetvédelem</w:t>
            </w:r>
          </w:p>
        </w:tc>
        <w:tc>
          <w:tcPr>
            <w:tcW w:w="1620" w:type="dxa"/>
            <w:vMerge/>
            <w:tcBorders>
              <w:top w:val="single" w:sz="4" w:space="0" w:color="auto"/>
              <w:left w:val="single" w:sz="4" w:space="0" w:color="auto"/>
              <w:bottom w:val="single" w:sz="4" w:space="0" w:color="auto"/>
              <w:right w:val="single" w:sz="4" w:space="0" w:color="auto"/>
            </w:tcBorders>
          </w:tcPr>
          <w:p w14:paraId="4CF4FD0C" w14:textId="77777777" w:rsidR="00434E46" w:rsidRPr="000A3C57" w:rsidRDefault="00434E46" w:rsidP="00607736">
            <w:pPr>
              <w:rPr>
                <w:rFonts w:ascii="Calibri" w:hAnsi="Calibri" w:cs="Calibri"/>
              </w:rPr>
            </w:pPr>
          </w:p>
        </w:tc>
      </w:tr>
      <w:tr w:rsidR="00434E46" w:rsidRPr="000A3C57" w14:paraId="486815FD" w14:textId="77777777" w:rsidTr="003877C3">
        <w:tc>
          <w:tcPr>
            <w:tcW w:w="2644" w:type="dxa"/>
            <w:vMerge/>
            <w:tcBorders>
              <w:top w:val="single" w:sz="4" w:space="0" w:color="auto"/>
              <w:left w:val="single" w:sz="4" w:space="0" w:color="auto"/>
              <w:bottom w:val="single" w:sz="4" w:space="0" w:color="auto"/>
              <w:right w:val="single" w:sz="4" w:space="0" w:color="auto"/>
            </w:tcBorders>
          </w:tcPr>
          <w:p w14:paraId="293CF410" w14:textId="77777777" w:rsidR="00434E46" w:rsidRPr="000A3C57" w:rsidRDefault="00434E46" w:rsidP="00607736">
            <w:pPr>
              <w:jc w:val="center"/>
              <w:rPr>
                <w:rFonts w:ascii="Calibri" w:hAnsi="Calibri" w:cs="Calibri"/>
              </w:rPr>
            </w:pPr>
          </w:p>
        </w:tc>
        <w:tc>
          <w:tcPr>
            <w:tcW w:w="1214" w:type="dxa"/>
            <w:tcBorders>
              <w:top w:val="single" w:sz="4" w:space="0" w:color="auto"/>
              <w:left w:val="single" w:sz="4" w:space="0" w:color="auto"/>
              <w:bottom w:val="single" w:sz="4" w:space="0" w:color="auto"/>
              <w:right w:val="single" w:sz="4" w:space="0" w:color="auto"/>
            </w:tcBorders>
          </w:tcPr>
          <w:p w14:paraId="226BE441" w14:textId="77777777" w:rsidR="00434E46" w:rsidRPr="000A3C57" w:rsidRDefault="00434E46" w:rsidP="00607736">
            <w:pPr>
              <w:jc w:val="center"/>
              <w:rPr>
                <w:rFonts w:ascii="Calibri" w:hAnsi="Calibri" w:cs="Calibri"/>
              </w:rPr>
            </w:pPr>
            <w:r w:rsidRPr="000A3C57">
              <w:rPr>
                <w:rFonts w:ascii="Calibri" w:hAnsi="Calibri" w:cs="Calibri"/>
              </w:rPr>
              <w:t>9.-11.</w:t>
            </w:r>
          </w:p>
        </w:tc>
        <w:tc>
          <w:tcPr>
            <w:tcW w:w="1314" w:type="dxa"/>
            <w:vMerge/>
            <w:tcBorders>
              <w:top w:val="single" w:sz="4" w:space="0" w:color="auto"/>
              <w:left w:val="single" w:sz="4" w:space="0" w:color="auto"/>
              <w:bottom w:val="single" w:sz="4" w:space="0" w:color="auto"/>
              <w:right w:val="single" w:sz="4" w:space="0" w:color="auto"/>
            </w:tcBorders>
          </w:tcPr>
          <w:p w14:paraId="20204E4F" w14:textId="77777777" w:rsidR="00434E46" w:rsidRPr="000A3C57" w:rsidRDefault="00434E46" w:rsidP="00607736">
            <w:pPr>
              <w:rPr>
                <w:rFonts w:ascii="Calibri" w:hAnsi="Calibri" w:cs="Calibri"/>
              </w:rPr>
            </w:pP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1268E520" w14:textId="77777777" w:rsidR="00434E46" w:rsidRPr="000A3C57" w:rsidRDefault="00434E46" w:rsidP="00607736">
            <w:pPr>
              <w:rPr>
                <w:rFonts w:ascii="Calibri" w:hAnsi="Calibri" w:cs="Calibri"/>
              </w:rPr>
            </w:pPr>
            <w:r w:rsidRPr="000A3C57">
              <w:rPr>
                <w:rFonts w:ascii="Calibri" w:hAnsi="Calibri" w:cs="Calibri"/>
                <w:color w:val="000000"/>
              </w:rPr>
              <w:t>Környezettechnika I.-II.</w:t>
            </w:r>
          </w:p>
        </w:tc>
        <w:tc>
          <w:tcPr>
            <w:tcW w:w="1620" w:type="dxa"/>
            <w:vMerge/>
            <w:tcBorders>
              <w:top w:val="single" w:sz="4" w:space="0" w:color="auto"/>
              <w:left w:val="single" w:sz="4" w:space="0" w:color="auto"/>
              <w:bottom w:val="single" w:sz="4" w:space="0" w:color="auto"/>
              <w:right w:val="single" w:sz="4" w:space="0" w:color="auto"/>
            </w:tcBorders>
          </w:tcPr>
          <w:p w14:paraId="5D2AA77C" w14:textId="77777777" w:rsidR="00434E46" w:rsidRPr="000A3C57" w:rsidRDefault="00434E46" w:rsidP="00607736">
            <w:pPr>
              <w:rPr>
                <w:rFonts w:ascii="Calibri" w:hAnsi="Calibri" w:cs="Calibri"/>
              </w:rPr>
            </w:pPr>
          </w:p>
        </w:tc>
      </w:tr>
      <w:tr w:rsidR="00434E46" w:rsidRPr="000A3C57" w14:paraId="29BDF762" w14:textId="77777777" w:rsidTr="003877C3">
        <w:tc>
          <w:tcPr>
            <w:tcW w:w="2644" w:type="dxa"/>
            <w:vMerge w:val="restart"/>
            <w:tcBorders>
              <w:top w:val="single" w:sz="4" w:space="0" w:color="auto"/>
              <w:left w:val="single" w:sz="4" w:space="0" w:color="auto"/>
              <w:bottom w:val="single" w:sz="4" w:space="0" w:color="auto"/>
              <w:right w:val="single" w:sz="4" w:space="0" w:color="auto"/>
            </w:tcBorders>
          </w:tcPr>
          <w:p w14:paraId="5C2071DC" w14:textId="77777777" w:rsidR="00434E46" w:rsidRPr="000A3C57" w:rsidRDefault="00434E46" w:rsidP="00607736">
            <w:pPr>
              <w:rPr>
                <w:rFonts w:ascii="Calibri" w:hAnsi="Calibri" w:cs="Calibri"/>
              </w:rPr>
            </w:pPr>
            <w:r w:rsidRPr="000A3C57">
              <w:rPr>
                <w:rFonts w:ascii="Calibri" w:hAnsi="Calibri" w:cs="Calibri"/>
              </w:rPr>
              <w:t>Vízkémia</w:t>
            </w:r>
          </w:p>
        </w:tc>
        <w:tc>
          <w:tcPr>
            <w:tcW w:w="1214" w:type="dxa"/>
            <w:tcBorders>
              <w:top w:val="single" w:sz="4" w:space="0" w:color="auto"/>
              <w:left w:val="single" w:sz="4" w:space="0" w:color="auto"/>
              <w:bottom w:val="single" w:sz="4" w:space="0" w:color="auto"/>
              <w:right w:val="single" w:sz="4" w:space="0" w:color="auto"/>
            </w:tcBorders>
          </w:tcPr>
          <w:p w14:paraId="63BCF4CA" w14:textId="77777777" w:rsidR="00434E46" w:rsidRPr="000A3C57" w:rsidRDefault="00434E46" w:rsidP="00607736">
            <w:pPr>
              <w:rPr>
                <w:rFonts w:ascii="Calibri" w:hAnsi="Calibri" w:cs="Calibri"/>
              </w:rPr>
            </w:pPr>
            <w:r w:rsidRPr="000A3C57">
              <w:rPr>
                <w:rFonts w:ascii="Calibri" w:hAnsi="Calibri" w:cs="Calibri"/>
              </w:rPr>
              <w:t>9.</w:t>
            </w:r>
          </w:p>
        </w:tc>
        <w:tc>
          <w:tcPr>
            <w:tcW w:w="1314" w:type="dxa"/>
            <w:vMerge w:val="restart"/>
            <w:tcBorders>
              <w:top w:val="single" w:sz="4" w:space="0" w:color="auto"/>
              <w:left w:val="single" w:sz="4" w:space="0" w:color="auto"/>
              <w:bottom w:val="single" w:sz="4" w:space="0" w:color="auto"/>
              <w:right w:val="single" w:sz="4" w:space="0" w:color="auto"/>
            </w:tcBorders>
          </w:tcPr>
          <w:p w14:paraId="6307CA7D" w14:textId="77777777" w:rsidR="00434E46" w:rsidRPr="000A3C57" w:rsidRDefault="00434E46" w:rsidP="00607736">
            <w:pPr>
              <w:rPr>
                <w:rFonts w:ascii="Calibri" w:hAnsi="Calibri" w:cs="Calibri"/>
              </w:rPr>
            </w:pPr>
            <w:r w:rsidRPr="000A3C57">
              <w:rPr>
                <w:rFonts w:ascii="Calibri" w:hAnsi="Calibri" w:cs="Calibri"/>
              </w:rPr>
              <w:t>3</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3CF006D6" w14:textId="77777777" w:rsidR="00434E46" w:rsidRPr="000A3C57" w:rsidRDefault="00434E46" w:rsidP="00607736">
            <w:pPr>
              <w:rPr>
                <w:rFonts w:ascii="Calibri" w:hAnsi="Calibri" w:cs="Calibri"/>
              </w:rPr>
            </w:pPr>
            <w:r w:rsidRPr="000A3C57">
              <w:rPr>
                <w:rFonts w:ascii="Calibri" w:hAnsi="Calibri" w:cs="Calibri"/>
                <w:color w:val="000000"/>
              </w:rPr>
              <w:t>Természettudományos vizsgálatok</w:t>
            </w:r>
          </w:p>
        </w:tc>
        <w:tc>
          <w:tcPr>
            <w:tcW w:w="1620" w:type="dxa"/>
            <w:vMerge/>
            <w:tcBorders>
              <w:top w:val="single" w:sz="4" w:space="0" w:color="auto"/>
              <w:left w:val="single" w:sz="4" w:space="0" w:color="auto"/>
              <w:bottom w:val="single" w:sz="4" w:space="0" w:color="auto"/>
              <w:right w:val="single" w:sz="4" w:space="0" w:color="auto"/>
            </w:tcBorders>
          </w:tcPr>
          <w:p w14:paraId="5F430905" w14:textId="77777777" w:rsidR="00434E46" w:rsidRPr="000A3C57" w:rsidRDefault="00434E46" w:rsidP="00607736">
            <w:pPr>
              <w:rPr>
                <w:rFonts w:ascii="Calibri" w:hAnsi="Calibri" w:cs="Calibri"/>
              </w:rPr>
            </w:pPr>
          </w:p>
        </w:tc>
      </w:tr>
      <w:tr w:rsidR="00434E46" w:rsidRPr="000A3C57" w14:paraId="3D9A49D3" w14:textId="77777777" w:rsidTr="003877C3">
        <w:tc>
          <w:tcPr>
            <w:tcW w:w="2644" w:type="dxa"/>
            <w:vMerge/>
            <w:tcBorders>
              <w:top w:val="single" w:sz="4" w:space="0" w:color="auto"/>
              <w:left w:val="single" w:sz="4" w:space="0" w:color="auto"/>
              <w:bottom w:val="single" w:sz="4" w:space="0" w:color="auto"/>
              <w:right w:val="single" w:sz="4" w:space="0" w:color="auto"/>
            </w:tcBorders>
          </w:tcPr>
          <w:p w14:paraId="77C83A06" w14:textId="77777777" w:rsidR="00434E46" w:rsidRPr="000A3C57" w:rsidRDefault="00434E46" w:rsidP="00607736">
            <w:pPr>
              <w:rPr>
                <w:rFonts w:ascii="Calibri" w:hAnsi="Calibri" w:cs="Calibri"/>
              </w:rPr>
            </w:pPr>
          </w:p>
        </w:tc>
        <w:tc>
          <w:tcPr>
            <w:tcW w:w="1214" w:type="dxa"/>
            <w:tcBorders>
              <w:top w:val="single" w:sz="4" w:space="0" w:color="auto"/>
              <w:left w:val="single" w:sz="4" w:space="0" w:color="auto"/>
              <w:bottom w:val="single" w:sz="4" w:space="0" w:color="auto"/>
              <w:right w:val="single" w:sz="4" w:space="0" w:color="auto"/>
            </w:tcBorders>
          </w:tcPr>
          <w:p w14:paraId="5766E6B3" w14:textId="77777777" w:rsidR="00434E46" w:rsidRPr="000A3C57" w:rsidRDefault="00434E46" w:rsidP="00607736">
            <w:pPr>
              <w:rPr>
                <w:rFonts w:ascii="Calibri" w:hAnsi="Calibri" w:cs="Calibri"/>
              </w:rPr>
            </w:pPr>
            <w:r w:rsidRPr="000A3C57">
              <w:rPr>
                <w:rFonts w:ascii="Calibri" w:hAnsi="Calibri" w:cs="Calibri"/>
              </w:rPr>
              <w:t>10.-11.-12.</w:t>
            </w:r>
          </w:p>
        </w:tc>
        <w:tc>
          <w:tcPr>
            <w:tcW w:w="1314" w:type="dxa"/>
            <w:vMerge/>
            <w:tcBorders>
              <w:top w:val="single" w:sz="4" w:space="0" w:color="auto"/>
              <w:left w:val="single" w:sz="4" w:space="0" w:color="auto"/>
              <w:bottom w:val="single" w:sz="4" w:space="0" w:color="auto"/>
              <w:right w:val="single" w:sz="4" w:space="0" w:color="auto"/>
            </w:tcBorders>
          </w:tcPr>
          <w:p w14:paraId="21AD37DF" w14:textId="77777777" w:rsidR="00434E46" w:rsidRPr="000A3C57" w:rsidRDefault="00434E46" w:rsidP="00607736">
            <w:pPr>
              <w:rPr>
                <w:rFonts w:ascii="Calibri" w:hAnsi="Calibri" w:cs="Calibri"/>
              </w:rPr>
            </w:pP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0D452D7F" w14:textId="77777777" w:rsidR="00434E46" w:rsidRPr="000A3C57" w:rsidRDefault="00434E46" w:rsidP="00607736">
            <w:pPr>
              <w:rPr>
                <w:rFonts w:ascii="Calibri" w:hAnsi="Calibri" w:cs="Calibri"/>
              </w:rPr>
            </w:pPr>
            <w:r w:rsidRPr="000A3C57">
              <w:rPr>
                <w:rFonts w:ascii="Calibri" w:hAnsi="Calibri" w:cs="Calibri"/>
                <w:color w:val="000000"/>
              </w:rPr>
              <w:t>Környezetvédelem</w:t>
            </w:r>
          </w:p>
        </w:tc>
        <w:tc>
          <w:tcPr>
            <w:tcW w:w="1620" w:type="dxa"/>
            <w:vMerge/>
            <w:tcBorders>
              <w:top w:val="single" w:sz="4" w:space="0" w:color="auto"/>
              <w:left w:val="single" w:sz="4" w:space="0" w:color="auto"/>
              <w:bottom w:val="single" w:sz="4" w:space="0" w:color="auto"/>
              <w:right w:val="single" w:sz="4" w:space="0" w:color="auto"/>
            </w:tcBorders>
          </w:tcPr>
          <w:p w14:paraId="31EF1F8E" w14:textId="77777777" w:rsidR="00434E46" w:rsidRPr="000A3C57" w:rsidRDefault="00434E46" w:rsidP="00607736">
            <w:pPr>
              <w:rPr>
                <w:rFonts w:ascii="Calibri" w:hAnsi="Calibri" w:cs="Calibri"/>
              </w:rPr>
            </w:pPr>
          </w:p>
        </w:tc>
      </w:tr>
      <w:tr w:rsidR="00434E46" w:rsidRPr="000A3C57" w14:paraId="7C59F00E" w14:textId="77777777" w:rsidTr="003877C3">
        <w:tc>
          <w:tcPr>
            <w:tcW w:w="2644" w:type="dxa"/>
            <w:vMerge/>
            <w:tcBorders>
              <w:top w:val="single" w:sz="4" w:space="0" w:color="auto"/>
              <w:left w:val="single" w:sz="4" w:space="0" w:color="auto"/>
              <w:bottom w:val="single" w:sz="4" w:space="0" w:color="auto"/>
              <w:right w:val="single" w:sz="4" w:space="0" w:color="auto"/>
            </w:tcBorders>
          </w:tcPr>
          <w:p w14:paraId="630F092E" w14:textId="77777777" w:rsidR="00434E46" w:rsidRPr="000A3C57" w:rsidRDefault="00434E46" w:rsidP="00607736">
            <w:pPr>
              <w:rPr>
                <w:rFonts w:ascii="Calibri" w:hAnsi="Calibri" w:cs="Calibri"/>
              </w:rPr>
            </w:pPr>
          </w:p>
        </w:tc>
        <w:tc>
          <w:tcPr>
            <w:tcW w:w="1214" w:type="dxa"/>
            <w:tcBorders>
              <w:top w:val="single" w:sz="4" w:space="0" w:color="auto"/>
              <w:left w:val="single" w:sz="4" w:space="0" w:color="auto"/>
              <w:bottom w:val="single" w:sz="4" w:space="0" w:color="auto"/>
              <w:right w:val="single" w:sz="4" w:space="0" w:color="auto"/>
            </w:tcBorders>
          </w:tcPr>
          <w:p w14:paraId="52E00845" w14:textId="77777777" w:rsidR="00434E46" w:rsidRPr="000A3C57" w:rsidRDefault="00434E46" w:rsidP="00607736">
            <w:pPr>
              <w:rPr>
                <w:rFonts w:ascii="Calibri" w:hAnsi="Calibri" w:cs="Calibri"/>
              </w:rPr>
            </w:pPr>
            <w:r w:rsidRPr="000A3C57">
              <w:rPr>
                <w:rFonts w:ascii="Calibri" w:hAnsi="Calibri" w:cs="Calibri"/>
              </w:rPr>
              <w:t>9.-11.</w:t>
            </w:r>
          </w:p>
        </w:tc>
        <w:tc>
          <w:tcPr>
            <w:tcW w:w="1314" w:type="dxa"/>
            <w:vMerge/>
            <w:tcBorders>
              <w:top w:val="single" w:sz="4" w:space="0" w:color="auto"/>
              <w:left w:val="single" w:sz="4" w:space="0" w:color="auto"/>
              <w:bottom w:val="single" w:sz="4" w:space="0" w:color="auto"/>
              <w:right w:val="single" w:sz="4" w:space="0" w:color="auto"/>
            </w:tcBorders>
          </w:tcPr>
          <w:p w14:paraId="77AA21BE" w14:textId="77777777" w:rsidR="00434E46" w:rsidRPr="000A3C57" w:rsidRDefault="00434E46" w:rsidP="00607736">
            <w:pPr>
              <w:rPr>
                <w:rFonts w:ascii="Calibri" w:hAnsi="Calibri" w:cs="Calibri"/>
              </w:rPr>
            </w:pP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54DD7EB1" w14:textId="77777777" w:rsidR="00434E46" w:rsidRPr="000A3C57" w:rsidRDefault="00434E46" w:rsidP="00607736">
            <w:pPr>
              <w:rPr>
                <w:rFonts w:ascii="Calibri" w:hAnsi="Calibri" w:cs="Calibri"/>
              </w:rPr>
            </w:pPr>
            <w:r w:rsidRPr="000A3C57">
              <w:rPr>
                <w:rFonts w:ascii="Calibri" w:hAnsi="Calibri" w:cs="Calibri"/>
                <w:color w:val="000000"/>
              </w:rPr>
              <w:t>Környezettechnika I.-II.</w:t>
            </w:r>
          </w:p>
        </w:tc>
        <w:tc>
          <w:tcPr>
            <w:tcW w:w="1620" w:type="dxa"/>
            <w:vMerge/>
            <w:tcBorders>
              <w:top w:val="single" w:sz="4" w:space="0" w:color="auto"/>
              <w:left w:val="single" w:sz="4" w:space="0" w:color="auto"/>
              <w:bottom w:val="single" w:sz="4" w:space="0" w:color="auto"/>
              <w:right w:val="single" w:sz="4" w:space="0" w:color="auto"/>
            </w:tcBorders>
          </w:tcPr>
          <w:p w14:paraId="50523221" w14:textId="77777777" w:rsidR="00434E46" w:rsidRPr="000A3C57" w:rsidRDefault="00434E46" w:rsidP="00607736">
            <w:pPr>
              <w:rPr>
                <w:rFonts w:ascii="Calibri" w:hAnsi="Calibri" w:cs="Calibri"/>
              </w:rPr>
            </w:pPr>
          </w:p>
        </w:tc>
      </w:tr>
      <w:tr w:rsidR="00434E46" w:rsidRPr="000A3C57" w14:paraId="10DF556D" w14:textId="77777777" w:rsidTr="003877C3">
        <w:tc>
          <w:tcPr>
            <w:tcW w:w="2644" w:type="dxa"/>
            <w:vMerge w:val="restart"/>
            <w:tcBorders>
              <w:top w:val="single" w:sz="4" w:space="0" w:color="auto"/>
              <w:left w:val="single" w:sz="4" w:space="0" w:color="auto"/>
              <w:bottom w:val="single" w:sz="4" w:space="0" w:color="auto"/>
              <w:right w:val="single" w:sz="4" w:space="0" w:color="auto"/>
            </w:tcBorders>
          </w:tcPr>
          <w:p w14:paraId="215B41A6" w14:textId="77777777" w:rsidR="00434E46" w:rsidRPr="000A3C57" w:rsidRDefault="00434E46" w:rsidP="00607736">
            <w:pPr>
              <w:rPr>
                <w:rFonts w:ascii="Calibri" w:hAnsi="Calibri" w:cs="Calibri"/>
              </w:rPr>
            </w:pPr>
            <w:r w:rsidRPr="000A3C57">
              <w:rPr>
                <w:rFonts w:ascii="Calibri" w:hAnsi="Calibri" w:cs="Calibri"/>
              </w:rPr>
              <w:t>Hidrobiológia</w:t>
            </w:r>
          </w:p>
        </w:tc>
        <w:tc>
          <w:tcPr>
            <w:tcW w:w="1214" w:type="dxa"/>
            <w:tcBorders>
              <w:top w:val="single" w:sz="4" w:space="0" w:color="auto"/>
              <w:left w:val="single" w:sz="4" w:space="0" w:color="auto"/>
              <w:bottom w:val="single" w:sz="4" w:space="0" w:color="auto"/>
              <w:right w:val="single" w:sz="4" w:space="0" w:color="auto"/>
            </w:tcBorders>
          </w:tcPr>
          <w:p w14:paraId="44F23AD2" w14:textId="77777777" w:rsidR="00434E46" w:rsidRPr="000A3C57" w:rsidRDefault="00434E46" w:rsidP="00607736">
            <w:pPr>
              <w:rPr>
                <w:rFonts w:ascii="Calibri" w:hAnsi="Calibri" w:cs="Calibri"/>
              </w:rPr>
            </w:pPr>
            <w:r w:rsidRPr="000A3C57">
              <w:rPr>
                <w:rFonts w:ascii="Calibri" w:hAnsi="Calibri" w:cs="Calibri"/>
              </w:rPr>
              <w:t>9.</w:t>
            </w:r>
          </w:p>
        </w:tc>
        <w:tc>
          <w:tcPr>
            <w:tcW w:w="1314" w:type="dxa"/>
            <w:vMerge w:val="restart"/>
            <w:tcBorders>
              <w:top w:val="single" w:sz="4" w:space="0" w:color="auto"/>
              <w:left w:val="single" w:sz="4" w:space="0" w:color="auto"/>
              <w:bottom w:val="single" w:sz="4" w:space="0" w:color="auto"/>
              <w:right w:val="single" w:sz="4" w:space="0" w:color="auto"/>
            </w:tcBorders>
          </w:tcPr>
          <w:p w14:paraId="1BC76900" w14:textId="77777777" w:rsidR="00434E46" w:rsidRPr="000A3C57" w:rsidRDefault="00434E46" w:rsidP="00607736">
            <w:pPr>
              <w:rPr>
                <w:rFonts w:ascii="Calibri" w:hAnsi="Calibri" w:cs="Calibri"/>
              </w:rPr>
            </w:pPr>
            <w:r w:rsidRPr="000A3C57">
              <w:rPr>
                <w:rFonts w:ascii="Calibri" w:hAnsi="Calibri" w:cs="Calibri"/>
              </w:rPr>
              <w:t>1</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4C13EF41" w14:textId="77777777" w:rsidR="00434E46" w:rsidRPr="000A3C57" w:rsidRDefault="00434E46" w:rsidP="00607736">
            <w:pPr>
              <w:rPr>
                <w:rFonts w:ascii="Calibri" w:hAnsi="Calibri" w:cs="Calibri"/>
              </w:rPr>
            </w:pPr>
            <w:r w:rsidRPr="000A3C57">
              <w:rPr>
                <w:rFonts w:ascii="Calibri" w:hAnsi="Calibri" w:cs="Calibri"/>
                <w:color w:val="000000"/>
              </w:rPr>
              <w:t>Természettudományos vizsgálatok</w:t>
            </w:r>
          </w:p>
        </w:tc>
        <w:tc>
          <w:tcPr>
            <w:tcW w:w="1620" w:type="dxa"/>
            <w:vMerge/>
            <w:tcBorders>
              <w:top w:val="single" w:sz="4" w:space="0" w:color="auto"/>
              <w:left w:val="single" w:sz="4" w:space="0" w:color="auto"/>
              <w:bottom w:val="single" w:sz="4" w:space="0" w:color="auto"/>
              <w:right w:val="single" w:sz="4" w:space="0" w:color="auto"/>
            </w:tcBorders>
          </w:tcPr>
          <w:p w14:paraId="33CE6AAE" w14:textId="77777777" w:rsidR="00434E46" w:rsidRPr="000A3C57" w:rsidRDefault="00434E46" w:rsidP="00607736">
            <w:pPr>
              <w:rPr>
                <w:rFonts w:ascii="Calibri" w:hAnsi="Calibri" w:cs="Calibri"/>
              </w:rPr>
            </w:pPr>
          </w:p>
        </w:tc>
      </w:tr>
      <w:tr w:rsidR="00434E46" w:rsidRPr="000A3C57" w14:paraId="7BEA9B8F" w14:textId="77777777" w:rsidTr="003877C3">
        <w:tc>
          <w:tcPr>
            <w:tcW w:w="2644" w:type="dxa"/>
            <w:vMerge/>
            <w:tcBorders>
              <w:top w:val="single" w:sz="4" w:space="0" w:color="auto"/>
              <w:left w:val="single" w:sz="4" w:space="0" w:color="auto"/>
              <w:bottom w:val="single" w:sz="4" w:space="0" w:color="auto"/>
              <w:right w:val="single" w:sz="4" w:space="0" w:color="auto"/>
            </w:tcBorders>
          </w:tcPr>
          <w:p w14:paraId="62DD039F" w14:textId="77777777" w:rsidR="00434E46" w:rsidRPr="000A3C57" w:rsidRDefault="00434E46" w:rsidP="00607736">
            <w:pPr>
              <w:rPr>
                <w:rFonts w:ascii="Calibri" w:hAnsi="Calibri" w:cs="Calibri"/>
              </w:rPr>
            </w:pPr>
          </w:p>
        </w:tc>
        <w:tc>
          <w:tcPr>
            <w:tcW w:w="1214" w:type="dxa"/>
            <w:tcBorders>
              <w:top w:val="single" w:sz="4" w:space="0" w:color="auto"/>
              <w:left w:val="single" w:sz="4" w:space="0" w:color="auto"/>
              <w:bottom w:val="single" w:sz="4" w:space="0" w:color="auto"/>
              <w:right w:val="single" w:sz="4" w:space="0" w:color="auto"/>
            </w:tcBorders>
          </w:tcPr>
          <w:p w14:paraId="53E0E079" w14:textId="77777777" w:rsidR="00434E46" w:rsidRPr="000A3C57" w:rsidRDefault="00434E46" w:rsidP="00607736">
            <w:pPr>
              <w:rPr>
                <w:rFonts w:ascii="Calibri" w:hAnsi="Calibri" w:cs="Calibri"/>
              </w:rPr>
            </w:pPr>
            <w:r w:rsidRPr="000A3C57">
              <w:rPr>
                <w:rFonts w:ascii="Calibri" w:hAnsi="Calibri" w:cs="Calibri"/>
              </w:rPr>
              <w:t>10.-11.-12.</w:t>
            </w:r>
          </w:p>
        </w:tc>
        <w:tc>
          <w:tcPr>
            <w:tcW w:w="1314" w:type="dxa"/>
            <w:vMerge/>
            <w:tcBorders>
              <w:top w:val="single" w:sz="4" w:space="0" w:color="auto"/>
              <w:left w:val="single" w:sz="4" w:space="0" w:color="auto"/>
              <w:bottom w:val="single" w:sz="4" w:space="0" w:color="auto"/>
              <w:right w:val="single" w:sz="4" w:space="0" w:color="auto"/>
            </w:tcBorders>
          </w:tcPr>
          <w:p w14:paraId="75106981" w14:textId="77777777" w:rsidR="00434E46" w:rsidRPr="000A3C57" w:rsidRDefault="00434E46" w:rsidP="00607736">
            <w:pPr>
              <w:rPr>
                <w:rFonts w:ascii="Calibri" w:hAnsi="Calibri" w:cs="Calibri"/>
              </w:rPr>
            </w:pP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11AC7B1E" w14:textId="77777777" w:rsidR="00434E46" w:rsidRPr="000A3C57" w:rsidRDefault="00434E46" w:rsidP="00607736">
            <w:pPr>
              <w:rPr>
                <w:rFonts w:ascii="Calibri" w:hAnsi="Calibri" w:cs="Calibri"/>
              </w:rPr>
            </w:pPr>
            <w:r w:rsidRPr="000A3C57">
              <w:rPr>
                <w:rFonts w:ascii="Calibri" w:hAnsi="Calibri" w:cs="Calibri"/>
                <w:color w:val="000000"/>
              </w:rPr>
              <w:t>Környezetvédelem</w:t>
            </w:r>
          </w:p>
        </w:tc>
        <w:tc>
          <w:tcPr>
            <w:tcW w:w="1620" w:type="dxa"/>
            <w:vMerge/>
            <w:tcBorders>
              <w:top w:val="single" w:sz="4" w:space="0" w:color="auto"/>
              <w:left w:val="single" w:sz="4" w:space="0" w:color="auto"/>
              <w:bottom w:val="single" w:sz="4" w:space="0" w:color="auto"/>
              <w:right w:val="single" w:sz="4" w:space="0" w:color="auto"/>
            </w:tcBorders>
          </w:tcPr>
          <w:p w14:paraId="20FBEE1D" w14:textId="77777777" w:rsidR="00434E46" w:rsidRPr="000A3C57" w:rsidRDefault="00434E46" w:rsidP="00607736">
            <w:pPr>
              <w:rPr>
                <w:rFonts w:ascii="Calibri" w:hAnsi="Calibri" w:cs="Calibri"/>
              </w:rPr>
            </w:pPr>
          </w:p>
        </w:tc>
      </w:tr>
      <w:tr w:rsidR="00434E46" w:rsidRPr="000A3C57" w14:paraId="3B7C46DB" w14:textId="77777777" w:rsidTr="003877C3">
        <w:tc>
          <w:tcPr>
            <w:tcW w:w="2644" w:type="dxa"/>
            <w:vMerge/>
            <w:tcBorders>
              <w:top w:val="single" w:sz="4" w:space="0" w:color="auto"/>
              <w:left w:val="single" w:sz="4" w:space="0" w:color="auto"/>
              <w:bottom w:val="single" w:sz="4" w:space="0" w:color="auto"/>
              <w:right w:val="single" w:sz="4" w:space="0" w:color="auto"/>
            </w:tcBorders>
          </w:tcPr>
          <w:p w14:paraId="725EB2A9" w14:textId="77777777" w:rsidR="00434E46" w:rsidRPr="000A3C57" w:rsidRDefault="00434E46" w:rsidP="00607736">
            <w:pPr>
              <w:rPr>
                <w:rFonts w:ascii="Calibri" w:hAnsi="Calibri" w:cs="Calibri"/>
              </w:rPr>
            </w:pPr>
          </w:p>
        </w:tc>
        <w:tc>
          <w:tcPr>
            <w:tcW w:w="1214" w:type="dxa"/>
            <w:tcBorders>
              <w:top w:val="single" w:sz="4" w:space="0" w:color="auto"/>
              <w:left w:val="single" w:sz="4" w:space="0" w:color="auto"/>
              <w:bottom w:val="single" w:sz="4" w:space="0" w:color="auto"/>
              <w:right w:val="single" w:sz="4" w:space="0" w:color="auto"/>
            </w:tcBorders>
          </w:tcPr>
          <w:p w14:paraId="35F8E505" w14:textId="77777777" w:rsidR="00434E46" w:rsidRPr="000A3C57" w:rsidRDefault="00434E46" w:rsidP="00607736">
            <w:pPr>
              <w:rPr>
                <w:rFonts w:ascii="Calibri" w:hAnsi="Calibri" w:cs="Calibri"/>
              </w:rPr>
            </w:pPr>
            <w:r w:rsidRPr="000A3C57">
              <w:rPr>
                <w:rFonts w:ascii="Calibri" w:hAnsi="Calibri" w:cs="Calibri"/>
              </w:rPr>
              <w:t>9.-11.</w:t>
            </w:r>
          </w:p>
        </w:tc>
        <w:tc>
          <w:tcPr>
            <w:tcW w:w="1314" w:type="dxa"/>
            <w:vMerge/>
            <w:tcBorders>
              <w:top w:val="single" w:sz="4" w:space="0" w:color="auto"/>
              <w:left w:val="single" w:sz="4" w:space="0" w:color="auto"/>
              <w:bottom w:val="single" w:sz="4" w:space="0" w:color="auto"/>
              <w:right w:val="single" w:sz="4" w:space="0" w:color="auto"/>
            </w:tcBorders>
          </w:tcPr>
          <w:p w14:paraId="2876D2C0" w14:textId="77777777" w:rsidR="00434E46" w:rsidRPr="000A3C57" w:rsidRDefault="00434E46" w:rsidP="00607736">
            <w:pPr>
              <w:rPr>
                <w:rFonts w:ascii="Calibri" w:hAnsi="Calibri" w:cs="Calibri"/>
              </w:rPr>
            </w:pP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717FD2BC" w14:textId="77777777" w:rsidR="00434E46" w:rsidRPr="000A3C57" w:rsidRDefault="00434E46" w:rsidP="00607736">
            <w:pPr>
              <w:rPr>
                <w:rFonts w:ascii="Calibri" w:hAnsi="Calibri" w:cs="Calibri"/>
              </w:rPr>
            </w:pPr>
            <w:r w:rsidRPr="000A3C57">
              <w:rPr>
                <w:rFonts w:ascii="Calibri" w:hAnsi="Calibri" w:cs="Calibri"/>
                <w:color w:val="000000"/>
              </w:rPr>
              <w:t>Környezettechnika I.-II.</w:t>
            </w:r>
          </w:p>
        </w:tc>
        <w:tc>
          <w:tcPr>
            <w:tcW w:w="1620" w:type="dxa"/>
            <w:vMerge/>
            <w:tcBorders>
              <w:top w:val="single" w:sz="4" w:space="0" w:color="auto"/>
              <w:left w:val="single" w:sz="4" w:space="0" w:color="auto"/>
              <w:bottom w:val="single" w:sz="4" w:space="0" w:color="auto"/>
              <w:right w:val="single" w:sz="4" w:space="0" w:color="auto"/>
            </w:tcBorders>
          </w:tcPr>
          <w:p w14:paraId="4FC45EF9" w14:textId="77777777" w:rsidR="00434E46" w:rsidRPr="000A3C57" w:rsidRDefault="00434E46" w:rsidP="00607736">
            <w:pPr>
              <w:rPr>
                <w:rFonts w:ascii="Calibri" w:hAnsi="Calibri" w:cs="Calibri"/>
              </w:rPr>
            </w:pPr>
          </w:p>
        </w:tc>
      </w:tr>
      <w:tr w:rsidR="00434E46" w:rsidRPr="000A3C57" w14:paraId="0C06DFFE" w14:textId="77777777" w:rsidTr="003877C3">
        <w:tc>
          <w:tcPr>
            <w:tcW w:w="2644" w:type="dxa"/>
            <w:tcBorders>
              <w:top w:val="single" w:sz="4" w:space="0" w:color="auto"/>
              <w:left w:val="single" w:sz="4" w:space="0" w:color="auto"/>
              <w:bottom w:val="single" w:sz="4" w:space="0" w:color="auto"/>
              <w:right w:val="single" w:sz="4" w:space="0" w:color="auto"/>
            </w:tcBorders>
          </w:tcPr>
          <w:p w14:paraId="29B71594" w14:textId="77777777" w:rsidR="00434E46" w:rsidRPr="000A3C57" w:rsidRDefault="00434E46" w:rsidP="00607736">
            <w:pPr>
              <w:rPr>
                <w:rFonts w:ascii="Calibri" w:hAnsi="Calibri" w:cs="Calibri"/>
              </w:rPr>
            </w:pPr>
            <w:r w:rsidRPr="000A3C57">
              <w:rPr>
                <w:rFonts w:ascii="Calibri" w:hAnsi="Calibri" w:cs="Calibri"/>
              </w:rPr>
              <w:t>Alkalmazott ökológia</w:t>
            </w:r>
          </w:p>
        </w:tc>
        <w:tc>
          <w:tcPr>
            <w:tcW w:w="1214" w:type="dxa"/>
            <w:tcBorders>
              <w:top w:val="single" w:sz="4" w:space="0" w:color="auto"/>
              <w:left w:val="single" w:sz="4" w:space="0" w:color="auto"/>
              <w:bottom w:val="single" w:sz="4" w:space="0" w:color="auto"/>
              <w:right w:val="single" w:sz="4" w:space="0" w:color="auto"/>
            </w:tcBorders>
          </w:tcPr>
          <w:p w14:paraId="6FC39652" w14:textId="77777777" w:rsidR="00434E46" w:rsidRPr="000A3C57" w:rsidRDefault="00434E46" w:rsidP="00607736">
            <w:pPr>
              <w:rPr>
                <w:rFonts w:ascii="Calibri" w:hAnsi="Calibri" w:cs="Calibri"/>
              </w:rPr>
            </w:pPr>
            <w:r w:rsidRPr="000A3C57">
              <w:rPr>
                <w:rFonts w:ascii="Calibri" w:hAnsi="Calibri" w:cs="Calibri"/>
              </w:rPr>
              <w:t>10.-11.-12.</w:t>
            </w:r>
          </w:p>
        </w:tc>
        <w:tc>
          <w:tcPr>
            <w:tcW w:w="1314" w:type="dxa"/>
            <w:tcBorders>
              <w:top w:val="single" w:sz="4" w:space="0" w:color="auto"/>
              <w:left w:val="single" w:sz="4" w:space="0" w:color="auto"/>
              <w:bottom w:val="single" w:sz="4" w:space="0" w:color="auto"/>
              <w:right w:val="single" w:sz="4" w:space="0" w:color="auto"/>
            </w:tcBorders>
          </w:tcPr>
          <w:p w14:paraId="3D6AB389" w14:textId="77777777" w:rsidR="00434E46" w:rsidRPr="000A3C57" w:rsidRDefault="00434E46" w:rsidP="00607736">
            <w:pPr>
              <w:rPr>
                <w:rFonts w:ascii="Calibri" w:hAnsi="Calibri" w:cs="Calibri"/>
              </w:rPr>
            </w:pPr>
            <w:r w:rsidRPr="000A3C57">
              <w:rPr>
                <w:rFonts w:ascii="Calibri" w:hAnsi="Calibri" w:cs="Calibri"/>
              </w:rPr>
              <w:t>2</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bottom"/>
          </w:tcPr>
          <w:p w14:paraId="41767067" w14:textId="77777777" w:rsidR="00434E46" w:rsidRPr="000A3C57" w:rsidRDefault="00434E46" w:rsidP="00607736">
            <w:pPr>
              <w:rPr>
                <w:rFonts w:ascii="Calibri" w:hAnsi="Calibri" w:cs="Calibri"/>
              </w:rPr>
            </w:pPr>
            <w:r w:rsidRPr="000A3C57">
              <w:rPr>
                <w:rFonts w:ascii="Calibri" w:hAnsi="Calibri" w:cs="Calibri"/>
                <w:color w:val="000000"/>
              </w:rPr>
              <w:t>Környezetvédelmi alapismeretek I.-II.</w:t>
            </w:r>
          </w:p>
        </w:tc>
        <w:tc>
          <w:tcPr>
            <w:tcW w:w="1620" w:type="dxa"/>
            <w:vMerge/>
            <w:tcBorders>
              <w:top w:val="single" w:sz="4" w:space="0" w:color="auto"/>
              <w:left w:val="single" w:sz="4" w:space="0" w:color="auto"/>
              <w:bottom w:val="single" w:sz="4" w:space="0" w:color="auto"/>
              <w:right w:val="single" w:sz="4" w:space="0" w:color="auto"/>
            </w:tcBorders>
          </w:tcPr>
          <w:p w14:paraId="77C2ECE4" w14:textId="77777777" w:rsidR="00434E46" w:rsidRPr="000A3C57" w:rsidRDefault="00434E46" w:rsidP="00607736">
            <w:pPr>
              <w:rPr>
                <w:rFonts w:ascii="Calibri" w:hAnsi="Calibri" w:cs="Calibri"/>
              </w:rPr>
            </w:pPr>
          </w:p>
        </w:tc>
      </w:tr>
      <w:tr w:rsidR="00434E46" w:rsidRPr="000A3C57" w14:paraId="722B8C3A" w14:textId="77777777" w:rsidTr="003877C3">
        <w:tc>
          <w:tcPr>
            <w:tcW w:w="2644" w:type="dxa"/>
            <w:tcBorders>
              <w:top w:val="single" w:sz="4" w:space="0" w:color="auto"/>
              <w:left w:val="single" w:sz="4" w:space="0" w:color="auto"/>
              <w:bottom w:val="single" w:sz="4" w:space="0" w:color="auto"/>
              <w:right w:val="single" w:sz="4" w:space="0" w:color="auto"/>
            </w:tcBorders>
          </w:tcPr>
          <w:p w14:paraId="7ECBBBCE" w14:textId="77777777" w:rsidR="00434E46" w:rsidRPr="000A3C57" w:rsidRDefault="00434E46" w:rsidP="00607736">
            <w:pPr>
              <w:rPr>
                <w:rFonts w:ascii="Calibri" w:hAnsi="Calibri" w:cs="Calibri"/>
              </w:rPr>
            </w:pPr>
            <w:r w:rsidRPr="000A3C57">
              <w:rPr>
                <w:rFonts w:ascii="Calibri" w:hAnsi="Calibri" w:cs="Calibri"/>
              </w:rPr>
              <w:t>Víz-és környezetjog</w:t>
            </w:r>
          </w:p>
        </w:tc>
        <w:tc>
          <w:tcPr>
            <w:tcW w:w="1214" w:type="dxa"/>
            <w:tcBorders>
              <w:top w:val="single" w:sz="4" w:space="0" w:color="auto"/>
              <w:left w:val="single" w:sz="4" w:space="0" w:color="auto"/>
              <w:bottom w:val="single" w:sz="4" w:space="0" w:color="auto"/>
              <w:right w:val="single" w:sz="4" w:space="0" w:color="auto"/>
            </w:tcBorders>
          </w:tcPr>
          <w:p w14:paraId="68F0D84D" w14:textId="77777777" w:rsidR="00434E46" w:rsidRPr="000A3C57" w:rsidRDefault="00434E46" w:rsidP="00607736">
            <w:pPr>
              <w:rPr>
                <w:rFonts w:ascii="Calibri" w:hAnsi="Calibri" w:cs="Calibri"/>
              </w:rPr>
            </w:pPr>
            <w:r w:rsidRPr="000A3C57">
              <w:rPr>
                <w:rFonts w:ascii="Calibri" w:hAnsi="Calibri" w:cs="Calibri"/>
              </w:rPr>
              <w:t>13.</w:t>
            </w:r>
          </w:p>
        </w:tc>
        <w:tc>
          <w:tcPr>
            <w:tcW w:w="1314" w:type="dxa"/>
            <w:tcBorders>
              <w:top w:val="single" w:sz="4" w:space="0" w:color="auto"/>
              <w:left w:val="single" w:sz="4" w:space="0" w:color="auto"/>
              <w:bottom w:val="single" w:sz="4" w:space="0" w:color="auto"/>
              <w:right w:val="single" w:sz="4" w:space="0" w:color="auto"/>
            </w:tcBorders>
          </w:tcPr>
          <w:p w14:paraId="7AA6F595" w14:textId="77777777" w:rsidR="00434E46" w:rsidRPr="000A3C57" w:rsidRDefault="00434E46" w:rsidP="00607736">
            <w:pPr>
              <w:rPr>
                <w:rFonts w:ascii="Calibri" w:hAnsi="Calibri" w:cs="Calibri"/>
              </w:rPr>
            </w:pPr>
            <w:r w:rsidRPr="000A3C57">
              <w:rPr>
                <w:rFonts w:ascii="Calibri" w:hAnsi="Calibri" w:cs="Calibri"/>
              </w:rPr>
              <w:t>2</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72285FBE" w14:textId="77777777" w:rsidR="00434E46" w:rsidRPr="000A3C57" w:rsidRDefault="00434E46" w:rsidP="00607736">
            <w:pPr>
              <w:rPr>
                <w:rFonts w:ascii="Calibri" w:hAnsi="Calibri" w:cs="Calibri"/>
              </w:rPr>
            </w:pPr>
            <w:r w:rsidRPr="000A3C57">
              <w:rPr>
                <w:rFonts w:ascii="Calibri" w:hAnsi="Calibri" w:cs="Calibri"/>
                <w:color w:val="000000"/>
              </w:rPr>
              <w:t>Szakigazgatási ismeretek</w:t>
            </w:r>
          </w:p>
        </w:tc>
        <w:tc>
          <w:tcPr>
            <w:tcW w:w="1620" w:type="dxa"/>
            <w:vMerge/>
            <w:tcBorders>
              <w:top w:val="single" w:sz="4" w:space="0" w:color="auto"/>
              <w:left w:val="single" w:sz="4" w:space="0" w:color="auto"/>
              <w:bottom w:val="single" w:sz="4" w:space="0" w:color="auto"/>
              <w:right w:val="single" w:sz="4" w:space="0" w:color="auto"/>
            </w:tcBorders>
          </w:tcPr>
          <w:p w14:paraId="11EDFDBA" w14:textId="77777777" w:rsidR="00434E46" w:rsidRPr="000A3C57" w:rsidRDefault="00434E46" w:rsidP="00607736">
            <w:pPr>
              <w:rPr>
                <w:rFonts w:ascii="Calibri" w:hAnsi="Calibri" w:cs="Calibri"/>
              </w:rPr>
            </w:pPr>
          </w:p>
        </w:tc>
      </w:tr>
      <w:tr w:rsidR="00434E46" w:rsidRPr="000A3C57" w14:paraId="0FDBB585" w14:textId="77777777" w:rsidTr="003877C3">
        <w:tc>
          <w:tcPr>
            <w:tcW w:w="2644" w:type="dxa"/>
            <w:tcBorders>
              <w:top w:val="single" w:sz="4" w:space="0" w:color="auto"/>
              <w:left w:val="single" w:sz="4" w:space="0" w:color="auto"/>
              <w:bottom w:val="single" w:sz="4" w:space="0" w:color="auto"/>
              <w:right w:val="single" w:sz="4" w:space="0" w:color="auto"/>
            </w:tcBorders>
          </w:tcPr>
          <w:p w14:paraId="0BAF8E1A" w14:textId="77777777" w:rsidR="00434E46" w:rsidRPr="000A3C57" w:rsidRDefault="00434E46" w:rsidP="00607736">
            <w:pPr>
              <w:rPr>
                <w:rFonts w:ascii="Calibri" w:hAnsi="Calibri" w:cs="Calibri"/>
              </w:rPr>
            </w:pPr>
            <w:r w:rsidRPr="000A3C57">
              <w:rPr>
                <w:rFonts w:ascii="Calibri" w:hAnsi="Calibri" w:cs="Calibri"/>
              </w:rPr>
              <w:t>Informatika I.</w:t>
            </w:r>
          </w:p>
        </w:tc>
        <w:tc>
          <w:tcPr>
            <w:tcW w:w="1214" w:type="dxa"/>
            <w:tcBorders>
              <w:top w:val="single" w:sz="4" w:space="0" w:color="auto"/>
              <w:left w:val="single" w:sz="4" w:space="0" w:color="auto"/>
              <w:bottom w:val="single" w:sz="4" w:space="0" w:color="auto"/>
              <w:right w:val="single" w:sz="4" w:space="0" w:color="auto"/>
            </w:tcBorders>
          </w:tcPr>
          <w:p w14:paraId="68EB26D4" w14:textId="77777777" w:rsidR="00434E46" w:rsidRPr="000A3C57" w:rsidRDefault="00434E46" w:rsidP="00607736">
            <w:pPr>
              <w:rPr>
                <w:rFonts w:ascii="Calibri" w:hAnsi="Calibri" w:cs="Calibri"/>
              </w:rPr>
            </w:pPr>
            <w:r w:rsidRPr="000A3C57">
              <w:rPr>
                <w:rFonts w:ascii="Calibri" w:hAnsi="Calibri" w:cs="Calibri"/>
              </w:rPr>
              <w:t>13.</w:t>
            </w:r>
          </w:p>
        </w:tc>
        <w:tc>
          <w:tcPr>
            <w:tcW w:w="1314" w:type="dxa"/>
            <w:tcBorders>
              <w:top w:val="single" w:sz="4" w:space="0" w:color="auto"/>
              <w:left w:val="single" w:sz="4" w:space="0" w:color="auto"/>
              <w:bottom w:val="single" w:sz="4" w:space="0" w:color="auto"/>
              <w:right w:val="single" w:sz="4" w:space="0" w:color="auto"/>
            </w:tcBorders>
          </w:tcPr>
          <w:p w14:paraId="203D7360" w14:textId="77777777" w:rsidR="00434E46" w:rsidRPr="000A3C57" w:rsidRDefault="00434E46" w:rsidP="00607736">
            <w:pPr>
              <w:rPr>
                <w:rFonts w:ascii="Calibri" w:hAnsi="Calibri" w:cs="Calibri"/>
              </w:rPr>
            </w:pPr>
            <w:r w:rsidRPr="000A3C57">
              <w:rPr>
                <w:rFonts w:ascii="Calibri" w:hAnsi="Calibri" w:cs="Calibri"/>
              </w:rPr>
              <w:t>2</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707FF3FA" w14:textId="77777777" w:rsidR="00434E46" w:rsidRPr="000A3C57" w:rsidRDefault="00434E46" w:rsidP="00607736">
            <w:pPr>
              <w:rPr>
                <w:rFonts w:ascii="Calibri" w:hAnsi="Calibri" w:cs="Calibri"/>
              </w:rPr>
            </w:pPr>
            <w:r w:rsidRPr="000A3C57">
              <w:rPr>
                <w:rFonts w:ascii="Calibri" w:hAnsi="Calibri" w:cs="Calibri"/>
                <w:color w:val="000000"/>
              </w:rPr>
              <w:t>Műszaki informatika</w:t>
            </w:r>
          </w:p>
        </w:tc>
        <w:tc>
          <w:tcPr>
            <w:tcW w:w="1620" w:type="dxa"/>
            <w:vMerge/>
            <w:tcBorders>
              <w:top w:val="single" w:sz="4" w:space="0" w:color="auto"/>
              <w:left w:val="single" w:sz="4" w:space="0" w:color="auto"/>
              <w:bottom w:val="single" w:sz="4" w:space="0" w:color="auto"/>
              <w:right w:val="single" w:sz="4" w:space="0" w:color="auto"/>
            </w:tcBorders>
          </w:tcPr>
          <w:p w14:paraId="77BFB04F" w14:textId="77777777" w:rsidR="00434E46" w:rsidRPr="000A3C57" w:rsidRDefault="00434E46" w:rsidP="00607736">
            <w:pPr>
              <w:rPr>
                <w:rFonts w:ascii="Calibri" w:hAnsi="Calibri" w:cs="Calibri"/>
              </w:rPr>
            </w:pPr>
          </w:p>
        </w:tc>
      </w:tr>
      <w:tr w:rsidR="00434E46" w:rsidRPr="000A3C57" w14:paraId="7818E45B" w14:textId="77777777" w:rsidTr="003877C3">
        <w:tc>
          <w:tcPr>
            <w:tcW w:w="2644" w:type="dxa"/>
            <w:vMerge w:val="restart"/>
            <w:tcBorders>
              <w:top w:val="single" w:sz="4" w:space="0" w:color="auto"/>
              <w:left w:val="single" w:sz="4" w:space="0" w:color="auto"/>
              <w:bottom w:val="single" w:sz="4" w:space="0" w:color="auto"/>
              <w:right w:val="single" w:sz="4" w:space="0" w:color="auto"/>
            </w:tcBorders>
          </w:tcPr>
          <w:p w14:paraId="7ACF7BAA" w14:textId="77777777" w:rsidR="00434E46" w:rsidRPr="000A3C57" w:rsidRDefault="00434E46" w:rsidP="00607736">
            <w:pPr>
              <w:rPr>
                <w:rFonts w:ascii="Calibri" w:hAnsi="Calibri" w:cs="Calibri"/>
              </w:rPr>
            </w:pPr>
            <w:proofErr w:type="spellStart"/>
            <w:r w:rsidRPr="000A3C57">
              <w:rPr>
                <w:rFonts w:ascii="Calibri" w:hAnsi="Calibri" w:cs="Calibri"/>
              </w:rPr>
              <w:t>Geotechnika</w:t>
            </w:r>
            <w:proofErr w:type="spellEnd"/>
            <w:r w:rsidRPr="000A3C57">
              <w:rPr>
                <w:rFonts w:ascii="Calibri" w:hAnsi="Calibri" w:cs="Calibri"/>
              </w:rPr>
              <w:t xml:space="preserve"> I. -Talajmechanika</w:t>
            </w:r>
          </w:p>
        </w:tc>
        <w:tc>
          <w:tcPr>
            <w:tcW w:w="1214" w:type="dxa"/>
            <w:tcBorders>
              <w:top w:val="single" w:sz="4" w:space="0" w:color="auto"/>
              <w:left w:val="single" w:sz="4" w:space="0" w:color="auto"/>
              <w:bottom w:val="single" w:sz="4" w:space="0" w:color="auto"/>
              <w:right w:val="single" w:sz="4" w:space="0" w:color="auto"/>
            </w:tcBorders>
          </w:tcPr>
          <w:p w14:paraId="04C82C7C" w14:textId="77777777" w:rsidR="00434E46" w:rsidRPr="000A3C57" w:rsidRDefault="00434E46" w:rsidP="00607736">
            <w:pPr>
              <w:rPr>
                <w:rFonts w:ascii="Calibri" w:hAnsi="Calibri" w:cs="Calibri"/>
              </w:rPr>
            </w:pPr>
            <w:r w:rsidRPr="000A3C57">
              <w:rPr>
                <w:rFonts w:ascii="Calibri" w:hAnsi="Calibri" w:cs="Calibri"/>
              </w:rPr>
              <w:t>11.</w:t>
            </w:r>
          </w:p>
        </w:tc>
        <w:tc>
          <w:tcPr>
            <w:tcW w:w="1314" w:type="dxa"/>
            <w:vMerge w:val="restart"/>
            <w:tcBorders>
              <w:top w:val="single" w:sz="4" w:space="0" w:color="auto"/>
              <w:left w:val="single" w:sz="4" w:space="0" w:color="auto"/>
              <w:bottom w:val="single" w:sz="4" w:space="0" w:color="auto"/>
              <w:right w:val="single" w:sz="4" w:space="0" w:color="auto"/>
            </w:tcBorders>
          </w:tcPr>
          <w:p w14:paraId="0E5F511D" w14:textId="77777777" w:rsidR="00434E46" w:rsidRPr="000A3C57" w:rsidRDefault="00434E46" w:rsidP="00607736">
            <w:pPr>
              <w:rPr>
                <w:rFonts w:ascii="Calibri" w:hAnsi="Calibri" w:cs="Calibri"/>
              </w:rPr>
            </w:pPr>
            <w:r w:rsidRPr="000A3C57">
              <w:rPr>
                <w:rFonts w:ascii="Calibri" w:hAnsi="Calibri" w:cs="Calibri"/>
              </w:rPr>
              <w:t>2</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79B7849F" w14:textId="77777777" w:rsidR="00434E46" w:rsidRPr="000A3C57" w:rsidRDefault="00434E46" w:rsidP="00607736">
            <w:pPr>
              <w:rPr>
                <w:rFonts w:ascii="Calibri" w:hAnsi="Calibri" w:cs="Calibri"/>
              </w:rPr>
            </w:pPr>
            <w:r w:rsidRPr="000A3C57">
              <w:rPr>
                <w:rFonts w:ascii="Calibri" w:hAnsi="Calibri" w:cs="Calibri"/>
                <w:color w:val="000000"/>
              </w:rPr>
              <w:t>Vízügyi építési ismeretek</w:t>
            </w:r>
          </w:p>
        </w:tc>
        <w:tc>
          <w:tcPr>
            <w:tcW w:w="1620" w:type="dxa"/>
            <w:vMerge/>
            <w:tcBorders>
              <w:top w:val="single" w:sz="4" w:space="0" w:color="auto"/>
              <w:left w:val="single" w:sz="4" w:space="0" w:color="auto"/>
              <w:bottom w:val="single" w:sz="4" w:space="0" w:color="auto"/>
              <w:right w:val="single" w:sz="4" w:space="0" w:color="auto"/>
            </w:tcBorders>
          </w:tcPr>
          <w:p w14:paraId="1067C5B8" w14:textId="77777777" w:rsidR="00434E46" w:rsidRPr="000A3C57" w:rsidRDefault="00434E46" w:rsidP="00607736">
            <w:pPr>
              <w:rPr>
                <w:rFonts w:ascii="Calibri" w:hAnsi="Calibri" w:cs="Calibri"/>
              </w:rPr>
            </w:pPr>
          </w:p>
        </w:tc>
      </w:tr>
      <w:tr w:rsidR="00434E46" w:rsidRPr="000A3C57" w14:paraId="76339A67" w14:textId="77777777" w:rsidTr="003877C3">
        <w:tc>
          <w:tcPr>
            <w:tcW w:w="2644" w:type="dxa"/>
            <w:vMerge/>
            <w:tcBorders>
              <w:top w:val="single" w:sz="4" w:space="0" w:color="auto"/>
              <w:left w:val="single" w:sz="4" w:space="0" w:color="auto"/>
              <w:bottom w:val="single" w:sz="4" w:space="0" w:color="auto"/>
              <w:right w:val="single" w:sz="4" w:space="0" w:color="auto"/>
            </w:tcBorders>
          </w:tcPr>
          <w:p w14:paraId="6DFD5FF5" w14:textId="77777777" w:rsidR="00434E46" w:rsidRPr="000A3C57" w:rsidRDefault="00434E46" w:rsidP="00607736">
            <w:pPr>
              <w:rPr>
                <w:rFonts w:ascii="Calibri" w:hAnsi="Calibri" w:cs="Calibri"/>
              </w:rPr>
            </w:pPr>
          </w:p>
        </w:tc>
        <w:tc>
          <w:tcPr>
            <w:tcW w:w="1214" w:type="dxa"/>
            <w:tcBorders>
              <w:top w:val="single" w:sz="4" w:space="0" w:color="auto"/>
              <w:left w:val="single" w:sz="4" w:space="0" w:color="auto"/>
              <w:bottom w:val="single" w:sz="4" w:space="0" w:color="auto"/>
              <w:right w:val="single" w:sz="4" w:space="0" w:color="auto"/>
            </w:tcBorders>
          </w:tcPr>
          <w:p w14:paraId="2C571F3C" w14:textId="77777777" w:rsidR="00434E46" w:rsidRPr="000A3C57" w:rsidRDefault="00434E46" w:rsidP="00607736">
            <w:pPr>
              <w:rPr>
                <w:rFonts w:ascii="Calibri" w:hAnsi="Calibri" w:cs="Calibri"/>
              </w:rPr>
            </w:pPr>
            <w:r w:rsidRPr="000A3C57">
              <w:rPr>
                <w:rFonts w:ascii="Calibri" w:hAnsi="Calibri" w:cs="Calibri"/>
              </w:rPr>
              <w:t>9.</w:t>
            </w:r>
          </w:p>
        </w:tc>
        <w:tc>
          <w:tcPr>
            <w:tcW w:w="1314" w:type="dxa"/>
            <w:vMerge/>
            <w:tcBorders>
              <w:top w:val="single" w:sz="4" w:space="0" w:color="auto"/>
              <w:left w:val="single" w:sz="4" w:space="0" w:color="auto"/>
              <w:bottom w:val="single" w:sz="4" w:space="0" w:color="auto"/>
              <w:right w:val="single" w:sz="4" w:space="0" w:color="auto"/>
            </w:tcBorders>
          </w:tcPr>
          <w:p w14:paraId="2556038F" w14:textId="77777777" w:rsidR="00434E46" w:rsidRPr="000A3C57" w:rsidRDefault="00434E46" w:rsidP="00607736">
            <w:pPr>
              <w:rPr>
                <w:rFonts w:ascii="Calibri" w:hAnsi="Calibri" w:cs="Calibri"/>
              </w:rPr>
            </w:pP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6FD358B7" w14:textId="77777777" w:rsidR="00434E46" w:rsidRPr="000A3C57" w:rsidRDefault="00434E46" w:rsidP="00607736">
            <w:pPr>
              <w:rPr>
                <w:rFonts w:ascii="Calibri" w:hAnsi="Calibri" w:cs="Calibri"/>
              </w:rPr>
            </w:pPr>
            <w:r w:rsidRPr="000A3C57">
              <w:rPr>
                <w:rFonts w:ascii="Calibri" w:hAnsi="Calibri" w:cs="Calibri"/>
                <w:color w:val="000000"/>
              </w:rPr>
              <w:t>Természettudományos vizsgálatok</w:t>
            </w:r>
          </w:p>
        </w:tc>
        <w:tc>
          <w:tcPr>
            <w:tcW w:w="1620" w:type="dxa"/>
            <w:vMerge/>
            <w:tcBorders>
              <w:top w:val="single" w:sz="4" w:space="0" w:color="auto"/>
              <w:left w:val="single" w:sz="4" w:space="0" w:color="auto"/>
              <w:bottom w:val="single" w:sz="4" w:space="0" w:color="auto"/>
              <w:right w:val="single" w:sz="4" w:space="0" w:color="auto"/>
            </w:tcBorders>
          </w:tcPr>
          <w:p w14:paraId="19FF6788" w14:textId="77777777" w:rsidR="00434E46" w:rsidRPr="000A3C57" w:rsidRDefault="00434E46" w:rsidP="00607736">
            <w:pPr>
              <w:rPr>
                <w:rFonts w:ascii="Calibri" w:hAnsi="Calibri" w:cs="Calibri"/>
              </w:rPr>
            </w:pPr>
          </w:p>
        </w:tc>
      </w:tr>
      <w:tr w:rsidR="00434E46" w:rsidRPr="000A3C57" w14:paraId="266D8FA6" w14:textId="77777777" w:rsidTr="003877C3">
        <w:tc>
          <w:tcPr>
            <w:tcW w:w="2644" w:type="dxa"/>
            <w:vMerge w:val="restart"/>
            <w:tcBorders>
              <w:top w:val="single" w:sz="4" w:space="0" w:color="auto"/>
              <w:left w:val="single" w:sz="4" w:space="0" w:color="auto"/>
              <w:bottom w:val="single" w:sz="4" w:space="0" w:color="auto"/>
              <w:right w:val="single" w:sz="4" w:space="0" w:color="auto"/>
            </w:tcBorders>
          </w:tcPr>
          <w:p w14:paraId="34B764FE" w14:textId="77777777" w:rsidR="00434E46" w:rsidRPr="000A3C57" w:rsidRDefault="00434E46" w:rsidP="00607736">
            <w:pPr>
              <w:rPr>
                <w:rFonts w:ascii="Calibri" w:hAnsi="Calibri" w:cs="Calibri"/>
              </w:rPr>
            </w:pPr>
            <w:r w:rsidRPr="000A3C57">
              <w:rPr>
                <w:rFonts w:ascii="Calibri" w:hAnsi="Calibri" w:cs="Calibri"/>
              </w:rPr>
              <w:t>Talajtan és mezőgazdaságtan</w:t>
            </w:r>
          </w:p>
        </w:tc>
        <w:tc>
          <w:tcPr>
            <w:tcW w:w="1214" w:type="dxa"/>
            <w:tcBorders>
              <w:top w:val="single" w:sz="4" w:space="0" w:color="auto"/>
              <w:left w:val="single" w:sz="4" w:space="0" w:color="auto"/>
              <w:bottom w:val="single" w:sz="4" w:space="0" w:color="auto"/>
              <w:right w:val="single" w:sz="4" w:space="0" w:color="auto"/>
            </w:tcBorders>
          </w:tcPr>
          <w:p w14:paraId="7AAA3C9C" w14:textId="77777777" w:rsidR="00434E46" w:rsidRPr="000A3C57" w:rsidRDefault="00434E46" w:rsidP="00607736">
            <w:pPr>
              <w:rPr>
                <w:rFonts w:ascii="Calibri" w:hAnsi="Calibri" w:cs="Calibri"/>
              </w:rPr>
            </w:pPr>
            <w:r w:rsidRPr="000A3C57">
              <w:rPr>
                <w:rFonts w:ascii="Calibri" w:hAnsi="Calibri" w:cs="Calibri"/>
              </w:rPr>
              <w:t>9.</w:t>
            </w:r>
          </w:p>
        </w:tc>
        <w:tc>
          <w:tcPr>
            <w:tcW w:w="1314" w:type="dxa"/>
            <w:vMerge w:val="restart"/>
            <w:tcBorders>
              <w:top w:val="single" w:sz="4" w:space="0" w:color="auto"/>
              <w:left w:val="single" w:sz="4" w:space="0" w:color="auto"/>
              <w:bottom w:val="single" w:sz="4" w:space="0" w:color="auto"/>
              <w:right w:val="single" w:sz="4" w:space="0" w:color="auto"/>
            </w:tcBorders>
          </w:tcPr>
          <w:p w14:paraId="6FE432CA" w14:textId="77777777" w:rsidR="00434E46" w:rsidRPr="000A3C57" w:rsidRDefault="00434E46" w:rsidP="00607736">
            <w:pPr>
              <w:rPr>
                <w:rFonts w:ascii="Calibri" w:hAnsi="Calibri" w:cs="Calibri"/>
              </w:rPr>
            </w:pPr>
            <w:r w:rsidRPr="000A3C57">
              <w:rPr>
                <w:rFonts w:ascii="Calibri" w:hAnsi="Calibri" w:cs="Calibri"/>
              </w:rPr>
              <w:t>2</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207D74FB" w14:textId="77777777" w:rsidR="00434E46" w:rsidRPr="000A3C57" w:rsidRDefault="00434E46" w:rsidP="00607736">
            <w:pPr>
              <w:rPr>
                <w:rFonts w:ascii="Calibri" w:hAnsi="Calibri" w:cs="Calibri"/>
              </w:rPr>
            </w:pPr>
            <w:r w:rsidRPr="000A3C57">
              <w:rPr>
                <w:rFonts w:ascii="Calibri" w:hAnsi="Calibri" w:cs="Calibri"/>
                <w:color w:val="000000"/>
              </w:rPr>
              <w:t>Természettudományos vizsgálatok</w:t>
            </w:r>
          </w:p>
        </w:tc>
        <w:tc>
          <w:tcPr>
            <w:tcW w:w="1620" w:type="dxa"/>
            <w:vMerge/>
            <w:tcBorders>
              <w:top w:val="single" w:sz="4" w:space="0" w:color="auto"/>
              <w:left w:val="single" w:sz="4" w:space="0" w:color="auto"/>
              <w:bottom w:val="single" w:sz="4" w:space="0" w:color="auto"/>
              <w:right w:val="single" w:sz="4" w:space="0" w:color="auto"/>
            </w:tcBorders>
          </w:tcPr>
          <w:p w14:paraId="07FD95EE" w14:textId="77777777" w:rsidR="00434E46" w:rsidRPr="000A3C57" w:rsidRDefault="00434E46" w:rsidP="00607736">
            <w:pPr>
              <w:rPr>
                <w:rFonts w:ascii="Calibri" w:hAnsi="Calibri" w:cs="Calibri"/>
              </w:rPr>
            </w:pPr>
          </w:p>
        </w:tc>
      </w:tr>
      <w:tr w:rsidR="00434E46" w:rsidRPr="000A3C57" w14:paraId="4D6AD020" w14:textId="77777777" w:rsidTr="003877C3">
        <w:tc>
          <w:tcPr>
            <w:tcW w:w="2644" w:type="dxa"/>
            <w:vMerge/>
            <w:tcBorders>
              <w:top w:val="single" w:sz="4" w:space="0" w:color="auto"/>
              <w:left w:val="single" w:sz="4" w:space="0" w:color="auto"/>
              <w:bottom w:val="single" w:sz="4" w:space="0" w:color="auto"/>
              <w:right w:val="single" w:sz="4" w:space="0" w:color="auto"/>
            </w:tcBorders>
          </w:tcPr>
          <w:p w14:paraId="542C9205" w14:textId="77777777" w:rsidR="00434E46" w:rsidRPr="000A3C57" w:rsidRDefault="00434E46" w:rsidP="00607736">
            <w:pPr>
              <w:rPr>
                <w:rFonts w:ascii="Calibri" w:hAnsi="Calibri" w:cs="Calibri"/>
              </w:rPr>
            </w:pPr>
          </w:p>
        </w:tc>
        <w:tc>
          <w:tcPr>
            <w:tcW w:w="1214" w:type="dxa"/>
            <w:tcBorders>
              <w:top w:val="single" w:sz="4" w:space="0" w:color="auto"/>
              <w:left w:val="single" w:sz="4" w:space="0" w:color="auto"/>
              <w:bottom w:val="single" w:sz="4" w:space="0" w:color="auto"/>
              <w:right w:val="single" w:sz="4" w:space="0" w:color="auto"/>
            </w:tcBorders>
          </w:tcPr>
          <w:p w14:paraId="4CEAA4EE" w14:textId="77777777" w:rsidR="00434E46" w:rsidRPr="000A3C57" w:rsidRDefault="00434E46" w:rsidP="00607736">
            <w:pPr>
              <w:rPr>
                <w:rFonts w:ascii="Calibri" w:hAnsi="Calibri" w:cs="Calibri"/>
              </w:rPr>
            </w:pPr>
            <w:r w:rsidRPr="000A3C57">
              <w:rPr>
                <w:rFonts w:ascii="Calibri" w:hAnsi="Calibri" w:cs="Calibri"/>
              </w:rPr>
              <w:t>10.-11.-12.</w:t>
            </w:r>
          </w:p>
        </w:tc>
        <w:tc>
          <w:tcPr>
            <w:tcW w:w="1314" w:type="dxa"/>
            <w:vMerge/>
            <w:tcBorders>
              <w:top w:val="single" w:sz="4" w:space="0" w:color="auto"/>
              <w:left w:val="single" w:sz="4" w:space="0" w:color="auto"/>
              <w:bottom w:val="single" w:sz="4" w:space="0" w:color="auto"/>
              <w:right w:val="single" w:sz="4" w:space="0" w:color="auto"/>
            </w:tcBorders>
          </w:tcPr>
          <w:p w14:paraId="60C61381" w14:textId="77777777" w:rsidR="00434E46" w:rsidRPr="000A3C57" w:rsidRDefault="00434E46" w:rsidP="00607736">
            <w:pPr>
              <w:rPr>
                <w:rFonts w:ascii="Calibri" w:hAnsi="Calibri" w:cs="Calibri"/>
              </w:rPr>
            </w:pPr>
          </w:p>
        </w:tc>
        <w:tc>
          <w:tcPr>
            <w:tcW w:w="2270" w:type="dxa"/>
            <w:tcBorders>
              <w:top w:val="single" w:sz="4" w:space="0" w:color="auto"/>
              <w:left w:val="single" w:sz="4" w:space="0" w:color="auto"/>
              <w:bottom w:val="single" w:sz="4" w:space="0" w:color="auto"/>
              <w:right w:val="single" w:sz="4" w:space="0" w:color="auto"/>
            </w:tcBorders>
            <w:shd w:val="clear" w:color="auto" w:fill="auto"/>
            <w:vAlign w:val="bottom"/>
          </w:tcPr>
          <w:p w14:paraId="29E71BEC" w14:textId="77777777" w:rsidR="00434E46" w:rsidRPr="000A3C57" w:rsidRDefault="00434E46" w:rsidP="00607736">
            <w:pPr>
              <w:rPr>
                <w:rFonts w:ascii="Calibri" w:hAnsi="Calibri" w:cs="Calibri"/>
              </w:rPr>
            </w:pPr>
            <w:r w:rsidRPr="000A3C57">
              <w:rPr>
                <w:rFonts w:ascii="Calibri" w:hAnsi="Calibri" w:cs="Calibri"/>
                <w:color w:val="000000"/>
              </w:rPr>
              <w:t>Környezetvédelmi alapismeretek I.-II.</w:t>
            </w:r>
          </w:p>
        </w:tc>
        <w:tc>
          <w:tcPr>
            <w:tcW w:w="1620" w:type="dxa"/>
            <w:vMerge/>
            <w:tcBorders>
              <w:top w:val="single" w:sz="4" w:space="0" w:color="auto"/>
              <w:left w:val="single" w:sz="4" w:space="0" w:color="auto"/>
              <w:bottom w:val="single" w:sz="4" w:space="0" w:color="auto"/>
              <w:right w:val="single" w:sz="4" w:space="0" w:color="auto"/>
            </w:tcBorders>
          </w:tcPr>
          <w:p w14:paraId="22270155" w14:textId="77777777" w:rsidR="00434E46" w:rsidRPr="000A3C57" w:rsidRDefault="00434E46" w:rsidP="00607736">
            <w:pPr>
              <w:rPr>
                <w:rFonts w:ascii="Calibri" w:hAnsi="Calibri" w:cs="Calibri"/>
              </w:rPr>
            </w:pPr>
          </w:p>
        </w:tc>
      </w:tr>
      <w:tr w:rsidR="00434E46" w:rsidRPr="000A3C57" w14:paraId="42D61907" w14:textId="77777777" w:rsidTr="003877C3">
        <w:tc>
          <w:tcPr>
            <w:tcW w:w="2644" w:type="dxa"/>
            <w:tcBorders>
              <w:top w:val="single" w:sz="4" w:space="0" w:color="auto"/>
              <w:left w:val="single" w:sz="4" w:space="0" w:color="auto"/>
              <w:bottom w:val="single" w:sz="4" w:space="0" w:color="auto"/>
              <w:right w:val="single" w:sz="4" w:space="0" w:color="auto"/>
            </w:tcBorders>
          </w:tcPr>
          <w:p w14:paraId="15BF48F3" w14:textId="77777777" w:rsidR="00434E46" w:rsidRPr="000A3C57" w:rsidRDefault="00434E46" w:rsidP="00607736">
            <w:pPr>
              <w:rPr>
                <w:rFonts w:ascii="Calibri" w:hAnsi="Calibri" w:cs="Calibri"/>
              </w:rPr>
            </w:pPr>
            <w:r w:rsidRPr="000A3C57">
              <w:rPr>
                <w:rFonts w:ascii="Calibri" w:hAnsi="Calibri" w:cs="Calibri"/>
              </w:rPr>
              <w:t>Geodézia I.</w:t>
            </w:r>
          </w:p>
        </w:tc>
        <w:tc>
          <w:tcPr>
            <w:tcW w:w="1214" w:type="dxa"/>
            <w:tcBorders>
              <w:top w:val="single" w:sz="4" w:space="0" w:color="auto"/>
              <w:left w:val="single" w:sz="4" w:space="0" w:color="auto"/>
              <w:bottom w:val="single" w:sz="4" w:space="0" w:color="auto"/>
              <w:right w:val="single" w:sz="4" w:space="0" w:color="auto"/>
            </w:tcBorders>
          </w:tcPr>
          <w:p w14:paraId="665E4647" w14:textId="77777777" w:rsidR="00434E46" w:rsidRPr="000A3C57" w:rsidRDefault="00434E46" w:rsidP="00607736">
            <w:pPr>
              <w:rPr>
                <w:rFonts w:ascii="Calibri" w:hAnsi="Calibri" w:cs="Calibri"/>
              </w:rPr>
            </w:pPr>
            <w:r w:rsidRPr="000A3C57">
              <w:rPr>
                <w:rFonts w:ascii="Calibri" w:hAnsi="Calibri" w:cs="Calibri"/>
              </w:rPr>
              <w:t>9.-10.</w:t>
            </w:r>
          </w:p>
        </w:tc>
        <w:tc>
          <w:tcPr>
            <w:tcW w:w="1314" w:type="dxa"/>
            <w:tcBorders>
              <w:top w:val="single" w:sz="4" w:space="0" w:color="auto"/>
              <w:left w:val="single" w:sz="4" w:space="0" w:color="auto"/>
              <w:bottom w:val="single" w:sz="4" w:space="0" w:color="auto"/>
              <w:right w:val="single" w:sz="4" w:space="0" w:color="auto"/>
            </w:tcBorders>
          </w:tcPr>
          <w:p w14:paraId="49BAEDE1" w14:textId="77777777" w:rsidR="00434E46" w:rsidRPr="000A3C57" w:rsidRDefault="00434E46" w:rsidP="00607736">
            <w:pPr>
              <w:rPr>
                <w:rFonts w:ascii="Calibri" w:hAnsi="Calibri" w:cs="Calibri"/>
              </w:rPr>
            </w:pPr>
            <w:r w:rsidRPr="000A3C57">
              <w:rPr>
                <w:rFonts w:ascii="Calibri" w:hAnsi="Calibri" w:cs="Calibri"/>
              </w:rPr>
              <w:t>2</w:t>
            </w:r>
          </w:p>
        </w:tc>
        <w:tc>
          <w:tcPr>
            <w:tcW w:w="2270" w:type="dxa"/>
            <w:tcBorders>
              <w:top w:val="single" w:sz="4" w:space="0" w:color="auto"/>
              <w:left w:val="single" w:sz="4" w:space="0" w:color="auto"/>
              <w:bottom w:val="single" w:sz="4" w:space="0" w:color="auto"/>
              <w:right w:val="single" w:sz="4" w:space="0" w:color="auto"/>
            </w:tcBorders>
          </w:tcPr>
          <w:p w14:paraId="2344B3A5" w14:textId="77777777" w:rsidR="00434E46" w:rsidRPr="000A3C57" w:rsidRDefault="00434E46" w:rsidP="00607736">
            <w:pPr>
              <w:rPr>
                <w:rFonts w:ascii="Calibri" w:hAnsi="Calibri" w:cs="Calibri"/>
                <w:color w:val="000000"/>
              </w:rPr>
            </w:pPr>
            <w:r w:rsidRPr="000A3C57">
              <w:rPr>
                <w:rFonts w:ascii="Calibri" w:hAnsi="Calibri" w:cs="Calibri"/>
                <w:color w:val="000000"/>
              </w:rPr>
              <w:t>Földméréstani alapismeretek I.-II.</w:t>
            </w:r>
          </w:p>
          <w:p w14:paraId="1DAC91CB" w14:textId="77777777" w:rsidR="00434E46" w:rsidRPr="000A3C57" w:rsidRDefault="00434E46" w:rsidP="00607736">
            <w:pPr>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Pr>
          <w:p w14:paraId="0061CBDA" w14:textId="77777777" w:rsidR="00434E46" w:rsidRPr="000A3C57" w:rsidRDefault="00434E46" w:rsidP="00607736">
            <w:pPr>
              <w:rPr>
                <w:rFonts w:ascii="Calibri" w:hAnsi="Calibri" w:cs="Calibri"/>
              </w:rPr>
            </w:pPr>
          </w:p>
        </w:tc>
      </w:tr>
      <w:tr w:rsidR="00434E46" w:rsidRPr="000A3C57" w14:paraId="4ECEAB50" w14:textId="77777777" w:rsidTr="003877C3">
        <w:tc>
          <w:tcPr>
            <w:tcW w:w="2644" w:type="dxa"/>
            <w:vMerge w:val="restart"/>
            <w:tcBorders>
              <w:top w:val="single" w:sz="4" w:space="0" w:color="auto"/>
              <w:left w:val="single" w:sz="4" w:space="0" w:color="auto"/>
              <w:bottom w:val="single" w:sz="4" w:space="0" w:color="auto"/>
              <w:right w:val="single" w:sz="4" w:space="0" w:color="auto"/>
            </w:tcBorders>
          </w:tcPr>
          <w:p w14:paraId="2A8AE92D" w14:textId="77777777" w:rsidR="00434E46" w:rsidRPr="000A3C57" w:rsidRDefault="00434E46" w:rsidP="00607736">
            <w:pPr>
              <w:rPr>
                <w:rFonts w:ascii="Calibri" w:hAnsi="Calibri" w:cs="Calibri"/>
              </w:rPr>
            </w:pPr>
            <w:r w:rsidRPr="000A3C57">
              <w:rPr>
                <w:rFonts w:ascii="Calibri" w:hAnsi="Calibri" w:cs="Calibri"/>
              </w:rPr>
              <w:t>Geodézia mérőgyakorlat</w:t>
            </w:r>
          </w:p>
        </w:tc>
        <w:tc>
          <w:tcPr>
            <w:tcW w:w="1214" w:type="dxa"/>
            <w:tcBorders>
              <w:top w:val="single" w:sz="4" w:space="0" w:color="auto"/>
              <w:left w:val="single" w:sz="4" w:space="0" w:color="auto"/>
              <w:bottom w:val="single" w:sz="4" w:space="0" w:color="auto"/>
              <w:right w:val="single" w:sz="4" w:space="0" w:color="auto"/>
            </w:tcBorders>
          </w:tcPr>
          <w:p w14:paraId="2E203E16" w14:textId="77777777" w:rsidR="00434E46" w:rsidRPr="000A3C57" w:rsidRDefault="00434E46" w:rsidP="00607736">
            <w:pPr>
              <w:rPr>
                <w:rFonts w:ascii="Calibri" w:hAnsi="Calibri" w:cs="Calibri"/>
              </w:rPr>
            </w:pPr>
            <w:r w:rsidRPr="000A3C57">
              <w:rPr>
                <w:rFonts w:ascii="Calibri" w:hAnsi="Calibri" w:cs="Calibri"/>
              </w:rPr>
              <w:t>9.-10.</w:t>
            </w:r>
          </w:p>
        </w:tc>
        <w:tc>
          <w:tcPr>
            <w:tcW w:w="1314" w:type="dxa"/>
            <w:vMerge w:val="restart"/>
            <w:tcBorders>
              <w:top w:val="single" w:sz="4" w:space="0" w:color="auto"/>
              <w:left w:val="single" w:sz="4" w:space="0" w:color="auto"/>
              <w:bottom w:val="single" w:sz="4" w:space="0" w:color="auto"/>
              <w:right w:val="single" w:sz="4" w:space="0" w:color="auto"/>
            </w:tcBorders>
          </w:tcPr>
          <w:p w14:paraId="25FAAA8F" w14:textId="77777777" w:rsidR="00434E46" w:rsidRPr="000A3C57" w:rsidRDefault="00434E46" w:rsidP="00607736">
            <w:pPr>
              <w:rPr>
                <w:rFonts w:ascii="Calibri" w:hAnsi="Calibri" w:cs="Calibri"/>
              </w:rPr>
            </w:pPr>
            <w:r w:rsidRPr="000A3C57">
              <w:rPr>
                <w:rFonts w:ascii="Calibri" w:hAnsi="Calibri" w:cs="Calibri"/>
              </w:rPr>
              <w:t>3</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1C6DFE40" w14:textId="77777777" w:rsidR="00434E46" w:rsidRPr="000A3C57" w:rsidRDefault="00434E46" w:rsidP="00607736">
            <w:pPr>
              <w:rPr>
                <w:rFonts w:ascii="Calibri" w:hAnsi="Calibri" w:cs="Calibri"/>
              </w:rPr>
            </w:pPr>
            <w:r w:rsidRPr="000A3C57">
              <w:rPr>
                <w:rFonts w:ascii="Calibri" w:hAnsi="Calibri" w:cs="Calibri"/>
                <w:color w:val="000000"/>
              </w:rPr>
              <w:t>Földméréstani alapismeretek I.-II.</w:t>
            </w:r>
          </w:p>
        </w:tc>
        <w:tc>
          <w:tcPr>
            <w:tcW w:w="1620" w:type="dxa"/>
            <w:vMerge/>
            <w:tcBorders>
              <w:top w:val="single" w:sz="4" w:space="0" w:color="auto"/>
              <w:left w:val="single" w:sz="4" w:space="0" w:color="auto"/>
              <w:bottom w:val="single" w:sz="4" w:space="0" w:color="auto"/>
              <w:right w:val="single" w:sz="4" w:space="0" w:color="auto"/>
            </w:tcBorders>
          </w:tcPr>
          <w:p w14:paraId="42BFAFF9" w14:textId="77777777" w:rsidR="00434E46" w:rsidRPr="000A3C57" w:rsidRDefault="00434E46" w:rsidP="00607736">
            <w:pPr>
              <w:rPr>
                <w:rFonts w:ascii="Calibri" w:hAnsi="Calibri" w:cs="Calibri"/>
              </w:rPr>
            </w:pPr>
          </w:p>
        </w:tc>
      </w:tr>
      <w:tr w:rsidR="00434E46" w:rsidRPr="000A3C57" w14:paraId="5CD91F99" w14:textId="77777777" w:rsidTr="003877C3">
        <w:tc>
          <w:tcPr>
            <w:tcW w:w="2644" w:type="dxa"/>
            <w:vMerge/>
            <w:tcBorders>
              <w:top w:val="single" w:sz="4" w:space="0" w:color="auto"/>
              <w:left w:val="single" w:sz="4" w:space="0" w:color="auto"/>
              <w:bottom w:val="single" w:sz="4" w:space="0" w:color="auto"/>
              <w:right w:val="single" w:sz="4" w:space="0" w:color="auto"/>
            </w:tcBorders>
          </w:tcPr>
          <w:p w14:paraId="698EFD51" w14:textId="77777777" w:rsidR="00434E46" w:rsidRPr="000A3C57" w:rsidRDefault="00434E46" w:rsidP="00607736">
            <w:pPr>
              <w:rPr>
                <w:rFonts w:ascii="Calibri" w:hAnsi="Calibri" w:cs="Calibri"/>
              </w:rPr>
            </w:pPr>
          </w:p>
        </w:tc>
        <w:tc>
          <w:tcPr>
            <w:tcW w:w="1214" w:type="dxa"/>
            <w:tcBorders>
              <w:top w:val="single" w:sz="4" w:space="0" w:color="auto"/>
              <w:left w:val="single" w:sz="4" w:space="0" w:color="auto"/>
              <w:bottom w:val="single" w:sz="4" w:space="0" w:color="auto"/>
              <w:right w:val="single" w:sz="4" w:space="0" w:color="auto"/>
            </w:tcBorders>
          </w:tcPr>
          <w:p w14:paraId="2D9903CA" w14:textId="77777777" w:rsidR="00434E46" w:rsidRPr="000A3C57" w:rsidRDefault="00434E46" w:rsidP="00607736">
            <w:pPr>
              <w:rPr>
                <w:rFonts w:ascii="Calibri" w:hAnsi="Calibri" w:cs="Calibri"/>
              </w:rPr>
            </w:pPr>
            <w:r w:rsidRPr="000A3C57">
              <w:rPr>
                <w:rFonts w:ascii="Calibri" w:hAnsi="Calibri" w:cs="Calibri"/>
              </w:rPr>
              <w:t>12.</w:t>
            </w:r>
          </w:p>
        </w:tc>
        <w:tc>
          <w:tcPr>
            <w:tcW w:w="1314" w:type="dxa"/>
            <w:vMerge/>
            <w:tcBorders>
              <w:top w:val="single" w:sz="4" w:space="0" w:color="auto"/>
              <w:left w:val="single" w:sz="4" w:space="0" w:color="auto"/>
              <w:bottom w:val="single" w:sz="4" w:space="0" w:color="auto"/>
              <w:right w:val="single" w:sz="4" w:space="0" w:color="auto"/>
            </w:tcBorders>
          </w:tcPr>
          <w:p w14:paraId="62331D6B" w14:textId="77777777" w:rsidR="00434E46" w:rsidRPr="000A3C57" w:rsidRDefault="00434E46" w:rsidP="00607736">
            <w:pPr>
              <w:rPr>
                <w:rFonts w:ascii="Calibri" w:hAnsi="Calibri" w:cs="Calibri"/>
              </w:rPr>
            </w:pP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5DFC852F" w14:textId="77777777" w:rsidR="00434E46" w:rsidRPr="000A3C57" w:rsidRDefault="00434E46" w:rsidP="00607736">
            <w:pPr>
              <w:rPr>
                <w:rFonts w:ascii="Calibri" w:hAnsi="Calibri" w:cs="Calibri"/>
              </w:rPr>
            </w:pPr>
            <w:r w:rsidRPr="000A3C57">
              <w:rPr>
                <w:rFonts w:ascii="Calibri" w:hAnsi="Calibri" w:cs="Calibri"/>
                <w:color w:val="000000"/>
              </w:rPr>
              <w:t>Egybefüggő szakmai gyakorlat</w:t>
            </w:r>
          </w:p>
        </w:tc>
        <w:tc>
          <w:tcPr>
            <w:tcW w:w="1620" w:type="dxa"/>
            <w:vMerge/>
            <w:tcBorders>
              <w:top w:val="single" w:sz="4" w:space="0" w:color="auto"/>
              <w:left w:val="single" w:sz="4" w:space="0" w:color="auto"/>
              <w:bottom w:val="single" w:sz="4" w:space="0" w:color="auto"/>
              <w:right w:val="single" w:sz="4" w:space="0" w:color="auto"/>
            </w:tcBorders>
          </w:tcPr>
          <w:p w14:paraId="3B8E4AD2" w14:textId="77777777" w:rsidR="00434E46" w:rsidRPr="000A3C57" w:rsidRDefault="00434E46" w:rsidP="00607736">
            <w:pPr>
              <w:rPr>
                <w:rFonts w:ascii="Calibri" w:hAnsi="Calibri" w:cs="Calibri"/>
              </w:rPr>
            </w:pPr>
          </w:p>
        </w:tc>
      </w:tr>
      <w:tr w:rsidR="00434E46" w:rsidRPr="000A3C57" w14:paraId="01908E30" w14:textId="77777777" w:rsidTr="003877C3">
        <w:tc>
          <w:tcPr>
            <w:tcW w:w="2644" w:type="dxa"/>
            <w:tcBorders>
              <w:top w:val="single" w:sz="4" w:space="0" w:color="auto"/>
              <w:left w:val="single" w:sz="4" w:space="0" w:color="auto"/>
              <w:bottom w:val="single" w:sz="4" w:space="0" w:color="auto"/>
              <w:right w:val="single" w:sz="4" w:space="0" w:color="auto"/>
            </w:tcBorders>
          </w:tcPr>
          <w:p w14:paraId="109E0B19" w14:textId="77777777" w:rsidR="00434E46" w:rsidRPr="000A3C57" w:rsidRDefault="00434E46" w:rsidP="00607736">
            <w:pPr>
              <w:rPr>
                <w:rFonts w:ascii="Calibri" w:hAnsi="Calibri" w:cs="Calibri"/>
              </w:rPr>
            </w:pPr>
            <w:r w:rsidRPr="000A3C57">
              <w:rPr>
                <w:rFonts w:ascii="Calibri" w:hAnsi="Calibri" w:cs="Calibri"/>
              </w:rPr>
              <w:t>Műszaki ábrázolás</w:t>
            </w:r>
          </w:p>
        </w:tc>
        <w:tc>
          <w:tcPr>
            <w:tcW w:w="1214" w:type="dxa"/>
            <w:tcBorders>
              <w:top w:val="single" w:sz="4" w:space="0" w:color="auto"/>
              <w:left w:val="single" w:sz="4" w:space="0" w:color="auto"/>
              <w:bottom w:val="single" w:sz="4" w:space="0" w:color="auto"/>
              <w:right w:val="single" w:sz="4" w:space="0" w:color="auto"/>
            </w:tcBorders>
          </w:tcPr>
          <w:p w14:paraId="1A1C81BF" w14:textId="77777777" w:rsidR="00434E46" w:rsidRPr="000A3C57" w:rsidRDefault="00434E46" w:rsidP="00607736">
            <w:pPr>
              <w:rPr>
                <w:rFonts w:ascii="Calibri" w:hAnsi="Calibri" w:cs="Calibri"/>
              </w:rPr>
            </w:pPr>
            <w:r w:rsidRPr="000A3C57">
              <w:rPr>
                <w:rFonts w:ascii="Calibri" w:hAnsi="Calibri" w:cs="Calibri"/>
              </w:rPr>
              <w:t>10.</w:t>
            </w:r>
          </w:p>
        </w:tc>
        <w:tc>
          <w:tcPr>
            <w:tcW w:w="1314" w:type="dxa"/>
            <w:tcBorders>
              <w:top w:val="single" w:sz="4" w:space="0" w:color="auto"/>
              <w:left w:val="single" w:sz="4" w:space="0" w:color="auto"/>
              <w:bottom w:val="single" w:sz="4" w:space="0" w:color="auto"/>
              <w:right w:val="single" w:sz="4" w:space="0" w:color="auto"/>
            </w:tcBorders>
          </w:tcPr>
          <w:p w14:paraId="52AA30B0" w14:textId="77777777" w:rsidR="00434E46" w:rsidRPr="000A3C57" w:rsidRDefault="00434E46" w:rsidP="00607736">
            <w:pPr>
              <w:rPr>
                <w:rFonts w:ascii="Calibri" w:hAnsi="Calibri" w:cs="Calibri"/>
              </w:rPr>
            </w:pPr>
            <w:r w:rsidRPr="000A3C57">
              <w:rPr>
                <w:rFonts w:ascii="Calibri" w:hAnsi="Calibri" w:cs="Calibri"/>
              </w:rPr>
              <w:t>2</w:t>
            </w:r>
          </w:p>
        </w:tc>
        <w:tc>
          <w:tcPr>
            <w:tcW w:w="2270" w:type="dxa"/>
            <w:tcBorders>
              <w:top w:val="single" w:sz="4" w:space="0" w:color="auto"/>
              <w:left w:val="single" w:sz="4" w:space="0" w:color="auto"/>
              <w:bottom w:val="single" w:sz="4" w:space="0" w:color="auto"/>
              <w:right w:val="single" w:sz="4" w:space="0" w:color="auto"/>
            </w:tcBorders>
          </w:tcPr>
          <w:p w14:paraId="661AA188" w14:textId="77777777" w:rsidR="00434E46" w:rsidRPr="000A3C57" w:rsidRDefault="00434E46" w:rsidP="00607736">
            <w:pPr>
              <w:rPr>
                <w:rFonts w:ascii="Calibri" w:hAnsi="Calibri" w:cs="Calibri"/>
                <w:color w:val="000000"/>
              </w:rPr>
            </w:pPr>
            <w:r w:rsidRPr="000A3C57">
              <w:rPr>
                <w:rFonts w:ascii="Calibri" w:hAnsi="Calibri" w:cs="Calibri"/>
                <w:color w:val="000000"/>
              </w:rPr>
              <w:t>Műszaki alapismeretek</w:t>
            </w:r>
          </w:p>
          <w:p w14:paraId="26B3D731" w14:textId="77777777" w:rsidR="00434E46" w:rsidRPr="000A3C57" w:rsidRDefault="00434E46" w:rsidP="00607736">
            <w:pPr>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Pr>
          <w:p w14:paraId="5C534525" w14:textId="77777777" w:rsidR="00434E46" w:rsidRPr="000A3C57" w:rsidRDefault="00434E46" w:rsidP="00607736">
            <w:pPr>
              <w:rPr>
                <w:rFonts w:ascii="Calibri" w:hAnsi="Calibri" w:cs="Calibri"/>
              </w:rPr>
            </w:pPr>
          </w:p>
        </w:tc>
      </w:tr>
      <w:tr w:rsidR="00434E46" w:rsidRPr="000A3C57" w14:paraId="56B1D2B1" w14:textId="77777777" w:rsidTr="003877C3">
        <w:tc>
          <w:tcPr>
            <w:tcW w:w="2644" w:type="dxa"/>
            <w:vMerge w:val="restart"/>
            <w:tcBorders>
              <w:top w:val="single" w:sz="4" w:space="0" w:color="auto"/>
              <w:left w:val="single" w:sz="4" w:space="0" w:color="auto"/>
              <w:bottom w:val="single" w:sz="4" w:space="0" w:color="auto"/>
              <w:right w:val="single" w:sz="4" w:space="0" w:color="auto"/>
            </w:tcBorders>
          </w:tcPr>
          <w:p w14:paraId="21AB7093" w14:textId="77777777" w:rsidR="00434E46" w:rsidRPr="000A3C57" w:rsidRDefault="00434E46" w:rsidP="00607736">
            <w:pPr>
              <w:rPr>
                <w:rFonts w:ascii="Calibri" w:hAnsi="Calibri" w:cs="Calibri"/>
              </w:rPr>
            </w:pPr>
            <w:r w:rsidRPr="000A3C57">
              <w:rPr>
                <w:rFonts w:ascii="Calibri" w:hAnsi="Calibri" w:cs="Calibri"/>
              </w:rPr>
              <w:t>Hidraulika I.</w:t>
            </w:r>
          </w:p>
        </w:tc>
        <w:tc>
          <w:tcPr>
            <w:tcW w:w="1214" w:type="dxa"/>
            <w:tcBorders>
              <w:top w:val="single" w:sz="4" w:space="0" w:color="auto"/>
              <w:left w:val="single" w:sz="4" w:space="0" w:color="auto"/>
              <w:bottom w:val="single" w:sz="4" w:space="0" w:color="auto"/>
              <w:right w:val="single" w:sz="4" w:space="0" w:color="auto"/>
            </w:tcBorders>
          </w:tcPr>
          <w:p w14:paraId="490A8687" w14:textId="77777777" w:rsidR="00434E46" w:rsidRPr="000A3C57" w:rsidRDefault="00434E46" w:rsidP="00607736">
            <w:pPr>
              <w:rPr>
                <w:rFonts w:ascii="Calibri" w:hAnsi="Calibri" w:cs="Calibri"/>
              </w:rPr>
            </w:pPr>
            <w:r w:rsidRPr="000A3C57">
              <w:rPr>
                <w:rFonts w:ascii="Calibri" w:hAnsi="Calibri" w:cs="Calibri"/>
              </w:rPr>
              <w:t>11.</w:t>
            </w:r>
          </w:p>
        </w:tc>
        <w:tc>
          <w:tcPr>
            <w:tcW w:w="1314" w:type="dxa"/>
            <w:vMerge w:val="restart"/>
            <w:tcBorders>
              <w:top w:val="single" w:sz="4" w:space="0" w:color="auto"/>
              <w:left w:val="single" w:sz="4" w:space="0" w:color="auto"/>
              <w:bottom w:val="single" w:sz="4" w:space="0" w:color="auto"/>
              <w:right w:val="single" w:sz="4" w:space="0" w:color="auto"/>
            </w:tcBorders>
          </w:tcPr>
          <w:p w14:paraId="33D7C731" w14:textId="77777777" w:rsidR="00434E46" w:rsidRPr="000A3C57" w:rsidRDefault="00434E46" w:rsidP="00607736">
            <w:pPr>
              <w:rPr>
                <w:rFonts w:ascii="Calibri" w:hAnsi="Calibri" w:cs="Calibri"/>
              </w:rPr>
            </w:pPr>
            <w:r w:rsidRPr="000A3C57">
              <w:rPr>
                <w:rFonts w:ascii="Calibri" w:hAnsi="Calibri" w:cs="Calibri"/>
              </w:rPr>
              <w:t>1</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7801725F" w14:textId="77777777" w:rsidR="00434E46" w:rsidRPr="000A3C57" w:rsidRDefault="00434E46" w:rsidP="00607736">
            <w:pPr>
              <w:rPr>
                <w:rFonts w:ascii="Calibri" w:hAnsi="Calibri" w:cs="Calibri"/>
              </w:rPr>
            </w:pPr>
            <w:r w:rsidRPr="000A3C57">
              <w:rPr>
                <w:rFonts w:ascii="Calibri" w:hAnsi="Calibri" w:cs="Calibri"/>
                <w:color w:val="000000"/>
              </w:rPr>
              <w:t>Hidraulika alapjai</w:t>
            </w:r>
          </w:p>
        </w:tc>
        <w:tc>
          <w:tcPr>
            <w:tcW w:w="1620" w:type="dxa"/>
            <w:vMerge/>
            <w:tcBorders>
              <w:top w:val="single" w:sz="4" w:space="0" w:color="auto"/>
              <w:left w:val="single" w:sz="4" w:space="0" w:color="auto"/>
              <w:bottom w:val="single" w:sz="4" w:space="0" w:color="auto"/>
              <w:right w:val="single" w:sz="4" w:space="0" w:color="auto"/>
            </w:tcBorders>
          </w:tcPr>
          <w:p w14:paraId="6A8DA2F7" w14:textId="77777777" w:rsidR="00434E46" w:rsidRPr="000A3C57" w:rsidRDefault="00434E46" w:rsidP="00607736">
            <w:pPr>
              <w:rPr>
                <w:rFonts w:ascii="Calibri" w:hAnsi="Calibri" w:cs="Calibri"/>
              </w:rPr>
            </w:pPr>
          </w:p>
        </w:tc>
      </w:tr>
      <w:tr w:rsidR="00434E46" w:rsidRPr="000A3C57" w14:paraId="4DD29D9E" w14:textId="77777777" w:rsidTr="003877C3">
        <w:tc>
          <w:tcPr>
            <w:tcW w:w="2644" w:type="dxa"/>
            <w:vMerge/>
            <w:tcBorders>
              <w:top w:val="single" w:sz="4" w:space="0" w:color="auto"/>
              <w:left w:val="single" w:sz="4" w:space="0" w:color="auto"/>
              <w:bottom w:val="single" w:sz="4" w:space="0" w:color="auto"/>
              <w:right w:val="single" w:sz="4" w:space="0" w:color="auto"/>
            </w:tcBorders>
          </w:tcPr>
          <w:p w14:paraId="7EECBEE4" w14:textId="77777777" w:rsidR="00434E46" w:rsidRPr="000A3C57" w:rsidRDefault="00434E46" w:rsidP="00607736">
            <w:pPr>
              <w:rPr>
                <w:rFonts w:ascii="Calibri" w:hAnsi="Calibri" w:cs="Calibri"/>
              </w:rPr>
            </w:pPr>
          </w:p>
        </w:tc>
        <w:tc>
          <w:tcPr>
            <w:tcW w:w="1214" w:type="dxa"/>
            <w:tcBorders>
              <w:top w:val="single" w:sz="4" w:space="0" w:color="auto"/>
              <w:left w:val="single" w:sz="4" w:space="0" w:color="auto"/>
              <w:bottom w:val="single" w:sz="4" w:space="0" w:color="auto"/>
              <w:right w:val="single" w:sz="4" w:space="0" w:color="auto"/>
            </w:tcBorders>
          </w:tcPr>
          <w:p w14:paraId="5B6434ED" w14:textId="77777777" w:rsidR="00434E46" w:rsidRPr="000A3C57" w:rsidRDefault="00434E46" w:rsidP="00607736">
            <w:pPr>
              <w:rPr>
                <w:rFonts w:ascii="Calibri" w:hAnsi="Calibri" w:cs="Calibri"/>
              </w:rPr>
            </w:pPr>
            <w:r w:rsidRPr="000A3C57">
              <w:rPr>
                <w:rFonts w:ascii="Calibri" w:hAnsi="Calibri" w:cs="Calibri"/>
              </w:rPr>
              <w:t>11.</w:t>
            </w:r>
          </w:p>
        </w:tc>
        <w:tc>
          <w:tcPr>
            <w:tcW w:w="1314" w:type="dxa"/>
            <w:vMerge/>
            <w:tcBorders>
              <w:top w:val="single" w:sz="4" w:space="0" w:color="auto"/>
              <w:left w:val="single" w:sz="4" w:space="0" w:color="auto"/>
              <w:bottom w:val="single" w:sz="4" w:space="0" w:color="auto"/>
              <w:right w:val="single" w:sz="4" w:space="0" w:color="auto"/>
            </w:tcBorders>
          </w:tcPr>
          <w:p w14:paraId="2E4F4AEE" w14:textId="77777777" w:rsidR="00434E46" w:rsidRPr="000A3C57" w:rsidRDefault="00434E46" w:rsidP="00607736">
            <w:pPr>
              <w:rPr>
                <w:rFonts w:ascii="Calibri" w:hAnsi="Calibri" w:cs="Calibri"/>
              </w:rPr>
            </w:pP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32FA5657" w14:textId="77777777" w:rsidR="00434E46" w:rsidRPr="000A3C57" w:rsidRDefault="00434E46" w:rsidP="00607736">
            <w:pPr>
              <w:rPr>
                <w:rFonts w:ascii="Calibri" w:hAnsi="Calibri" w:cs="Calibri"/>
              </w:rPr>
            </w:pPr>
            <w:r w:rsidRPr="000A3C57">
              <w:rPr>
                <w:rFonts w:ascii="Calibri" w:hAnsi="Calibri" w:cs="Calibri"/>
                <w:color w:val="000000"/>
              </w:rPr>
              <w:t>Szakmai számítás</w:t>
            </w:r>
          </w:p>
        </w:tc>
        <w:tc>
          <w:tcPr>
            <w:tcW w:w="1620" w:type="dxa"/>
            <w:vMerge/>
            <w:tcBorders>
              <w:top w:val="single" w:sz="4" w:space="0" w:color="auto"/>
              <w:left w:val="single" w:sz="4" w:space="0" w:color="auto"/>
              <w:bottom w:val="single" w:sz="4" w:space="0" w:color="auto"/>
              <w:right w:val="single" w:sz="4" w:space="0" w:color="auto"/>
            </w:tcBorders>
          </w:tcPr>
          <w:p w14:paraId="48CF2531" w14:textId="77777777" w:rsidR="00434E46" w:rsidRPr="000A3C57" w:rsidRDefault="00434E46" w:rsidP="00607736">
            <w:pPr>
              <w:rPr>
                <w:rFonts w:ascii="Calibri" w:hAnsi="Calibri" w:cs="Calibri"/>
              </w:rPr>
            </w:pPr>
          </w:p>
        </w:tc>
      </w:tr>
      <w:tr w:rsidR="00434E46" w:rsidRPr="000A3C57" w14:paraId="624FDFE9" w14:textId="77777777" w:rsidTr="003877C3">
        <w:tc>
          <w:tcPr>
            <w:tcW w:w="2644" w:type="dxa"/>
            <w:tcBorders>
              <w:top w:val="single" w:sz="4" w:space="0" w:color="auto"/>
              <w:left w:val="single" w:sz="4" w:space="0" w:color="auto"/>
              <w:bottom w:val="single" w:sz="4" w:space="0" w:color="auto"/>
              <w:right w:val="single" w:sz="4" w:space="0" w:color="auto"/>
            </w:tcBorders>
          </w:tcPr>
          <w:p w14:paraId="23F5A7EB" w14:textId="77777777" w:rsidR="00434E46" w:rsidRPr="000A3C57" w:rsidRDefault="00434E46" w:rsidP="00607736">
            <w:pPr>
              <w:rPr>
                <w:rFonts w:ascii="Calibri" w:hAnsi="Calibri" w:cs="Calibri"/>
              </w:rPr>
            </w:pPr>
            <w:r w:rsidRPr="000A3C57">
              <w:rPr>
                <w:rFonts w:ascii="Calibri" w:hAnsi="Calibri" w:cs="Calibri"/>
              </w:rPr>
              <w:t>Hidraulika II.</w:t>
            </w:r>
          </w:p>
        </w:tc>
        <w:tc>
          <w:tcPr>
            <w:tcW w:w="1214" w:type="dxa"/>
            <w:tcBorders>
              <w:top w:val="single" w:sz="4" w:space="0" w:color="auto"/>
              <w:left w:val="single" w:sz="4" w:space="0" w:color="auto"/>
              <w:bottom w:val="single" w:sz="4" w:space="0" w:color="auto"/>
              <w:right w:val="single" w:sz="4" w:space="0" w:color="auto"/>
            </w:tcBorders>
          </w:tcPr>
          <w:p w14:paraId="22379CF8" w14:textId="77777777" w:rsidR="00434E46" w:rsidRPr="000A3C57" w:rsidRDefault="00434E46" w:rsidP="00607736">
            <w:pPr>
              <w:rPr>
                <w:rFonts w:ascii="Calibri" w:hAnsi="Calibri" w:cs="Calibri"/>
              </w:rPr>
            </w:pPr>
            <w:r w:rsidRPr="000A3C57">
              <w:rPr>
                <w:rFonts w:ascii="Calibri" w:hAnsi="Calibri" w:cs="Calibri"/>
              </w:rPr>
              <w:t>10.</w:t>
            </w:r>
          </w:p>
        </w:tc>
        <w:tc>
          <w:tcPr>
            <w:tcW w:w="1314" w:type="dxa"/>
            <w:vMerge w:val="restart"/>
            <w:tcBorders>
              <w:top w:val="single" w:sz="4" w:space="0" w:color="auto"/>
              <w:left w:val="single" w:sz="4" w:space="0" w:color="auto"/>
              <w:bottom w:val="single" w:sz="4" w:space="0" w:color="auto"/>
              <w:right w:val="single" w:sz="4" w:space="0" w:color="auto"/>
            </w:tcBorders>
          </w:tcPr>
          <w:p w14:paraId="4A8D8B38" w14:textId="77777777" w:rsidR="00434E46" w:rsidRPr="000A3C57" w:rsidRDefault="00434E46" w:rsidP="00607736">
            <w:pPr>
              <w:rPr>
                <w:rFonts w:ascii="Calibri" w:hAnsi="Calibri" w:cs="Calibri"/>
              </w:rPr>
            </w:pPr>
            <w:r w:rsidRPr="000A3C57">
              <w:rPr>
                <w:rFonts w:ascii="Calibri" w:hAnsi="Calibri" w:cs="Calibri"/>
              </w:rPr>
              <w:t>2</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bottom"/>
          </w:tcPr>
          <w:p w14:paraId="3322B4DE" w14:textId="77777777" w:rsidR="00434E46" w:rsidRPr="000A3C57" w:rsidRDefault="00434E46" w:rsidP="00607736">
            <w:pPr>
              <w:rPr>
                <w:rFonts w:ascii="Calibri" w:hAnsi="Calibri" w:cs="Calibri"/>
              </w:rPr>
            </w:pPr>
            <w:r w:rsidRPr="000A3C57">
              <w:rPr>
                <w:rFonts w:ascii="Calibri" w:hAnsi="Calibri" w:cs="Calibri"/>
                <w:color w:val="000000"/>
              </w:rPr>
              <w:t>Műszaki alapismeretek</w:t>
            </w:r>
          </w:p>
        </w:tc>
        <w:tc>
          <w:tcPr>
            <w:tcW w:w="1620" w:type="dxa"/>
            <w:vMerge/>
            <w:tcBorders>
              <w:top w:val="single" w:sz="4" w:space="0" w:color="auto"/>
              <w:left w:val="single" w:sz="4" w:space="0" w:color="auto"/>
              <w:bottom w:val="single" w:sz="4" w:space="0" w:color="auto"/>
              <w:right w:val="single" w:sz="4" w:space="0" w:color="auto"/>
            </w:tcBorders>
          </w:tcPr>
          <w:p w14:paraId="5581741A" w14:textId="77777777" w:rsidR="00434E46" w:rsidRPr="000A3C57" w:rsidRDefault="00434E46" w:rsidP="00607736">
            <w:pPr>
              <w:rPr>
                <w:rFonts w:ascii="Calibri" w:hAnsi="Calibri" w:cs="Calibri"/>
              </w:rPr>
            </w:pPr>
          </w:p>
        </w:tc>
      </w:tr>
      <w:tr w:rsidR="00434E46" w:rsidRPr="000A3C57" w14:paraId="4C92C36C" w14:textId="77777777" w:rsidTr="003877C3">
        <w:tc>
          <w:tcPr>
            <w:tcW w:w="2644" w:type="dxa"/>
            <w:tcBorders>
              <w:top w:val="single" w:sz="4" w:space="0" w:color="auto"/>
              <w:left w:val="single" w:sz="4" w:space="0" w:color="auto"/>
              <w:bottom w:val="single" w:sz="4" w:space="0" w:color="auto"/>
              <w:right w:val="single" w:sz="4" w:space="0" w:color="auto"/>
            </w:tcBorders>
          </w:tcPr>
          <w:p w14:paraId="2D4DDF03" w14:textId="77777777" w:rsidR="00434E46" w:rsidRPr="000A3C57" w:rsidRDefault="00434E46" w:rsidP="00607736">
            <w:pPr>
              <w:rPr>
                <w:rFonts w:ascii="Calibri" w:hAnsi="Calibri" w:cs="Calibri"/>
              </w:rPr>
            </w:pPr>
          </w:p>
        </w:tc>
        <w:tc>
          <w:tcPr>
            <w:tcW w:w="1214" w:type="dxa"/>
            <w:tcBorders>
              <w:top w:val="single" w:sz="4" w:space="0" w:color="auto"/>
              <w:left w:val="single" w:sz="4" w:space="0" w:color="auto"/>
              <w:bottom w:val="single" w:sz="4" w:space="0" w:color="auto"/>
              <w:right w:val="single" w:sz="4" w:space="0" w:color="auto"/>
            </w:tcBorders>
          </w:tcPr>
          <w:p w14:paraId="1F71491D" w14:textId="77777777" w:rsidR="00434E46" w:rsidRPr="000A3C57" w:rsidRDefault="00434E46" w:rsidP="00607736">
            <w:pPr>
              <w:rPr>
                <w:rFonts w:ascii="Calibri" w:hAnsi="Calibri" w:cs="Calibri"/>
              </w:rPr>
            </w:pPr>
            <w:r w:rsidRPr="000A3C57">
              <w:rPr>
                <w:rFonts w:ascii="Calibri" w:hAnsi="Calibri" w:cs="Calibri"/>
              </w:rPr>
              <w:t>9.-11.</w:t>
            </w:r>
          </w:p>
        </w:tc>
        <w:tc>
          <w:tcPr>
            <w:tcW w:w="1314" w:type="dxa"/>
            <w:vMerge/>
            <w:tcBorders>
              <w:top w:val="single" w:sz="4" w:space="0" w:color="auto"/>
              <w:left w:val="single" w:sz="4" w:space="0" w:color="auto"/>
              <w:bottom w:val="single" w:sz="4" w:space="0" w:color="auto"/>
              <w:right w:val="single" w:sz="4" w:space="0" w:color="auto"/>
            </w:tcBorders>
          </w:tcPr>
          <w:p w14:paraId="580E9AE6" w14:textId="77777777" w:rsidR="00434E46" w:rsidRPr="000A3C57" w:rsidRDefault="00434E46" w:rsidP="00607736">
            <w:pPr>
              <w:rPr>
                <w:rFonts w:ascii="Calibri" w:hAnsi="Calibri" w:cs="Calibri"/>
              </w:rPr>
            </w:pPr>
          </w:p>
        </w:tc>
        <w:tc>
          <w:tcPr>
            <w:tcW w:w="2270" w:type="dxa"/>
            <w:tcBorders>
              <w:top w:val="single" w:sz="4" w:space="0" w:color="auto"/>
              <w:left w:val="single" w:sz="4" w:space="0" w:color="auto"/>
              <w:bottom w:val="single" w:sz="4" w:space="0" w:color="auto"/>
              <w:right w:val="single" w:sz="4" w:space="0" w:color="auto"/>
            </w:tcBorders>
            <w:shd w:val="clear" w:color="auto" w:fill="auto"/>
            <w:vAlign w:val="bottom"/>
          </w:tcPr>
          <w:p w14:paraId="435960B1" w14:textId="77777777" w:rsidR="00434E46" w:rsidRPr="000A3C57" w:rsidRDefault="00434E46" w:rsidP="00607736">
            <w:pPr>
              <w:rPr>
                <w:rFonts w:ascii="Calibri" w:hAnsi="Calibri" w:cs="Calibri"/>
              </w:rPr>
            </w:pPr>
            <w:r w:rsidRPr="000A3C57">
              <w:rPr>
                <w:rFonts w:ascii="Calibri" w:hAnsi="Calibri" w:cs="Calibri"/>
                <w:color w:val="000000"/>
              </w:rPr>
              <w:t>Környezettechnika I.-II.</w:t>
            </w:r>
          </w:p>
        </w:tc>
        <w:tc>
          <w:tcPr>
            <w:tcW w:w="1620" w:type="dxa"/>
            <w:vMerge/>
            <w:tcBorders>
              <w:top w:val="single" w:sz="4" w:space="0" w:color="auto"/>
              <w:left w:val="single" w:sz="4" w:space="0" w:color="auto"/>
              <w:bottom w:val="single" w:sz="4" w:space="0" w:color="auto"/>
              <w:right w:val="single" w:sz="4" w:space="0" w:color="auto"/>
            </w:tcBorders>
          </w:tcPr>
          <w:p w14:paraId="56DF38CC" w14:textId="77777777" w:rsidR="00434E46" w:rsidRPr="000A3C57" w:rsidRDefault="00434E46" w:rsidP="00607736">
            <w:pPr>
              <w:rPr>
                <w:rFonts w:ascii="Calibri" w:hAnsi="Calibri" w:cs="Calibri"/>
              </w:rPr>
            </w:pPr>
          </w:p>
        </w:tc>
      </w:tr>
      <w:tr w:rsidR="00434E46" w:rsidRPr="000A3C57" w14:paraId="790B59E4" w14:textId="77777777" w:rsidTr="003877C3">
        <w:tc>
          <w:tcPr>
            <w:tcW w:w="2644" w:type="dxa"/>
            <w:vMerge w:val="restart"/>
            <w:tcBorders>
              <w:top w:val="single" w:sz="4" w:space="0" w:color="auto"/>
              <w:left w:val="single" w:sz="4" w:space="0" w:color="auto"/>
              <w:bottom w:val="single" w:sz="4" w:space="0" w:color="auto"/>
              <w:right w:val="single" w:sz="4" w:space="0" w:color="auto"/>
            </w:tcBorders>
          </w:tcPr>
          <w:p w14:paraId="355FF3DB" w14:textId="77777777" w:rsidR="00434E46" w:rsidRPr="000A3C57" w:rsidRDefault="00434E46" w:rsidP="00607736">
            <w:pPr>
              <w:rPr>
                <w:rFonts w:ascii="Calibri" w:hAnsi="Calibri" w:cs="Calibri"/>
              </w:rPr>
            </w:pPr>
            <w:r w:rsidRPr="000A3C57">
              <w:rPr>
                <w:rFonts w:ascii="Calibri" w:hAnsi="Calibri" w:cs="Calibri"/>
              </w:rPr>
              <w:t>Vízgépek</w:t>
            </w:r>
          </w:p>
        </w:tc>
        <w:tc>
          <w:tcPr>
            <w:tcW w:w="1214" w:type="dxa"/>
            <w:tcBorders>
              <w:top w:val="single" w:sz="4" w:space="0" w:color="auto"/>
              <w:left w:val="single" w:sz="4" w:space="0" w:color="auto"/>
              <w:bottom w:val="single" w:sz="4" w:space="0" w:color="auto"/>
              <w:right w:val="single" w:sz="4" w:space="0" w:color="auto"/>
            </w:tcBorders>
          </w:tcPr>
          <w:p w14:paraId="3D1AE86F" w14:textId="77777777" w:rsidR="00434E46" w:rsidRPr="000A3C57" w:rsidRDefault="00434E46" w:rsidP="00607736">
            <w:pPr>
              <w:rPr>
                <w:rFonts w:ascii="Calibri" w:hAnsi="Calibri" w:cs="Calibri"/>
              </w:rPr>
            </w:pPr>
            <w:r w:rsidRPr="000A3C57">
              <w:rPr>
                <w:rFonts w:ascii="Calibri" w:hAnsi="Calibri" w:cs="Calibri"/>
              </w:rPr>
              <w:t>13.</w:t>
            </w:r>
          </w:p>
        </w:tc>
        <w:tc>
          <w:tcPr>
            <w:tcW w:w="1314" w:type="dxa"/>
            <w:vMerge/>
            <w:tcBorders>
              <w:top w:val="single" w:sz="4" w:space="0" w:color="auto"/>
              <w:left w:val="single" w:sz="4" w:space="0" w:color="auto"/>
              <w:bottom w:val="single" w:sz="4" w:space="0" w:color="auto"/>
              <w:right w:val="single" w:sz="4" w:space="0" w:color="auto"/>
            </w:tcBorders>
          </w:tcPr>
          <w:p w14:paraId="4C53B5ED" w14:textId="77777777" w:rsidR="00434E46" w:rsidRPr="000A3C57" w:rsidRDefault="00434E46" w:rsidP="00607736">
            <w:pPr>
              <w:rPr>
                <w:rFonts w:ascii="Calibri" w:hAnsi="Calibri" w:cs="Calibri"/>
              </w:rPr>
            </w:pPr>
          </w:p>
        </w:tc>
        <w:tc>
          <w:tcPr>
            <w:tcW w:w="2270" w:type="dxa"/>
            <w:tcBorders>
              <w:top w:val="single" w:sz="4" w:space="0" w:color="auto"/>
              <w:left w:val="single" w:sz="4" w:space="0" w:color="auto"/>
              <w:bottom w:val="single" w:sz="4" w:space="0" w:color="auto"/>
              <w:right w:val="single" w:sz="4" w:space="0" w:color="auto"/>
            </w:tcBorders>
            <w:shd w:val="clear" w:color="auto" w:fill="auto"/>
            <w:vAlign w:val="bottom"/>
          </w:tcPr>
          <w:p w14:paraId="42772980" w14:textId="77777777" w:rsidR="00434E46" w:rsidRPr="000A3C57" w:rsidRDefault="00434E46" w:rsidP="00607736">
            <w:pPr>
              <w:rPr>
                <w:rFonts w:ascii="Calibri" w:hAnsi="Calibri" w:cs="Calibri"/>
              </w:rPr>
            </w:pPr>
            <w:r w:rsidRPr="000A3C57">
              <w:rPr>
                <w:rFonts w:ascii="Calibri" w:hAnsi="Calibri" w:cs="Calibri"/>
                <w:color w:val="000000"/>
              </w:rPr>
              <w:t>Települési vízgazdálkodás</w:t>
            </w:r>
          </w:p>
        </w:tc>
        <w:tc>
          <w:tcPr>
            <w:tcW w:w="1620" w:type="dxa"/>
            <w:vMerge/>
            <w:tcBorders>
              <w:top w:val="single" w:sz="4" w:space="0" w:color="auto"/>
              <w:left w:val="single" w:sz="4" w:space="0" w:color="auto"/>
              <w:bottom w:val="single" w:sz="4" w:space="0" w:color="auto"/>
              <w:right w:val="single" w:sz="4" w:space="0" w:color="auto"/>
            </w:tcBorders>
          </w:tcPr>
          <w:p w14:paraId="707FFC9F" w14:textId="77777777" w:rsidR="00434E46" w:rsidRPr="000A3C57" w:rsidRDefault="00434E46" w:rsidP="00607736">
            <w:pPr>
              <w:rPr>
                <w:rFonts w:ascii="Calibri" w:hAnsi="Calibri" w:cs="Calibri"/>
              </w:rPr>
            </w:pPr>
          </w:p>
        </w:tc>
      </w:tr>
      <w:tr w:rsidR="00434E46" w:rsidRPr="000A3C57" w14:paraId="1117A80A" w14:textId="77777777" w:rsidTr="003877C3">
        <w:tc>
          <w:tcPr>
            <w:tcW w:w="2644" w:type="dxa"/>
            <w:vMerge/>
            <w:tcBorders>
              <w:top w:val="single" w:sz="4" w:space="0" w:color="auto"/>
              <w:left w:val="single" w:sz="4" w:space="0" w:color="auto"/>
              <w:bottom w:val="single" w:sz="4" w:space="0" w:color="auto"/>
              <w:right w:val="single" w:sz="4" w:space="0" w:color="auto"/>
            </w:tcBorders>
          </w:tcPr>
          <w:p w14:paraId="43848307" w14:textId="77777777" w:rsidR="00434E46" w:rsidRPr="000A3C57" w:rsidRDefault="00434E46" w:rsidP="00607736">
            <w:pPr>
              <w:rPr>
                <w:rFonts w:ascii="Calibri" w:hAnsi="Calibri" w:cs="Calibri"/>
              </w:rPr>
            </w:pPr>
          </w:p>
        </w:tc>
        <w:tc>
          <w:tcPr>
            <w:tcW w:w="1214" w:type="dxa"/>
            <w:tcBorders>
              <w:top w:val="single" w:sz="4" w:space="0" w:color="auto"/>
              <w:left w:val="single" w:sz="4" w:space="0" w:color="auto"/>
              <w:bottom w:val="single" w:sz="4" w:space="0" w:color="auto"/>
              <w:right w:val="single" w:sz="4" w:space="0" w:color="auto"/>
            </w:tcBorders>
          </w:tcPr>
          <w:p w14:paraId="4DA37F7B" w14:textId="77777777" w:rsidR="00434E46" w:rsidRPr="000A3C57" w:rsidRDefault="00434E46" w:rsidP="00607736">
            <w:pPr>
              <w:rPr>
                <w:rFonts w:ascii="Calibri" w:hAnsi="Calibri" w:cs="Calibri"/>
              </w:rPr>
            </w:pPr>
            <w:r w:rsidRPr="000A3C57">
              <w:rPr>
                <w:rFonts w:ascii="Calibri" w:hAnsi="Calibri" w:cs="Calibri"/>
              </w:rPr>
              <w:t>10.</w:t>
            </w:r>
          </w:p>
        </w:tc>
        <w:tc>
          <w:tcPr>
            <w:tcW w:w="1314" w:type="dxa"/>
            <w:vMerge w:val="restart"/>
            <w:tcBorders>
              <w:top w:val="single" w:sz="4" w:space="0" w:color="auto"/>
              <w:left w:val="single" w:sz="4" w:space="0" w:color="auto"/>
              <w:bottom w:val="single" w:sz="4" w:space="0" w:color="auto"/>
              <w:right w:val="single" w:sz="4" w:space="0" w:color="auto"/>
            </w:tcBorders>
          </w:tcPr>
          <w:p w14:paraId="145E66A8" w14:textId="77777777" w:rsidR="00434E46" w:rsidRPr="000A3C57" w:rsidRDefault="00434E46" w:rsidP="00607736">
            <w:pPr>
              <w:rPr>
                <w:rFonts w:ascii="Calibri" w:hAnsi="Calibri" w:cs="Calibri"/>
              </w:rPr>
            </w:pPr>
            <w:r w:rsidRPr="000A3C57">
              <w:rPr>
                <w:rFonts w:ascii="Calibri" w:hAnsi="Calibri" w:cs="Calibri"/>
              </w:rPr>
              <w:t>2</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0494EDC3" w14:textId="77777777" w:rsidR="00434E46" w:rsidRPr="000A3C57" w:rsidRDefault="00434E46" w:rsidP="00607736">
            <w:pPr>
              <w:rPr>
                <w:rFonts w:ascii="Calibri" w:hAnsi="Calibri" w:cs="Calibri"/>
              </w:rPr>
            </w:pPr>
            <w:r w:rsidRPr="000A3C57">
              <w:rPr>
                <w:rFonts w:ascii="Calibri" w:hAnsi="Calibri" w:cs="Calibri"/>
                <w:color w:val="000000"/>
              </w:rPr>
              <w:t>Hidrológia alapjai</w:t>
            </w:r>
          </w:p>
        </w:tc>
        <w:tc>
          <w:tcPr>
            <w:tcW w:w="1620" w:type="dxa"/>
            <w:vMerge/>
            <w:tcBorders>
              <w:top w:val="single" w:sz="4" w:space="0" w:color="auto"/>
              <w:left w:val="single" w:sz="4" w:space="0" w:color="auto"/>
              <w:bottom w:val="single" w:sz="4" w:space="0" w:color="auto"/>
              <w:right w:val="single" w:sz="4" w:space="0" w:color="auto"/>
            </w:tcBorders>
          </w:tcPr>
          <w:p w14:paraId="60720431" w14:textId="77777777" w:rsidR="00434E46" w:rsidRPr="000A3C57" w:rsidRDefault="00434E46" w:rsidP="00607736">
            <w:pPr>
              <w:rPr>
                <w:rFonts w:ascii="Calibri" w:hAnsi="Calibri" w:cs="Calibri"/>
              </w:rPr>
            </w:pPr>
          </w:p>
        </w:tc>
      </w:tr>
      <w:tr w:rsidR="00434E46" w:rsidRPr="000A3C57" w14:paraId="2E837A35" w14:textId="77777777" w:rsidTr="003877C3">
        <w:tc>
          <w:tcPr>
            <w:tcW w:w="2644" w:type="dxa"/>
            <w:vMerge/>
            <w:tcBorders>
              <w:top w:val="single" w:sz="4" w:space="0" w:color="auto"/>
              <w:left w:val="single" w:sz="4" w:space="0" w:color="auto"/>
              <w:bottom w:val="single" w:sz="4" w:space="0" w:color="auto"/>
              <w:right w:val="single" w:sz="4" w:space="0" w:color="auto"/>
            </w:tcBorders>
          </w:tcPr>
          <w:p w14:paraId="5396521C" w14:textId="77777777" w:rsidR="00434E46" w:rsidRPr="000A3C57" w:rsidRDefault="00434E46" w:rsidP="00607736">
            <w:pPr>
              <w:rPr>
                <w:rFonts w:ascii="Calibri" w:hAnsi="Calibri" w:cs="Calibri"/>
              </w:rPr>
            </w:pPr>
          </w:p>
        </w:tc>
        <w:tc>
          <w:tcPr>
            <w:tcW w:w="1214" w:type="dxa"/>
            <w:tcBorders>
              <w:top w:val="single" w:sz="4" w:space="0" w:color="auto"/>
              <w:left w:val="single" w:sz="4" w:space="0" w:color="auto"/>
              <w:bottom w:val="single" w:sz="4" w:space="0" w:color="auto"/>
              <w:right w:val="single" w:sz="4" w:space="0" w:color="auto"/>
            </w:tcBorders>
          </w:tcPr>
          <w:p w14:paraId="48D8EB24" w14:textId="77777777" w:rsidR="00434E46" w:rsidRPr="000A3C57" w:rsidRDefault="00434E46" w:rsidP="00607736">
            <w:pPr>
              <w:rPr>
                <w:rFonts w:ascii="Calibri" w:hAnsi="Calibri" w:cs="Calibri"/>
              </w:rPr>
            </w:pPr>
            <w:r w:rsidRPr="000A3C57">
              <w:rPr>
                <w:rFonts w:ascii="Calibri" w:hAnsi="Calibri" w:cs="Calibri"/>
              </w:rPr>
              <w:t>11.</w:t>
            </w:r>
          </w:p>
        </w:tc>
        <w:tc>
          <w:tcPr>
            <w:tcW w:w="1314" w:type="dxa"/>
            <w:vMerge/>
            <w:tcBorders>
              <w:top w:val="single" w:sz="4" w:space="0" w:color="auto"/>
              <w:left w:val="single" w:sz="4" w:space="0" w:color="auto"/>
              <w:bottom w:val="single" w:sz="4" w:space="0" w:color="auto"/>
              <w:right w:val="single" w:sz="4" w:space="0" w:color="auto"/>
            </w:tcBorders>
          </w:tcPr>
          <w:p w14:paraId="44C19E4B" w14:textId="77777777" w:rsidR="00434E46" w:rsidRPr="000A3C57" w:rsidRDefault="00434E46" w:rsidP="00607736">
            <w:pPr>
              <w:rPr>
                <w:rFonts w:ascii="Calibri" w:hAnsi="Calibri" w:cs="Calibri"/>
              </w:rPr>
            </w:pP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52E27165" w14:textId="77777777" w:rsidR="00434E46" w:rsidRPr="000A3C57" w:rsidRDefault="00434E46" w:rsidP="00607736">
            <w:pPr>
              <w:rPr>
                <w:rFonts w:ascii="Calibri" w:hAnsi="Calibri" w:cs="Calibri"/>
              </w:rPr>
            </w:pPr>
            <w:r w:rsidRPr="000A3C57">
              <w:rPr>
                <w:rFonts w:ascii="Calibri" w:hAnsi="Calibri" w:cs="Calibri"/>
                <w:color w:val="000000"/>
              </w:rPr>
              <w:t>Vízgazdálkodási ismeretek</w:t>
            </w:r>
          </w:p>
        </w:tc>
        <w:tc>
          <w:tcPr>
            <w:tcW w:w="1620" w:type="dxa"/>
            <w:vMerge/>
            <w:tcBorders>
              <w:top w:val="single" w:sz="4" w:space="0" w:color="auto"/>
              <w:left w:val="single" w:sz="4" w:space="0" w:color="auto"/>
              <w:bottom w:val="single" w:sz="4" w:space="0" w:color="auto"/>
              <w:right w:val="single" w:sz="4" w:space="0" w:color="auto"/>
            </w:tcBorders>
          </w:tcPr>
          <w:p w14:paraId="54251AD7" w14:textId="77777777" w:rsidR="00434E46" w:rsidRPr="000A3C57" w:rsidRDefault="00434E46" w:rsidP="00607736">
            <w:pPr>
              <w:rPr>
                <w:rFonts w:ascii="Calibri" w:hAnsi="Calibri" w:cs="Calibri"/>
              </w:rPr>
            </w:pPr>
          </w:p>
        </w:tc>
      </w:tr>
      <w:tr w:rsidR="00434E46" w:rsidRPr="000A3C57" w14:paraId="760FF6CC" w14:textId="77777777" w:rsidTr="003877C3">
        <w:tc>
          <w:tcPr>
            <w:tcW w:w="2644" w:type="dxa"/>
            <w:vMerge w:val="restart"/>
            <w:tcBorders>
              <w:top w:val="single" w:sz="4" w:space="0" w:color="auto"/>
              <w:left w:val="single" w:sz="4" w:space="0" w:color="auto"/>
              <w:bottom w:val="single" w:sz="4" w:space="0" w:color="auto"/>
              <w:right w:val="single" w:sz="4" w:space="0" w:color="auto"/>
            </w:tcBorders>
          </w:tcPr>
          <w:p w14:paraId="04F3FD67" w14:textId="77777777" w:rsidR="00434E46" w:rsidRPr="000A3C57" w:rsidRDefault="00434E46" w:rsidP="00607736">
            <w:pPr>
              <w:rPr>
                <w:rFonts w:ascii="Calibri" w:hAnsi="Calibri" w:cs="Calibri"/>
              </w:rPr>
            </w:pPr>
            <w:r w:rsidRPr="000A3C57">
              <w:rPr>
                <w:rFonts w:ascii="Calibri" w:hAnsi="Calibri" w:cs="Calibri"/>
              </w:rPr>
              <w:t>Hidrológia I.</w:t>
            </w:r>
          </w:p>
        </w:tc>
        <w:tc>
          <w:tcPr>
            <w:tcW w:w="1214" w:type="dxa"/>
            <w:tcBorders>
              <w:top w:val="single" w:sz="4" w:space="0" w:color="auto"/>
              <w:left w:val="single" w:sz="4" w:space="0" w:color="auto"/>
              <w:bottom w:val="single" w:sz="4" w:space="0" w:color="auto"/>
              <w:right w:val="single" w:sz="4" w:space="0" w:color="auto"/>
            </w:tcBorders>
          </w:tcPr>
          <w:p w14:paraId="1F4D0A19" w14:textId="77777777" w:rsidR="00434E46" w:rsidRPr="000A3C57" w:rsidRDefault="00434E46" w:rsidP="00607736">
            <w:pPr>
              <w:rPr>
                <w:rFonts w:ascii="Calibri" w:hAnsi="Calibri" w:cs="Calibri"/>
              </w:rPr>
            </w:pPr>
            <w:r w:rsidRPr="000A3C57">
              <w:rPr>
                <w:rFonts w:ascii="Calibri" w:hAnsi="Calibri" w:cs="Calibri"/>
              </w:rPr>
              <w:t>10.-11.-12.</w:t>
            </w:r>
          </w:p>
        </w:tc>
        <w:tc>
          <w:tcPr>
            <w:tcW w:w="1314" w:type="dxa"/>
            <w:vMerge w:val="restart"/>
            <w:tcBorders>
              <w:top w:val="single" w:sz="4" w:space="0" w:color="auto"/>
              <w:left w:val="single" w:sz="4" w:space="0" w:color="auto"/>
              <w:bottom w:val="single" w:sz="4" w:space="0" w:color="auto"/>
              <w:right w:val="single" w:sz="4" w:space="0" w:color="auto"/>
            </w:tcBorders>
          </w:tcPr>
          <w:p w14:paraId="698924F7" w14:textId="77777777" w:rsidR="00434E46" w:rsidRPr="000A3C57" w:rsidRDefault="00434E46" w:rsidP="00607736">
            <w:pPr>
              <w:rPr>
                <w:rFonts w:ascii="Calibri" w:hAnsi="Calibri" w:cs="Calibri"/>
              </w:rPr>
            </w:pPr>
            <w:r w:rsidRPr="000A3C57">
              <w:rPr>
                <w:rFonts w:ascii="Calibri" w:hAnsi="Calibri" w:cs="Calibri"/>
              </w:rPr>
              <w:t>2</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bottom"/>
          </w:tcPr>
          <w:p w14:paraId="4D5C074C" w14:textId="77777777" w:rsidR="00434E46" w:rsidRPr="000A3C57" w:rsidRDefault="00434E46" w:rsidP="00607736">
            <w:pPr>
              <w:rPr>
                <w:rFonts w:ascii="Calibri" w:hAnsi="Calibri" w:cs="Calibri"/>
              </w:rPr>
            </w:pPr>
            <w:r w:rsidRPr="000A3C57">
              <w:rPr>
                <w:rFonts w:ascii="Calibri" w:hAnsi="Calibri" w:cs="Calibri"/>
                <w:color w:val="000000"/>
              </w:rPr>
              <w:t>Környezetvédelmi alapismeretek I.-II.</w:t>
            </w:r>
          </w:p>
        </w:tc>
        <w:tc>
          <w:tcPr>
            <w:tcW w:w="1620" w:type="dxa"/>
            <w:vMerge/>
            <w:tcBorders>
              <w:top w:val="single" w:sz="4" w:space="0" w:color="auto"/>
              <w:left w:val="single" w:sz="4" w:space="0" w:color="auto"/>
              <w:bottom w:val="single" w:sz="4" w:space="0" w:color="auto"/>
              <w:right w:val="single" w:sz="4" w:space="0" w:color="auto"/>
            </w:tcBorders>
          </w:tcPr>
          <w:p w14:paraId="5E90DA34" w14:textId="77777777" w:rsidR="00434E46" w:rsidRPr="000A3C57" w:rsidRDefault="00434E46" w:rsidP="00607736">
            <w:pPr>
              <w:rPr>
                <w:rFonts w:ascii="Calibri" w:hAnsi="Calibri" w:cs="Calibri"/>
              </w:rPr>
            </w:pPr>
          </w:p>
        </w:tc>
      </w:tr>
      <w:tr w:rsidR="00434E46" w:rsidRPr="000A3C57" w14:paraId="557DB522" w14:textId="77777777" w:rsidTr="003877C3">
        <w:tc>
          <w:tcPr>
            <w:tcW w:w="2644" w:type="dxa"/>
            <w:vMerge/>
            <w:tcBorders>
              <w:top w:val="single" w:sz="4" w:space="0" w:color="auto"/>
              <w:left w:val="single" w:sz="4" w:space="0" w:color="auto"/>
              <w:bottom w:val="single" w:sz="4" w:space="0" w:color="auto"/>
              <w:right w:val="single" w:sz="4" w:space="0" w:color="auto"/>
            </w:tcBorders>
          </w:tcPr>
          <w:p w14:paraId="5D7BDE41" w14:textId="77777777" w:rsidR="00434E46" w:rsidRPr="000A3C57" w:rsidRDefault="00434E46" w:rsidP="00607736">
            <w:pPr>
              <w:rPr>
                <w:rFonts w:ascii="Calibri" w:hAnsi="Calibri" w:cs="Calibri"/>
              </w:rPr>
            </w:pPr>
          </w:p>
        </w:tc>
        <w:tc>
          <w:tcPr>
            <w:tcW w:w="1214" w:type="dxa"/>
            <w:tcBorders>
              <w:top w:val="single" w:sz="4" w:space="0" w:color="auto"/>
              <w:left w:val="single" w:sz="4" w:space="0" w:color="auto"/>
              <w:bottom w:val="single" w:sz="4" w:space="0" w:color="auto"/>
              <w:right w:val="single" w:sz="4" w:space="0" w:color="auto"/>
            </w:tcBorders>
          </w:tcPr>
          <w:p w14:paraId="740A3E0D" w14:textId="77777777" w:rsidR="00434E46" w:rsidRPr="000A3C57" w:rsidRDefault="00434E46" w:rsidP="00607736">
            <w:pPr>
              <w:rPr>
                <w:rFonts w:ascii="Calibri" w:hAnsi="Calibri" w:cs="Calibri"/>
              </w:rPr>
            </w:pPr>
            <w:r w:rsidRPr="000A3C57">
              <w:rPr>
                <w:rFonts w:ascii="Calibri" w:hAnsi="Calibri" w:cs="Calibri"/>
              </w:rPr>
              <w:t>9.-11.</w:t>
            </w:r>
          </w:p>
        </w:tc>
        <w:tc>
          <w:tcPr>
            <w:tcW w:w="1314" w:type="dxa"/>
            <w:vMerge/>
            <w:tcBorders>
              <w:top w:val="single" w:sz="4" w:space="0" w:color="auto"/>
              <w:left w:val="single" w:sz="4" w:space="0" w:color="auto"/>
              <w:bottom w:val="single" w:sz="4" w:space="0" w:color="auto"/>
              <w:right w:val="single" w:sz="4" w:space="0" w:color="auto"/>
            </w:tcBorders>
          </w:tcPr>
          <w:p w14:paraId="47FB5BC7" w14:textId="77777777" w:rsidR="00434E46" w:rsidRPr="000A3C57" w:rsidRDefault="00434E46" w:rsidP="00607736">
            <w:pPr>
              <w:rPr>
                <w:rFonts w:ascii="Calibri" w:hAnsi="Calibri" w:cs="Calibri"/>
              </w:rPr>
            </w:pPr>
          </w:p>
        </w:tc>
        <w:tc>
          <w:tcPr>
            <w:tcW w:w="2270" w:type="dxa"/>
            <w:tcBorders>
              <w:top w:val="single" w:sz="4" w:space="0" w:color="auto"/>
              <w:left w:val="single" w:sz="4" w:space="0" w:color="auto"/>
              <w:bottom w:val="single" w:sz="4" w:space="0" w:color="auto"/>
              <w:right w:val="single" w:sz="4" w:space="0" w:color="auto"/>
            </w:tcBorders>
            <w:shd w:val="clear" w:color="auto" w:fill="auto"/>
            <w:vAlign w:val="bottom"/>
          </w:tcPr>
          <w:p w14:paraId="10FCC03B" w14:textId="77777777" w:rsidR="00434E46" w:rsidRPr="000A3C57" w:rsidRDefault="00434E46" w:rsidP="00607736">
            <w:pPr>
              <w:rPr>
                <w:rFonts w:ascii="Calibri" w:hAnsi="Calibri" w:cs="Calibri"/>
              </w:rPr>
            </w:pPr>
            <w:r w:rsidRPr="000A3C57">
              <w:rPr>
                <w:rFonts w:ascii="Calibri" w:hAnsi="Calibri" w:cs="Calibri"/>
                <w:color w:val="000000"/>
              </w:rPr>
              <w:t>Környezettechnika I.-II.</w:t>
            </w:r>
          </w:p>
        </w:tc>
        <w:tc>
          <w:tcPr>
            <w:tcW w:w="1620" w:type="dxa"/>
            <w:vMerge/>
            <w:tcBorders>
              <w:top w:val="single" w:sz="4" w:space="0" w:color="auto"/>
              <w:left w:val="single" w:sz="4" w:space="0" w:color="auto"/>
              <w:bottom w:val="single" w:sz="4" w:space="0" w:color="auto"/>
              <w:right w:val="single" w:sz="4" w:space="0" w:color="auto"/>
            </w:tcBorders>
          </w:tcPr>
          <w:p w14:paraId="4B67503B" w14:textId="77777777" w:rsidR="00434E46" w:rsidRPr="000A3C57" w:rsidRDefault="00434E46" w:rsidP="00607736">
            <w:pPr>
              <w:rPr>
                <w:rFonts w:ascii="Calibri" w:hAnsi="Calibri" w:cs="Calibri"/>
              </w:rPr>
            </w:pPr>
          </w:p>
        </w:tc>
      </w:tr>
      <w:tr w:rsidR="00434E46" w:rsidRPr="000A3C57" w14:paraId="00602F10" w14:textId="77777777" w:rsidTr="003877C3">
        <w:tc>
          <w:tcPr>
            <w:tcW w:w="2644" w:type="dxa"/>
            <w:vMerge w:val="restart"/>
            <w:tcBorders>
              <w:top w:val="single" w:sz="4" w:space="0" w:color="auto"/>
              <w:left w:val="single" w:sz="4" w:space="0" w:color="auto"/>
              <w:bottom w:val="single" w:sz="4" w:space="0" w:color="auto"/>
              <w:right w:val="single" w:sz="4" w:space="0" w:color="auto"/>
            </w:tcBorders>
          </w:tcPr>
          <w:p w14:paraId="529AC10D" w14:textId="77777777" w:rsidR="00434E46" w:rsidRPr="000A3C57" w:rsidRDefault="00434E46" w:rsidP="00607736">
            <w:pPr>
              <w:rPr>
                <w:rFonts w:ascii="Calibri" w:hAnsi="Calibri" w:cs="Calibri"/>
              </w:rPr>
            </w:pPr>
            <w:r w:rsidRPr="000A3C57">
              <w:rPr>
                <w:rFonts w:ascii="Calibri" w:hAnsi="Calibri" w:cs="Calibri"/>
              </w:rPr>
              <w:t>Ivóvíztisztítás alapjai</w:t>
            </w:r>
          </w:p>
        </w:tc>
        <w:tc>
          <w:tcPr>
            <w:tcW w:w="1214" w:type="dxa"/>
            <w:tcBorders>
              <w:top w:val="single" w:sz="4" w:space="0" w:color="auto"/>
              <w:left w:val="single" w:sz="4" w:space="0" w:color="auto"/>
              <w:bottom w:val="single" w:sz="4" w:space="0" w:color="auto"/>
              <w:right w:val="single" w:sz="4" w:space="0" w:color="auto"/>
            </w:tcBorders>
          </w:tcPr>
          <w:p w14:paraId="15ECF88D" w14:textId="77777777" w:rsidR="00434E46" w:rsidRPr="000A3C57" w:rsidRDefault="00434E46" w:rsidP="00607736">
            <w:pPr>
              <w:rPr>
                <w:rFonts w:ascii="Calibri" w:hAnsi="Calibri" w:cs="Calibri"/>
              </w:rPr>
            </w:pPr>
            <w:r w:rsidRPr="000A3C57">
              <w:rPr>
                <w:rFonts w:ascii="Calibri" w:hAnsi="Calibri" w:cs="Calibri"/>
              </w:rPr>
              <w:t>13.</w:t>
            </w:r>
          </w:p>
        </w:tc>
        <w:tc>
          <w:tcPr>
            <w:tcW w:w="1314" w:type="dxa"/>
            <w:vMerge/>
            <w:tcBorders>
              <w:top w:val="single" w:sz="4" w:space="0" w:color="auto"/>
              <w:left w:val="single" w:sz="4" w:space="0" w:color="auto"/>
              <w:bottom w:val="single" w:sz="4" w:space="0" w:color="auto"/>
              <w:right w:val="single" w:sz="4" w:space="0" w:color="auto"/>
            </w:tcBorders>
          </w:tcPr>
          <w:p w14:paraId="3F07F11F" w14:textId="77777777" w:rsidR="00434E46" w:rsidRPr="000A3C57" w:rsidRDefault="00434E46" w:rsidP="00607736">
            <w:pPr>
              <w:rPr>
                <w:rFonts w:ascii="Calibri" w:hAnsi="Calibri" w:cs="Calibri"/>
              </w:rPr>
            </w:pPr>
          </w:p>
        </w:tc>
        <w:tc>
          <w:tcPr>
            <w:tcW w:w="2270" w:type="dxa"/>
            <w:tcBorders>
              <w:top w:val="single" w:sz="4" w:space="0" w:color="auto"/>
              <w:left w:val="single" w:sz="4" w:space="0" w:color="auto"/>
              <w:bottom w:val="single" w:sz="4" w:space="0" w:color="auto"/>
              <w:right w:val="single" w:sz="4" w:space="0" w:color="auto"/>
            </w:tcBorders>
            <w:shd w:val="clear" w:color="auto" w:fill="auto"/>
            <w:vAlign w:val="bottom"/>
          </w:tcPr>
          <w:p w14:paraId="2EB9F912" w14:textId="77777777" w:rsidR="00434E46" w:rsidRPr="000A3C57" w:rsidRDefault="00434E46" w:rsidP="00607736">
            <w:pPr>
              <w:rPr>
                <w:rFonts w:ascii="Calibri" w:hAnsi="Calibri" w:cs="Calibri"/>
              </w:rPr>
            </w:pPr>
            <w:r w:rsidRPr="000A3C57">
              <w:rPr>
                <w:rFonts w:ascii="Calibri" w:hAnsi="Calibri" w:cs="Calibri"/>
                <w:color w:val="000000"/>
              </w:rPr>
              <w:t>Települési vízgazdálkodás</w:t>
            </w:r>
          </w:p>
        </w:tc>
        <w:tc>
          <w:tcPr>
            <w:tcW w:w="1620" w:type="dxa"/>
            <w:vMerge/>
            <w:tcBorders>
              <w:top w:val="single" w:sz="4" w:space="0" w:color="auto"/>
              <w:left w:val="single" w:sz="4" w:space="0" w:color="auto"/>
              <w:bottom w:val="single" w:sz="4" w:space="0" w:color="auto"/>
              <w:right w:val="single" w:sz="4" w:space="0" w:color="auto"/>
            </w:tcBorders>
          </w:tcPr>
          <w:p w14:paraId="2F94F3F8" w14:textId="77777777" w:rsidR="00434E46" w:rsidRPr="000A3C57" w:rsidRDefault="00434E46" w:rsidP="00607736">
            <w:pPr>
              <w:rPr>
                <w:rFonts w:ascii="Calibri" w:hAnsi="Calibri" w:cs="Calibri"/>
              </w:rPr>
            </w:pPr>
          </w:p>
        </w:tc>
      </w:tr>
      <w:tr w:rsidR="00434E46" w:rsidRPr="000A3C57" w14:paraId="33D85178" w14:textId="77777777" w:rsidTr="003877C3">
        <w:tc>
          <w:tcPr>
            <w:tcW w:w="2644" w:type="dxa"/>
            <w:vMerge/>
            <w:tcBorders>
              <w:top w:val="single" w:sz="4" w:space="0" w:color="auto"/>
              <w:left w:val="single" w:sz="4" w:space="0" w:color="auto"/>
              <w:bottom w:val="single" w:sz="4" w:space="0" w:color="auto"/>
              <w:right w:val="single" w:sz="4" w:space="0" w:color="auto"/>
            </w:tcBorders>
          </w:tcPr>
          <w:p w14:paraId="04FA349C" w14:textId="77777777" w:rsidR="00434E46" w:rsidRPr="000A3C57" w:rsidRDefault="00434E46" w:rsidP="00607736">
            <w:pPr>
              <w:rPr>
                <w:rFonts w:ascii="Calibri" w:hAnsi="Calibri" w:cs="Calibri"/>
              </w:rPr>
            </w:pPr>
          </w:p>
        </w:tc>
        <w:tc>
          <w:tcPr>
            <w:tcW w:w="1214" w:type="dxa"/>
            <w:tcBorders>
              <w:top w:val="single" w:sz="4" w:space="0" w:color="auto"/>
              <w:left w:val="single" w:sz="4" w:space="0" w:color="auto"/>
              <w:bottom w:val="single" w:sz="4" w:space="0" w:color="auto"/>
              <w:right w:val="single" w:sz="4" w:space="0" w:color="auto"/>
            </w:tcBorders>
          </w:tcPr>
          <w:p w14:paraId="0DC0F634" w14:textId="77777777" w:rsidR="00434E46" w:rsidRPr="000A3C57" w:rsidRDefault="00434E46" w:rsidP="00607736">
            <w:pPr>
              <w:rPr>
                <w:rFonts w:ascii="Calibri" w:hAnsi="Calibri" w:cs="Calibri"/>
              </w:rPr>
            </w:pPr>
            <w:r w:rsidRPr="000A3C57">
              <w:rPr>
                <w:rFonts w:ascii="Calibri" w:hAnsi="Calibri" w:cs="Calibri"/>
              </w:rPr>
              <w:t>9.-11.</w:t>
            </w:r>
          </w:p>
        </w:tc>
        <w:tc>
          <w:tcPr>
            <w:tcW w:w="1314" w:type="dxa"/>
            <w:vMerge w:val="restart"/>
            <w:tcBorders>
              <w:top w:val="single" w:sz="4" w:space="0" w:color="auto"/>
              <w:left w:val="single" w:sz="4" w:space="0" w:color="auto"/>
              <w:bottom w:val="single" w:sz="4" w:space="0" w:color="auto"/>
              <w:right w:val="single" w:sz="4" w:space="0" w:color="auto"/>
            </w:tcBorders>
          </w:tcPr>
          <w:p w14:paraId="3EB1ED36" w14:textId="77777777" w:rsidR="00434E46" w:rsidRPr="000A3C57" w:rsidRDefault="00434E46" w:rsidP="00607736">
            <w:pPr>
              <w:rPr>
                <w:rFonts w:ascii="Calibri" w:hAnsi="Calibri" w:cs="Calibri"/>
              </w:rPr>
            </w:pPr>
            <w:r w:rsidRPr="000A3C57">
              <w:rPr>
                <w:rFonts w:ascii="Calibri" w:hAnsi="Calibri" w:cs="Calibri"/>
              </w:rPr>
              <w:t>2</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bottom"/>
          </w:tcPr>
          <w:p w14:paraId="4AE60CBE" w14:textId="77777777" w:rsidR="00434E46" w:rsidRPr="000A3C57" w:rsidRDefault="00434E46" w:rsidP="00607736">
            <w:pPr>
              <w:rPr>
                <w:rFonts w:ascii="Calibri" w:hAnsi="Calibri" w:cs="Calibri"/>
              </w:rPr>
            </w:pPr>
            <w:r w:rsidRPr="000A3C57">
              <w:rPr>
                <w:rFonts w:ascii="Calibri" w:hAnsi="Calibri" w:cs="Calibri"/>
                <w:color w:val="000000"/>
              </w:rPr>
              <w:t>Környezettechnika I.-II.</w:t>
            </w:r>
          </w:p>
        </w:tc>
        <w:tc>
          <w:tcPr>
            <w:tcW w:w="1620" w:type="dxa"/>
            <w:vMerge/>
            <w:tcBorders>
              <w:top w:val="single" w:sz="4" w:space="0" w:color="auto"/>
              <w:left w:val="single" w:sz="4" w:space="0" w:color="auto"/>
              <w:bottom w:val="single" w:sz="4" w:space="0" w:color="auto"/>
              <w:right w:val="single" w:sz="4" w:space="0" w:color="auto"/>
            </w:tcBorders>
          </w:tcPr>
          <w:p w14:paraId="7683A831" w14:textId="77777777" w:rsidR="00434E46" w:rsidRPr="000A3C57" w:rsidRDefault="00434E46" w:rsidP="00607736">
            <w:pPr>
              <w:rPr>
                <w:rFonts w:ascii="Calibri" w:hAnsi="Calibri" w:cs="Calibri"/>
              </w:rPr>
            </w:pPr>
          </w:p>
        </w:tc>
      </w:tr>
      <w:tr w:rsidR="00434E46" w:rsidRPr="000A3C57" w14:paraId="392C9D07" w14:textId="77777777" w:rsidTr="003877C3">
        <w:tc>
          <w:tcPr>
            <w:tcW w:w="2644" w:type="dxa"/>
            <w:vMerge/>
            <w:tcBorders>
              <w:top w:val="single" w:sz="4" w:space="0" w:color="auto"/>
              <w:left w:val="single" w:sz="4" w:space="0" w:color="auto"/>
              <w:bottom w:val="single" w:sz="4" w:space="0" w:color="auto"/>
              <w:right w:val="single" w:sz="4" w:space="0" w:color="auto"/>
            </w:tcBorders>
          </w:tcPr>
          <w:p w14:paraId="0CBA3134" w14:textId="77777777" w:rsidR="00434E46" w:rsidRPr="000A3C57" w:rsidRDefault="00434E46" w:rsidP="00607736">
            <w:pPr>
              <w:rPr>
                <w:rFonts w:ascii="Calibri" w:hAnsi="Calibri" w:cs="Calibri"/>
              </w:rPr>
            </w:pPr>
          </w:p>
        </w:tc>
        <w:tc>
          <w:tcPr>
            <w:tcW w:w="1214" w:type="dxa"/>
            <w:tcBorders>
              <w:top w:val="single" w:sz="4" w:space="0" w:color="auto"/>
              <w:left w:val="single" w:sz="4" w:space="0" w:color="auto"/>
              <w:bottom w:val="single" w:sz="4" w:space="0" w:color="auto"/>
              <w:right w:val="single" w:sz="4" w:space="0" w:color="auto"/>
            </w:tcBorders>
          </w:tcPr>
          <w:p w14:paraId="5DFE4BBD" w14:textId="77777777" w:rsidR="00434E46" w:rsidRPr="000A3C57" w:rsidRDefault="00434E46" w:rsidP="00607736">
            <w:pPr>
              <w:rPr>
                <w:rFonts w:ascii="Calibri" w:hAnsi="Calibri" w:cs="Calibri"/>
              </w:rPr>
            </w:pPr>
            <w:r w:rsidRPr="000A3C57">
              <w:rPr>
                <w:rFonts w:ascii="Calibri" w:hAnsi="Calibri" w:cs="Calibri"/>
              </w:rPr>
              <w:t>13.</w:t>
            </w:r>
          </w:p>
        </w:tc>
        <w:tc>
          <w:tcPr>
            <w:tcW w:w="1314" w:type="dxa"/>
            <w:vMerge/>
            <w:tcBorders>
              <w:top w:val="single" w:sz="4" w:space="0" w:color="auto"/>
              <w:left w:val="single" w:sz="4" w:space="0" w:color="auto"/>
              <w:bottom w:val="single" w:sz="4" w:space="0" w:color="auto"/>
              <w:right w:val="single" w:sz="4" w:space="0" w:color="auto"/>
            </w:tcBorders>
          </w:tcPr>
          <w:p w14:paraId="7FAC862C" w14:textId="77777777" w:rsidR="00434E46" w:rsidRPr="000A3C57" w:rsidRDefault="00434E46" w:rsidP="00607736">
            <w:pPr>
              <w:rPr>
                <w:rFonts w:ascii="Calibri" w:hAnsi="Calibri" w:cs="Calibri"/>
              </w:rPr>
            </w:pPr>
          </w:p>
        </w:tc>
        <w:tc>
          <w:tcPr>
            <w:tcW w:w="2270" w:type="dxa"/>
            <w:tcBorders>
              <w:top w:val="single" w:sz="4" w:space="0" w:color="auto"/>
              <w:left w:val="single" w:sz="4" w:space="0" w:color="auto"/>
              <w:bottom w:val="single" w:sz="4" w:space="0" w:color="auto"/>
              <w:right w:val="single" w:sz="4" w:space="0" w:color="auto"/>
            </w:tcBorders>
            <w:shd w:val="clear" w:color="auto" w:fill="auto"/>
            <w:vAlign w:val="bottom"/>
          </w:tcPr>
          <w:p w14:paraId="18A43122" w14:textId="77777777" w:rsidR="00434E46" w:rsidRPr="000A3C57" w:rsidRDefault="00434E46" w:rsidP="00607736">
            <w:pPr>
              <w:rPr>
                <w:rFonts w:ascii="Calibri" w:hAnsi="Calibri" w:cs="Calibri"/>
              </w:rPr>
            </w:pPr>
            <w:r w:rsidRPr="000A3C57">
              <w:rPr>
                <w:rFonts w:ascii="Calibri" w:hAnsi="Calibri" w:cs="Calibri"/>
                <w:color w:val="000000"/>
              </w:rPr>
              <w:t>Települési vízgazdálkodás</w:t>
            </w:r>
          </w:p>
        </w:tc>
        <w:tc>
          <w:tcPr>
            <w:tcW w:w="1620" w:type="dxa"/>
            <w:vMerge/>
            <w:tcBorders>
              <w:top w:val="single" w:sz="4" w:space="0" w:color="auto"/>
              <w:left w:val="single" w:sz="4" w:space="0" w:color="auto"/>
              <w:bottom w:val="single" w:sz="4" w:space="0" w:color="auto"/>
              <w:right w:val="single" w:sz="4" w:space="0" w:color="auto"/>
            </w:tcBorders>
          </w:tcPr>
          <w:p w14:paraId="6DFDB599" w14:textId="77777777" w:rsidR="00434E46" w:rsidRPr="000A3C57" w:rsidRDefault="00434E46" w:rsidP="00607736">
            <w:pPr>
              <w:rPr>
                <w:rFonts w:ascii="Calibri" w:hAnsi="Calibri" w:cs="Calibri"/>
              </w:rPr>
            </w:pPr>
          </w:p>
        </w:tc>
      </w:tr>
      <w:tr w:rsidR="00434E46" w:rsidRPr="000A3C57" w14:paraId="1D161561" w14:textId="77777777" w:rsidTr="003877C3">
        <w:tc>
          <w:tcPr>
            <w:tcW w:w="2644" w:type="dxa"/>
            <w:vMerge w:val="restart"/>
            <w:tcBorders>
              <w:top w:val="single" w:sz="4" w:space="0" w:color="auto"/>
              <w:left w:val="single" w:sz="4" w:space="0" w:color="auto"/>
              <w:bottom w:val="single" w:sz="4" w:space="0" w:color="auto"/>
              <w:right w:val="single" w:sz="4" w:space="0" w:color="auto"/>
            </w:tcBorders>
          </w:tcPr>
          <w:p w14:paraId="7F90E57D" w14:textId="77777777" w:rsidR="00434E46" w:rsidRPr="000A3C57" w:rsidRDefault="00434E46" w:rsidP="00607736">
            <w:pPr>
              <w:rPr>
                <w:rFonts w:ascii="Calibri" w:hAnsi="Calibri" w:cs="Calibri"/>
              </w:rPr>
            </w:pPr>
            <w:r w:rsidRPr="000A3C57">
              <w:rPr>
                <w:rFonts w:ascii="Calibri" w:hAnsi="Calibri" w:cs="Calibri"/>
              </w:rPr>
              <w:t>Szennyvíz tisztítás alapjai</w:t>
            </w:r>
          </w:p>
        </w:tc>
        <w:tc>
          <w:tcPr>
            <w:tcW w:w="1214" w:type="dxa"/>
            <w:tcBorders>
              <w:top w:val="single" w:sz="4" w:space="0" w:color="auto"/>
              <w:left w:val="single" w:sz="4" w:space="0" w:color="auto"/>
              <w:bottom w:val="single" w:sz="4" w:space="0" w:color="auto"/>
              <w:right w:val="single" w:sz="4" w:space="0" w:color="auto"/>
            </w:tcBorders>
          </w:tcPr>
          <w:p w14:paraId="74C0E557" w14:textId="77777777" w:rsidR="00434E46" w:rsidRPr="000A3C57" w:rsidRDefault="00434E46" w:rsidP="00607736">
            <w:pPr>
              <w:rPr>
                <w:rFonts w:ascii="Calibri" w:hAnsi="Calibri" w:cs="Calibri"/>
              </w:rPr>
            </w:pPr>
            <w:r w:rsidRPr="000A3C57">
              <w:rPr>
                <w:rFonts w:ascii="Calibri" w:hAnsi="Calibri" w:cs="Calibri"/>
              </w:rPr>
              <w:t>10.-11.-12.</w:t>
            </w:r>
          </w:p>
        </w:tc>
        <w:tc>
          <w:tcPr>
            <w:tcW w:w="1314" w:type="dxa"/>
            <w:vMerge w:val="restart"/>
            <w:tcBorders>
              <w:top w:val="single" w:sz="4" w:space="0" w:color="auto"/>
              <w:left w:val="single" w:sz="4" w:space="0" w:color="auto"/>
              <w:bottom w:val="single" w:sz="4" w:space="0" w:color="auto"/>
              <w:right w:val="single" w:sz="4" w:space="0" w:color="auto"/>
            </w:tcBorders>
          </w:tcPr>
          <w:p w14:paraId="272B4167" w14:textId="77777777" w:rsidR="00434E46" w:rsidRPr="000A3C57" w:rsidRDefault="00434E46" w:rsidP="00607736">
            <w:pPr>
              <w:rPr>
                <w:rFonts w:ascii="Calibri" w:hAnsi="Calibri" w:cs="Calibri"/>
              </w:rPr>
            </w:pPr>
            <w:r w:rsidRPr="000A3C57">
              <w:rPr>
                <w:rFonts w:ascii="Calibri" w:hAnsi="Calibri" w:cs="Calibri"/>
              </w:rPr>
              <w:t>3</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4178DD91" w14:textId="77777777" w:rsidR="00434E46" w:rsidRPr="000A3C57" w:rsidRDefault="00434E46" w:rsidP="00607736">
            <w:pPr>
              <w:rPr>
                <w:rFonts w:ascii="Calibri" w:hAnsi="Calibri" w:cs="Calibri"/>
              </w:rPr>
            </w:pPr>
            <w:r w:rsidRPr="000A3C57">
              <w:rPr>
                <w:rFonts w:ascii="Calibri" w:hAnsi="Calibri" w:cs="Calibri"/>
                <w:color w:val="000000"/>
              </w:rPr>
              <w:t>Környezetvédelmi alapismeretek I.-II.</w:t>
            </w:r>
          </w:p>
        </w:tc>
        <w:tc>
          <w:tcPr>
            <w:tcW w:w="1620" w:type="dxa"/>
            <w:vMerge/>
            <w:tcBorders>
              <w:top w:val="single" w:sz="4" w:space="0" w:color="auto"/>
              <w:left w:val="single" w:sz="4" w:space="0" w:color="auto"/>
              <w:bottom w:val="single" w:sz="4" w:space="0" w:color="auto"/>
              <w:right w:val="single" w:sz="4" w:space="0" w:color="auto"/>
            </w:tcBorders>
          </w:tcPr>
          <w:p w14:paraId="54D8D2A6" w14:textId="77777777" w:rsidR="00434E46" w:rsidRPr="000A3C57" w:rsidRDefault="00434E46" w:rsidP="00607736">
            <w:pPr>
              <w:rPr>
                <w:rFonts w:ascii="Calibri" w:hAnsi="Calibri" w:cs="Calibri"/>
              </w:rPr>
            </w:pPr>
          </w:p>
        </w:tc>
      </w:tr>
      <w:tr w:rsidR="00434E46" w:rsidRPr="000A3C57" w14:paraId="21817397" w14:textId="77777777" w:rsidTr="003877C3">
        <w:tc>
          <w:tcPr>
            <w:tcW w:w="2644" w:type="dxa"/>
            <w:vMerge/>
            <w:tcBorders>
              <w:top w:val="single" w:sz="4" w:space="0" w:color="auto"/>
              <w:left w:val="single" w:sz="4" w:space="0" w:color="auto"/>
              <w:bottom w:val="single" w:sz="4" w:space="0" w:color="auto"/>
              <w:right w:val="single" w:sz="4" w:space="0" w:color="auto"/>
            </w:tcBorders>
          </w:tcPr>
          <w:p w14:paraId="733EF35E" w14:textId="77777777" w:rsidR="00434E46" w:rsidRPr="000A3C57" w:rsidRDefault="00434E46" w:rsidP="00607736">
            <w:pPr>
              <w:rPr>
                <w:rFonts w:ascii="Calibri" w:hAnsi="Calibri" w:cs="Calibri"/>
              </w:rPr>
            </w:pPr>
          </w:p>
        </w:tc>
        <w:tc>
          <w:tcPr>
            <w:tcW w:w="1214" w:type="dxa"/>
            <w:tcBorders>
              <w:top w:val="single" w:sz="4" w:space="0" w:color="auto"/>
              <w:left w:val="single" w:sz="4" w:space="0" w:color="auto"/>
              <w:bottom w:val="single" w:sz="4" w:space="0" w:color="auto"/>
              <w:right w:val="single" w:sz="4" w:space="0" w:color="auto"/>
            </w:tcBorders>
          </w:tcPr>
          <w:p w14:paraId="510B41C7" w14:textId="77777777" w:rsidR="00434E46" w:rsidRPr="000A3C57" w:rsidRDefault="00434E46" w:rsidP="00607736">
            <w:pPr>
              <w:rPr>
                <w:rFonts w:ascii="Calibri" w:hAnsi="Calibri" w:cs="Calibri"/>
              </w:rPr>
            </w:pPr>
            <w:r w:rsidRPr="000A3C57">
              <w:rPr>
                <w:rFonts w:ascii="Calibri" w:hAnsi="Calibri" w:cs="Calibri"/>
              </w:rPr>
              <w:t>10.</w:t>
            </w:r>
          </w:p>
        </w:tc>
        <w:tc>
          <w:tcPr>
            <w:tcW w:w="1314" w:type="dxa"/>
            <w:vMerge/>
            <w:tcBorders>
              <w:top w:val="single" w:sz="4" w:space="0" w:color="auto"/>
              <w:left w:val="single" w:sz="4" w:space="0" w:color="auto"/>
              <w:bottom w:val="single" w:sz="4" w:space="0" w:color="auto"/>
              <w:right w:val="single" w:sz="4" w:space="0" w:color="auto"/>
            </w:tcBorders>
          </w:tcPr>
          <w:p w14:paraId="37E74709" w14:textId="77777777" w:rsidR="00434E46" w:rsidRPr="000A3C57" w:rsidRDefault="00434E46" w:rsidP="00607736">
            <w:pPr>
              <w:rPr>
                <w:rFonts w:ascii="Calibri" w:hAnsi="Calibri" w:cs="Calibri"/>
              </w:rPr>
            </w:pPr>
          </w:p>
        </w:tc>
        <w:tc>
          <w:tcPr>
            <w:tcW w:w="2270" w:type="dxa"/>
            <w:tcBorders>
              <w:top w:val="single" w:sz="4" w:space="0" w:color="auto"/>
              <w:left w:val="single" w:sz="4" w:space="0" w:color="auto"/>
              <w:bottom w:val="single" w:sz="4" w:space="0" w:color="auto"/>
              <w:right w:val="single" w:sz="4" w:space="0" w:color="auto"/>
            </w:tcBorders>
            <w:shd w:val="clear" w:color="auto" w:fill="auto"/>
            <w:vAlign w:val="bottom"/>
          </w:tcPr>
          <w:p w14:paraId="3E9CF2A5" w14:textId="77777777" w:rsidR="00434E46" w:rsidRPr="000A3C57" w:rsidRDefault="00434E46" w:rsidP="00607736">
            <w:pPr>
              <w:rPr>
                <w:rFonts w:ascii="Calibri" w:hAnsi="Calibri" w:cs="Calibri"/>
              </w:rPr>
            </w:pPr>
            <w:r w:rsidRPr="000A3C57">
              <w:rPr>
                <w:rFonts w:ascii="Calibri" w:hAnsi="Calibri" w:cs="Calibri"/>
                <w:color w:val="000000"/>
              </w:rPr>
              <w:t>Hidrológia alapjai</w:t>
            </w:r>
          </w:p>
        </w:tc>
        <w:tc>
          <w:tcPr>
            <w:tcW w:w="1620" w:type="dxa"/>
            <w:vMerge/>
            <w:tcBorders>
              <w:top w:val="single" w:sz="4" w:space="0" w:color="auto"/>
              <w:left w:val="single" w:sz="4" w:space="0" w:color="auto"/>
              <w:bottom w:val="single" w:sz="4" w:space="0" w:color="auto"/>
              <w:right w:val="single" w:sz="4" w:space="0" w:color="auto"/>
            </w:tcBorders>
          </w:tcPr>
          <w:p w14:paraId="26157DA2" w14:textId="77777777" w:rsidR="00434E46" w:rsidRPr="000A3C57" w:rsidRDefault="00434E46" w:rsidP="00607736">
            <w:pPr>
              <w:rPr>
                <w:rFonts w:ascii="Calibri" w:hAnsi="Calibri" w:cs="Calibri"/>
              </w:rPr>
            </w:pPr>
          </w:p>
        </w:tc>
      </w:tr>
      <w:tr w:rsidR="00434E46" w:rsidRPr="000A3C57" w14:paraId="77FD7D5E" w14:textId="77777777" w:rsidTr="003877C3">
        <w:tc>
          <w:tcPr>
            <w:tcW w:w="2644" w:type="dxa"/>
            <w:vMerge w:val="restart"/>
            <w:tcBorders>
              <w:top w:val="single" w:sz="4" w:space="0" w:color="auto"/>
              <w:left w:val="single" w:sz="4" w:space="0" w:color="auto"/>
              <w:bottom w:val="single" w:sz="4" w:space="0" w:color="auto"/>
              <w:right w:val="single" w:sz="4" w:space="0" w:color="auto"/>
            </w:tcBorders>
          </w:tcPr>
          <w:p w14:paraId="7E3C231F" w14:textId="77777777" w:rsidR="00434E46" w:rsidRPr="000A3C57" w:rsidRDefault="00434E46" w:rsidP="00607736">
            <w:pPr>
              <w:rPr>
                <w:rFonts w:ascii="Calibri" w:hAnsi="Calibri" w:cs="Calibri"/>
              </w:rPr>
            </w:pPr>
            <w:r w:rsidRPr="000A3C57">
              <w:rPr>
                <w:rFonts w:ascii="Calibri" w:hAnsi="Calibri" w:cs="Calibri"/>
              </w:rPr>
              <w:t>Vízkészletgazdálkodás és vízrajz</w:t>
            </w:r>
          </w:p>
        </w:tc>
        <w:tc>
          <w:tcPr>
            <w:tcW w:w="1214" w:type="dxa"/>
            <w:tcBorders>
              <w:top w:val="single" w:sz="4" w:space="0" w:color="auto"/>
              <w:left w:val="single" w:sz="4" w:space="0" w:color="auto"/>
              <w:bottom w:val="single" w:sz="4" w:space="0" w:color="auto"/>
              <w:right w:val="single" w:sz="4" w:space="0" w:color="auto"/>
            </w:tcBorders>
          </w:tcPr>
          <w:p w14:paraId="641C5019" w14:textId="77777777" w:rsidR="00434E46" w:rsidRPr="000A3C57" w:rsidRDefault="00434E46" w:rsidP="00607736">
            <w:pPr>
              <w:rPr>
                <w:rFonts w:ascii="Calibri" w:hAnsi="Calibri" w:cs="Calibri"/>
              </w:rPr>
            </w:pPr>
            <w:r w:rsidRPr="000A3C57">
              <w:rPr>
                <w:rFonts w:ascii="Calibri" w:hAnsi="Calibri" w:cs="Calibri"/>
              </w:rPr>
              <w:t>11.</w:t>
            </w:r>
          </w:p>
        </w:tc>
        <w:tc>
          <w:tcPr>
            <w:tcW w:w="1314" w:type="dxa"/>
            <w:vMerge/>
            <w:tcBorders>
              <w:top w:val="single" w:sz="4" w:space="0" w:color="auto"/>
              <w:left w:val="single" w:sz="4" w:space="0" w:color="auto"/>
              <w:bottom w:val="single" w:sz="4" w:space="0" w:color="auto"/>
              <w:right w:val="single" w:sz="4" w:space="0" w:color="auto"/>
            </w:tcBorders>
          </w:tcPr>
          <w:p w14:paraId="2D39C864" w14:textId="77777777" w:rsidR="00434E46" w:rsidRPr="000A3C57" w:rsidRDefault="00434E46" w:rsidP="00607736">
            <w:pPr>
              <w:rPr>
                <w:rFonts w:ascii="Calibri" w:hAnsi="Calibri" w:cs="Calibri"/>
              </w:rPr>
            </w:pPr>
          </w:p>
        </w:tc>
        <w:tc>
          <w:tcPr>
            <w:tcW w:w="2270" w:type="dxa"/>
            <w:tcBorders>
              <w:top w:val="single" w:sz="4" w:space="0" w:color="auto"/>
              <w:left w:val="single" w:sz="4" w:space="0" w:color="auto"/>
              <w:bottom w:val="single" w:sz="4" w:space="0" w:color="auto"/>
              <w:right w:val="single" w:sz="4" w:space="0" w:color="auto"/>
            </w:tcBorders>
            <w:shd w:val="clear" w:color="auto" w:fill="auto"/>
            <w:vAlign w:val="bottom"/>
          </w:tcPr>
          <w:p w14:paraId="1CC98118" w14:textId="77777777" w:rsidR="00434E46" w:rsidRPr="000A3C57" w:rsidRDefault="00434E46" w:rsidP="00607736">
            <w:pPr>
              <w:rPr>
                <w:rFonts w:ascii="Calibri" w:hAnsi="Calibri" w:cs="Calibri"/>
              </w:rPr>
            </w:pPr>
            <w:r w:rsidRPr="000A3C57">
              <w:rPr>
                <w:rFonts w:ascii="Calibri" w:hAnsi="Calibri" w:cs="Calibri"/>
                <w:color w:val="000000"/>
              </w:rPr>
              <w:t>Vízgazdálkodási ismeretek</w:t>
            </w:r>
          </w:p>
        </w:tc>
        <w:tc>
          <w:tcPr>
            <w:tcW w:w="1620" w:type="dxa"/>
            <w:vMerge/>
            <w:tcBorders>
              <w:top w:val="single" w:sz="4" w:space="0" w:color="auto"/>
              <w:left w:val="single" w:sz="4" w:space="0" w:color="auto"/>
              <w:bottom w:val="single" w:sz="4" w:space="0" w:color="auto"/>
              <w:right w:val="single" w:sz="4" w:space="0" w:color="auto"/>
            </w:tcBorders>
          </w:tcPr>
          <w:p w14:paraId="796A243F" w14:textId="77777777" w:rsidR="00434E46" w:rsidRPr="000A3C57" w:rsidRDefault="00434E46" w:rsidP="00607736">
            <w:pPr>
              <w:rPr>
                <w:rFonts w:ascii="Calibri" w:hAnsi="Calibri" w:cs="Calibri"/>
              </w:rPr>
            </w:pPr>
          </w:p>
        </w:tc>
      </w:tr>
      <w:tr w:rsidR="00434E46" w:rsidRPr="000A3C57" w14:paraId="59F23EF3" w14:textId="77777777" w:rsidTr="003877C3">
        <w:tc>
          <w:tcPr>
            <w:tcW w:w="2644" w:type="dxa"/>
            <w:vMerge/>
            <w:tcBorders>
              <w:top w:val="single" w:sz="4" w:space="0" w:color="auto"/>
              <w:left w:val="single" w:sz="4" w:space="0" w:color="auto"/>
              <w:bottom w:val="single" w:sz="4" w:space="0" w:color="auto"/>
              <w:right w:val="single" w:sz="4" w:space="0" w:color="auto"/>
            </w:tcBorders>
          </w:tcPr>
          <w:p w14:paraId="52BF8259" w14:textId="77777777" w:rsidR="00434E46" w:rsidRPr="000A3C57" w:rsidRDefault="00434E46" w:rsidP="00607736">
            <w:pPr>
              <w:jc w:val="center"/>
              <w:rPr>
                <w:rFonts w:ascii="Calibri" w:hAnsi="Calibri" w:cs="Calibri"/>
              </w:rPr>
            </w:pPr>
          </w:p>
        </w:tc>
        <w:tc>
          <w:tcPr>
            <w:tcW w:w="1214" w:type="dxa"/>
            <w:tcBorders>
              <w:top w:val="single" w:sz="4" w:space="0" w:color="auto"/>
              <w:left w:val="single" w:sz="4" w:space="0" w:color="auto"/>
              <w:bottom w:val="single" w:sz="4" w:space="0" w:color="auto"/>
              <w:right w:val="single" w:sz="4" w:space="0" w:color="auto"/>
            </w:tcBorders>
          </w:tcPr>
          <w:p w14:paraId="17F86C46" w14:textId="77777777" w:rsidR="00434E46" w:rsidRPr="000A3C57" w:rsidRDefault="00434E46" w:rsidP="00607736">
            <w:pPr>
              <w:jc w:val="center"/>
              <w:rPr>
                <w:rFonts w:ascii="Calibri" w:hAnsi="Calibri" w:cs="Calibri"/>
              </w:rPr>
            </w:pPr>
            <w:r w:rsidRPr="000A3C57">
              <w:rPr>
                <w:rFonts w:ascii="Calibri" w:hAnsi="Calibri" w:cs="Calibri"/>
              </w:rPr>
              <w:t>13.</w:t>
            </w:r>
          </w:p>
        </w:tc>
        <w:tc>
          <w:tcPr>
            <w:tcW w:w="1314" w:type="dxa"/>
            <w:tcBorders>
              <w:top w:val="single" w:sz="4" w:space="0" w:color="auto"/>
              <w:left w:val="single" w:sz="4" w:space="0" w:color="auto"/>
              <w:bottom w:val="single" w:sz="4" w:space="0" w:color="auto"/>
              <w:right w:val="single" w:sz="4" w:space="0" w:color="auto"/>
            </w:tcBorders>
          </w:tcPr>
          <w:p w14:paraId="305E6809" w14:textId="77777777" w:rsidR="00434E46" w:rsidRPr="000A3C57" w:rsidRDefault="00434E46" w:rsidP="00607736">
            <w:pPr>
              <w:rPr>
                <w:rFonts w:ascii="Calibri" w:hAnsi="Calibri" w:cs="Calibri"/>
              </w:rPr>
            </w:pPr>
            <w:r w:rsidRPr="000A3C57">
              <w:rPr>
                <w:rFonts w:ascii="Calibri" w:hAnsi="Calibri" w:cs="Calibri"/>
              </w:rPr>
              <w:t>2</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30C9FA5C" w14:textId="77777777" w:rsidR="00434E46" w:rsidRPr="000A3C57" w:rsidRDefault="00434E46" w:rsidP="00607736">
            <w:pPr>
              <w:rPr>
                <w:rFonts w:ascii="Calibri" w:hAnsi="Calibri" w:cs="Calibri"/>
              </w:rPr>
            </w:pPr>
            <w:r w:rsidRPr="000A3C57">
              <w:rPr>
                <w:rFonts w:ascii="Calibri" w:hAnsi="Calibri" w:cs="Calibri"/>
                <w:color w:val="000000"/>
              </w:rPr>
              <w:t>Szakigazgatási ismeretek</w:t>
            </w:r>
          </w:p>
        </w:tc>
        <w:tc>
          <w:tcPr>
            <w:tcW w:w="1620" w:type="dxa"/>
            <w:vMerge/>
            <w:tcBorders>
              <w:top w:val="single" w:sz="4" w:space="0" w:color="auto"/>
              <w:left w:val="single" w:sz="4" w:space="0" w:color="auto"/>
              <w:bottom w:val="single" w:sz="4" w:space="0" w:color="auto"/>
              <w:right w:val="single" w:sz="4" w:space="0" w:color="auto"/>
            </w:tcBorders>
          </w:tcPr>
          <w:p w14:paraId="4F967423" w14:textId="77777777" w:rsidR="00434E46" w:rsidRPr="000A3C57" w:rsidRDefault="00434E46" w:rsidP="00607736">
            <w:pPr>
              <w:rPr>
                <w:rFonts w:ascii="Calibri" w:hAnsi="Calibri" w:cs="Calibri"/>
              </w:rPr>
            </w:pPr>
          </w:p>
        </w:tc>
      </w:tr>
      <w:tr w:rsidR="00434E46" w:rsidRPr="000A3C57" w14:paraId="460C570F" w14:textId="77777777" w:rsidTr="003877C3">
        <w:tc>
          <w:tcPr>
            <w:tcW w:w="2644" w:type="dxa"/>
            <w:vMerge/>
            <w:tcBorders>
              <w:top w:val="single" w:sz="4" w:space="0" w:color="auto"/>
              <w:left w:val="single" w:sz="4" w:space="0" w:color="auto"/>
              <w:bottom w:val="single" w:sz="4" w:space="0" w:color="auto"/>
              <w:right w:val="single" w:sz="4" w:space="0" w:color="auto"/>
            </w:tcBorders>
          </w:tcPr>
          <w:p w14:paraId="3D65E11F" w14:textId="77777777" w:rsidR="00434E46" w:rsidRPr="000A3C57" w:rsidRDefault="00434E46" w:rsidP="00607736">
            <w:pPr>
              <w:rPr>
                <w:rFonts w:ascii="Calibri" w:hAnsi="Calibri" w:cs="Calibri"/>
              </w:rPr>
            </w:pPr>
          </w:p>
        </w:tc>
        <w:tc>
          <w:tcPr>
            <w:tcW w:w="1214" w:type="dxa"/>
            <w:tcBorders>
              <w:top w:val="single" w:sz="4" w:space="0" w:color="auto"/>
              <w:left w:val="single" w:sz="4" w:space="0" w:color="auto"/>
              <w:bottom w:val="single" w:sz="4" w:space="0" w:color="auto"/>
              <w:right w:val="single" w:sz="4" w:space="0" w:color="auto"/>
            </w:tcBorders>
          </w:tcPr>
          <w:p w14:paraId="087A2ADF" w14:textId="77777777" w:rsidR="00434E46" w:rsidRPr="000A3C57" w:rsidRDefault="00434E46" w:rsidP="00607736">
            <w:pPr>
              <w:rPr>
                <w:rFonts w:ascii="Calibri" w:hAnsi="Calibri" w:cs="Calibri"/>
              </w:rPr>
            </w:pPr>
            <w:r w:rsidRPr="000A3C57">
              <w:rPr>
                <w:rFonts w:ascii="Calibri" w:hAnsi="Calibri" w:cs="Calibri"/>
              </w:rPr>
              <w:t>11.</w:t>
            </w:r>
          </w:p>
        </w:tc>
        <w:tc>
          <w:tcPr>
            <w:tcW w:w="1314" w:type="dxa"/>
            <w:tcBorders>
              <w:top w:val="single" w:sz="4" w:space="0" w:color="auto"/>
              <w:left w:val="single" w:sz="4" w:space="0" w:color="auto"/>
              <w:bottom w:val="single" w:sz="4" w:space="0" w:color="auto"/>
              <w:right w:val="single" w:sz="4" w:space="0" w:color="auto"/>
            </w:tcBorders>
          </w:tcPr>
          <w:p w14:paraId="51CB60DD" w14:textId="77777777" w:rsidR="00434E46" w:rsidRPr="000A3C57" w:rsidRDefault="00434E46" w:rsidP="00607736">
            <w:pPr>
              <w:rPr>
                <w:rFonts w:ascii="Calibri" w:hAnsi="Calibri" w:cs="Calibri"/>
              </w:rPr>
            </w:pPr>
            <w:r w:rsidRPr="000A3C57">
              <w:rPr>
                <w:rFonts w:ascii="Calibri" w:hAnsi="Calibri" w:cs="Calibri"/>
              </w:rPr>
              <w:t>2</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024FCC71" w14:textId="77777777" w:rsidR="00434E46" w:rsidRPr="000A3C57" w:rsidRDefault="00434E46" w:rsidP="00607736">
            <w:pPr>
              <w:rPr>
                <w:rFonts w:ascii="Calibri" w:hAnsi="Calibri" w:cs="Calibri"/>
              </w:rPr>
            </w:pPr>
            <w:r w:rsidRPr="000A3C57">
              <w:rPr>
                <w:rFonts w:ascii="Calibri" w:hAnsi="Calibri" w:cs="Calibri"/>
                <w:color w:val="000000"/>
              </w:rPr>
              <w:t>Vízügyi építési ismeretek</w:t>
            </w:r>
          </w:p>
        </w:tc>
        <w:tc>
          <w:tcPr>
            <w:tcW w:w="1620" w:type="dxa"/>
            <w:vMerge/>
            <w:tcBorders>
              <w:top w:val="single" w:sz="4" w:space="0" w:color="auto"/>
              <w:left w:val="single" w:sz="4" w:space="0" w:color="auto"/>
              <w:bottom w:val="single" w:sz="4" w:space="0" w:color="auto"/>
              <w:right w:val="single" w:sz="4" w:space="0" w:color="auto"/>
            </w:tcBorders>
          </w:tcPr>
          <w:p w14:paraId="4A62A979" w14:textId="77777777" w:rsidR="00434E46" w:rsidRPr="000A3C57" w:rsidRDefault="00434E46" w:rsidP="00607736">
            <w:pPr>
              <w:rPr>
                <w:rFonts w:ascii="Calibri" w:hAnsi="Calibri" w:cs="Calibri"/>
              </w:rPr>
            </w:pPr>
          </w:p>
        </w:tc>
      </w:tr>
      <w:tr w:rsidR="00434E46" w:rsidRPr="000A3C57" w14:paraId="3DC2E45E" w14:textId="77777777" w:rsidTr="003877C3">
        <w:tc>
          <w:tcPr>
            <w:tcW w:w="2644" w:type="dxa"/>
            <w:tcBorders>
              <w:top w:val="single" w:sz="4" w:space="0" w:color="auto"/>
              <w:left w:val="single" w:sz="4" w:space="0" w:color="auto"/>
              <w:bottom w:val="single" w:sz="4" w:space="0" w:color="auto"/>
              <w:right w:val="single" w:sz="4" w:space="0" w:color="auto"/>
            </w:tcBorders>
          </w:tcPr>
          <w:p w14:paraId="6274AB98" w14:textId="77777777" w:rsidR="00434E46" w:rsidRPr="000A3C57" w:rsidRDefault="00434E46" w:rsidP="00607736">
            <w:pPr>
              <w:rPr>
                <w:rFonts w:ascii="Calibri" w:hAnsi="Calibri" w:cs="Calibri"/>
              </w:rPr>
            </w:pPr>
            <w:r w:rsidRPr="000A3C57">
              <w:rPr>
                <w:rFonts w:ascii="Calibri" w:hAnsi="Calibri" w:cs="Calibri"/>
              </w:rPr>
              <w:t>Közigazgatás és hatósági feladatok</w:t>
            </w:r>
          </w:p>
        </w:tc>
        <w:tc>
          <w:tcPr>
            <w:tcW w:w="1214" w:type="dxa"/>
            <w:tcBorders>
              <w:top w:val="single" w:sz="4" w:space="0" w:color="auto"/>
              <w:left w:val="single" w:sz="4" w:space="0" w:color="auto"/>
              <w:bottom w:val="single" w:sz="4" w:space="0" w:color="auto"/>
              <w:right w:val="single" w:sz="4" w:space="0" w:color="auto"/>
            </w:tcBorders>
          </w:tcPr>
          <w:p w14:paraId="30E7DB8F" w14:textId="77777777" w:rsidR="00434E46" w:rsidRPr="000A3C57" w:rsidRDefault="00434E46" w:rsidP="00607736">
            <w:pPr>
              <w:rPr>
                <w:rFonts w:ascii="Calibri" w:hAnsi="Calibri" w:cs="Calibri"/>
              </w:rPr>
            </w:pPr>
            <w:r w:rsidRPr="000A3C57">
              <w:rPr>
                <w:rFonts w:ascii="Calibri" w:hAnsi="Calibri" w:cs="Calibri"/>
              </w:rPr>
              <w:t>10.-11.-12.</w:t>
            </w:r>
          </w:p>
        </w:tc>
        <w:tc>
          <w:tcPr>
            <w:tcW w:w="1314" w:type="dxa"/>
            <w:tcBorders>
              <w:top w:val="single" w:sz="4" w:space="0" w:color="auto"/>
              <w:left w:val="single" w:sz="4" w:space="0" w:color="auto"/>
              <w:bottom w:val="single" w:sz="4" w:space="0" w:color="auto"/>
              <w:right w:val="single" w:sz="4" w:space="0" w:color="auto"/>
            </w:tcBorders>
          </w:tcPr>
          <w:p w14:paraId="49DEC1A8" w14:textId="77777777" w:rsidR="00434E46" w:rsidRPr="000A3C57" w:rsidRDefault="00434E46" w:rsidP="00607736">
            <w:pPr>
              <w:rPr>
                <w:rFonts w:ascii="Calibri" w:hAnsi="Calibri" w:cs="Calibri"/>
              </w:rPr>
            </w:pPr>
            <w:r w:rsidRPr="000A3C57">
              <w:rPr>
                <w:rFonts w:ascii="Calibri" w:hAnsi="Calibri" w:cs="Calibri"/>
              </w:rPr>
              <w:t>3</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01B83987" w14:textId="77777777" w:rsidR="00434E46" w:rsidRPr="000A3C57" w:rsidRDefault="00434E46" w:rsidP="00607736">
            <w:pPr>
              <w:rPr>
                <w:rFonts w:ascii="Calibri" w:hAnsi="Calibri" w:cs="Calibri"/>
              </w:rPr>
            </w:pPr>
            <w:r w:rsidRPr="000A3C57">
              <w:rPr>
                <w:rFonts w:ascii="Calibri" w:hAnsi="Calibri" w:cs="Calibri"/>
                <w:color w:val="000000"/>
              </w:rPr>
              <w:t>Környezetvédelmi alapismeretek I.-II.</w:t>
            </w:r>
          </w:p>
        </w:tc>
        <w:tc>
          <w:tcPr>
            <w:tcW w:w="1620" w:type="dxa"/>
            <w:vMerge/>
            <w:tcBorders>
              <w:top w:val="single" w:sz="4" w:space="0" w:color="auto"/>
              <w:left w:val="single" w:sz="4" w:space="0" w:color="auto"/>
              <w:bottom w:val="single" w:sz="4" w:space="0" w:color="auto"/>
              <w:right w:val="single" w:sz="4" w:space="0" w:color="auto"/>
            </w:tcBorders>
          </w:tcPr>
          <w:p w14:paraId="1383AE50" w14:textId="77777777" w:rsidR="00434E46" w:rsidRPr="000A3C57" w:rsidRDefault="00434E46" w:rsidP="00607736">
            <w:pPr>
              <w:rPr>
                <w:rFonts w:ascii="Calibri" w:hAnsi="Calibri" w:cs="Calibri"/>
              </w:rPr>
            </w:pPr>
          </w:p>
        </w:tc>
      </w:tr>
      <w:tr w:rsidR="00434E46" w:rsidRPr="000A3C57" w14:paraId="1FB8DD9E" w14:textId="77777777" w:rsidTr="003877C3">
        <w:tc>
          <w:tcPr>
            <w:tcW w:w="2644" w:type="dxa"/>
            <w:tcBorders>
              <w:top w:val="single" w:sz="4" w:space="0" w:color="auto"/>
              <w:left w:val="single" w:sz="4" w:space="0" w:color="auto"/>
              <w:bottom w:val="single" w:sz="4" w:space="0" w:color="auto"/>
              <w:right w:val="single" w:sz="4" w:space="0" w:color="auto"/>
            </w:tcBorders>
          </w:tcPr>
          <w:p w14:paraId="78BFC88E" w14:textId="77777777" w:rsidR="00434E46" w:rsidRPr="000A3C57" w:rsidRDefault="00434E46" w:rsidP="00607736">
            <w:pPr>
              <w:rPr>
                <w:rFonts w:ascii="Calibri" w:hAnsi="Calibri" w:cs="Calibri"/>
                <w:b/>
                <w:bCs/>
              </w:rPr>
            </w:pPr>
          </w:p>
        </w:tc>
        <w:tc>
          <w:tcPr>
            <w:tcW w:w="1214" w:type="dxa"/>
            <w:tcBorders>
              <w:top w:val="single" w:sz="4" w:space="0" w:color="auto"/>
              <w:left w:val="single" w:sz="4" w:space="0" w:color="auto"/>
              <w:bottom w:val="single" w:sz="4" w:space="0" w:color="auto"/>
              <w:right w:val="single" w:sz="4" w:space="0" w:color="auto"/>
            </w:tcBorders>
          </w:tcPr>
          <w:p w14:paraId="707DEAB1" w14:textId="77777777" w:rsidR="00434E46" w:rsidRPr="000A3C57" w:rsidRDefault="00434E46" w:rsidP="00607736">
            <w:pPr>
              <w:rPr>
                <w:rFonts w:ascii="Calibri" w:hAnsi="Calibri" w:cs="Calibri"/>
                <w:b/>
                <w:bCs/>
              </w:rPr>
            </w:pPr>
            <w:r w:rsidRPr="000A3C57">
              <w:rPr>
                <w:rFonts w:ascii="Calibri" w:hAnsi="Calibri" w:cs="Calibri"/>
                <w:b/>
                <w:bCs/>
              </w:rPr>
              <w:t>Összesen</w:t>
            </w:r>
          </w:p>
        </w:tc>
        <w:tc>
          <w:tcPr>
            <w:tcW w:w="1314" w:type="dxa"/>
            <w:tcBorders>
              <w:top w:val="single" w:sz="4" w:space="0" w:color="auto"/>
              <w:left w:val="single" w:sz="4" w:space="0" w:color="auto"/>
              <w:bottom w:val="single" w:sz="4" w:space="0" w:color="auto"/>
              <w:right w:val="single" w:sz="4" w:space="0" w:color="auto"/>
            </w:tcBorders>
          </w:tcPr>
          <w:p w14:paraId="29A172ED" w14:textId="77777777" w:rsidR="00434E46" w:rsidRPr="000A3C57" w:rsidRDefault="00434E46" w:rsidP="00607736">
            <w:pPr>
              <w:rPr>
                <w:rFonts w:ascii="Calibri" w:hAnsi="Calibri" w:cs="Calibri"/>
                <w:b/>
                <w:bCs/>
              </w:rPr>
            </w:pPr>
            <w:r w:rsidRPr="000A3C57">
              <w:rPr>
                <w:rFonts w:ascii="Calibri" w:hAnsi="Calibri" w:cs="Calibri"/>
                <w:b/>
                <w:bCs/>
              </w:rPr>
              <w:t>49</w:t>
            </w:r>
          </w:p>
        </w:tc>
        <w:tc>
          <w:tcPr>
            <w:tcW w:w="2270" w:type="dxa"/>
            <w:tcBorders>
              <w:top w:val="single" w:sz="4" w:space="0" w:color="auto"/>
              <w:left w:val="single" w:sz="4" w:space="0" w:color="auto"/>
              <w:bottom w:val="single" w:sz="4" w:space="0" w:color="auto"/>
              <w:right w:val="single" w:sz="4" w:space="0" w:color="auto"/>
            </w:tcBorders>
          </w:tcPr>
          <w:p w14:paraId="31C2B3DB" w14:textId="77777777" w:rsidR="00434E46" w:rsidRPr="000A3C57" w:rsidRDefault="00434E46" w:rsidP="00607736">
            <w:pPr>
              <w:rPr>
                <w:rFonts w:ascii="Calibri" w:hAnsi="Calibri" w:cs="Calibri"/>
              </w:rPr>
            </w:pPr>
          </w:p>
        </w:tc>
        <w:tc>
          <w:tcPr>
            <w:tcW w:w="1620" w:type="dxa"/>
            <w:vMerge/>
            <w:tcBorders>
              <w:top w:val="single" w:sz="4" w:space="0" w:color="auto"/>
              <w:left w:val="single" w:sz="4" w:space="0" w:color="auto"/>
              <w:bottom w:val="single" w:sz="4" w:space="0" w:color="auto"/>
              <w:right w:val="single" w:sz="4" w:space="0" w:color="auto"/>
            </w:tcBorders>
          </w:tcPr>
          <w:p w14:paraId="157AB686" w14:textId="77777777" w:rsidR="00434E46" w:rsidRPr="000A3C57" w:rsidRDefault="00434E46" w:rsidP="00607736">
            <w:pPr>
              <w:rPr>
                <w:rFonts w:ascii="Calibri" w:hAnsi="Calibri" w:cs="Calibri"/>
              </w:rPr>
            </w:pPr>
          </w:p>
        </w:tc>
      </w:tr>
    </w:tbl>
    <w:p w14:paraId="121AACF3" w14:textId="77777777" w:rsidR="00434E46" w:rsidRPr="000A3C57" w:rsidRDefault="00434E46" w:rsidP="00434E46">
      <w:pPr>
        <w:rPr>
          <w:rFonts w:ascii="Calibri" w:hAnsi="Calibri" w:cs="Calibri"/>
        </w:rPr>
      </w:pPr>
    </w:p>
    <w:p w14:paraId="2469A2BF" w14:textId="77777777" w:rsidR="00434E46" w:rsidRPr="000A3C57" w:rsidRDefault="00434E46" w:rsidP="00434E46">
      <w:pPr>
        <w:rPr>
          <w:rFonts w:ascii="Calibri" w:hAnsi="Calibri" w:cs="Calibri"/>
        </w:rPr>
      </w:pPr>
    </w:p>
    <w:tbl>
      <w:tblPr>
        <w:tblW w:w="9067" w:type="dxa"/>
        <w:tblLook w:val="04A0" w:firstRow="1" w:lastRow="0" w:firstColumn="1" w:lastColumn="0" w:noHBand="0" w:noVBand="1"/>
      </w:tblPr>
      <w:tblGrid>
        <w:gridCol w:w="1510"/>
        <w:gridCol w:w="1314"/>
        <w:gridCol w:w="2144"/>
        <w:gridCol w:w="1510"/>
        <w:gridCol w:w="2589"/>
      </w:tblGrid>
      <w:tr w:rsidR="00434E46" w:rsidRPr="000A3C57" w14:paraId="1042654B" w14:textId="77777777" w:rsidTr="003877C3">
        <w:tc>
          <w:tcPr>
            <w:tcW w:w="9067" w:type="dxa"/>
            <w:gridSpan w:val="5"/>
            <w:tcBorders>
              <w:bottom w:val="single" w:sz="4" w:space="0" w:color="auto"/>
            </w:tcBorders>
          </w:tcPr>
          <w:p w14:paraId="03954345" w14:textId="77777777" w:rsidR="00434E46" w:rsidRPr="000A3C57" w:rsidRDefault="00434E46" w:rsidP="00607736">
            <w:pPr>
              <w:jc w:val="center"/>
              <w:rPr>
                <w:rFonts w:ascii="Calibri" w:hAnsi="Calibri" w:cs="Calibri"/>
                <w:b/>
                <w:bCs/>
              </w:rPr>
            </w:pPr>
            <w:bookmarkStart w:id="144" w:name="_Hlk210988117"/>
            <w:r w:rsidRPr="000A3C57">
              <w:rPr>
                <w:rFonts w:ascii="Calibri" w:hAnsi="Calibri" w:cs="Calibri"/>
                <w:b/>
                <w:bCs/>
              </w:rPr>
              <w:t>Informatika és távközlés ágazat-Informatikai rendszer és alkalmazás üzemeltető technikus  képzés</w:t>
            </w:r>
          </w:p>
        </w:tc>
      </w:tr>
      <w:tr w:rsidR="00434E46" w:rsidRPr="000A3C57" w14:paraId="2CD4068B" w14:textId="77777777" w:rsidTr="003877C3">
        <w:tc>
          <w:tcPr>
            <w:tcW w:w="1510" w:type="dxa"/>
            <w:tcBorders>
              <w:top w:val="single" w:sz="4" w:space="0" w:color="auto"/>
              <w:left w:val="single" w:sz="4" w:space="0" w:color="auto"/>
              <w:bottom w:val="single" w:sz="4" w:space="0" w:color="auto"/>
              <w:right w:val="single" w:sz="4" w:space="0" w:color="auto"/>
            </w:tcBorders>
          </w:tcPr>
          <w:p w14:paraId="5E349CB3" w14:textId="77777777" w:rsidR="00434E46" w:rsidRPr="000A3C57" w:rsidRDefault="00434E46" w:rsidP="00607736">
            <w:pPr>
              <w:rPr>
                <w:rFonts w:ascii="Calibri" w:hAnsi="Calibri" w:cs="Calibri"/>
                <w:b/>
                <w:bCs/>
              </w:rPr>
            </w:pPr>
            <w:r w:rsidRPr="000A3C57">
              <w:rPr>
                <w:rFonts w:ascii="Calibri" w:hAnsi="Calibri" w:cs="Calibri"/>
                <w:b/>
                <w:bCs/>
              </w:rPr>
              <w:t>Javasolt évfolyam</w:t>
            </w:r>
          </w:p>
        </w:tc>
        <w:tc>
          <w:tcPr>
            <w:tcW w:w="1314" w:type="dxa"/>
            <w:tcBorders>
              <w:top w:val="single" w:sz="4" w:space="0" w:color="auto"/>
              <w:left w:val="single" w:sz="4" w:space="0" w:color="auto"/>
              <w:bottom w:val="single" w:sz="4" w:space="0" w:color="auto"/>
              <w:right w:val="single" w:sz="4" w:space="0" w:color="auto"/>
            </w:tcBorders>
          </w:tcPr>
          <w:p w14:paraId="236C708C" w14:textId="77777777" w:rsidR="00434E46" w:rsidRPr="000A3C57" w:rsidRDefault="00434E46" w:rsidP="00607736">
            <w:pPr>
              <w:rPr>
                <w:rFonts w:ascii="Calibri" w:hAnsi="Calibri" w:cs="Calibri"/>
                <w:b/>
                <w:bCs/>
              </w:rPr>
            </w:pPr>
            <w:r w:rsidRPr="000A3C57">
              <w:rPr>
                <w:rFonts w:ascii="Calibri" w:hAnsi="Calibri" w:cs="Calibri"/>
                <w:b/>
                <w:bCs/>
              </w:rPr>
              <w:t>Beszámított kredit</w:t>
            </w:r>
          </w:p>
        </w:tc>
        <w:tc>
          <w:tcPr>
            <w:tcW w:w="2144" w:type="dxa"/>
            <w:tcBorders>
              <w:top w:val="single" w:sz="4" w:space="0" w:color="auto"/>
              <w:left w:val="single" w:sz="4" w:space="0" w:color="auto"/>
              <w:bottom w:val="single" w:sz="4" w:space="0" w:color="auto"/>
              <w:right w:val="single" w:sz="4" w:space="0" w:color="auto"/>
            </w:tcBorders>
          </w:tcPr>
          <w:p w14:paraId="12266575" w14:textId="77777777" w:rsidR="00434E46" w:rsidRPr="000A3C57" w:rsidRDefault="00434E46" w:rsidP="00607736">
            <w:pPr>
              <w:rPr>
                <w:rFonts w:ascii="Calibri" w:hAnsi="Calibri" w:cs="Calibri"/>
                <w:b/>
                <w:bCs/>
              </w:rPr>
            </w:pPr>
            <w:r w:rsidRPr="000A3C57">
              <w:rPr>
                <w:rFonts w:ascii="Calibri" w:hAnsi="Calibri" w:cs="Calibri"/>
                <w:b/>
                <w:bCs/>
              </w:rPr>
              <w:t>Tantárgy</w:t>
            </w:r>
          </w:p>
        </w:tc>
        <w:tc>
          <w:tcPr>
            <w:tcW w:w="1510" w:type="dxa"/>
            <w:tcBorders>
              <w:top w:val="single" w:sz="4" w:space="0" w:color="auto"/>
              <w:left w:val="single" w:sz="4" w:space="0" w:color="auto"/>
              <w:bottom w:val="single" w:sz="4" w:space="0" w:color="auto"/>
              <w:right w:val="single" w:sz="4" w:space="0" w:color="auto"/>
            </w:tcBorders>
          </w:tcPr>
          <w:p w14:paraId="660EEEA0" w14:textId="77777777" w:rsidR="00434E46" w:rsidRPr="000A3C57" w:rsidRDefault="00434E46" w:rsidP="00607736">
            <w:pPr>
              <w:rPr>
                <w:rFonts w:ascii="Calibri" w:hAnsi="Calibri" w:cs="Calibri"/>
                <w:b/>
                <w:bCs/>
              </w:rPr>
            </w:pPr>
            <w:r w:rsidRPr="000A3C57">
              <w:rPr>
                <w:rFonts w:ascii="Calibri" w:hAnsi="Calibri" w:cs="Calibri"/>
                <w:b/>
                <w:bCs/>
              </w:rPr>
              <w:t>Egyetemi félév-ahol beszámításra kerül</w:t>
            </w:r>
          </w:p>
        </w:tc>
        <w:tc>
          <w:tcPr>
            <w:tcW w:w="2589" w:type="dxa"/>
            <w:tcBorders>
              <w:top w:val="single" w:sz="4" w:space="0" w:color="auto"/>
              <w:left w:val="single" w:sz="4" w:space="0" w:color="auto"/>
              <w:bottom w:val="single" w:sz="4" w:space="0" w:color="auto"/>
              <w:right w:val="single" w:sz="4" w:space="0" w:color="auto"/>
            </w:tcBorders>
          </w:tcPr>
          <w:p w14:paraId="65E56802" w14:textId="77777777" w:rsidR="00434E46" w:rsidRPr="000A3C57" w:rsidRDefault="00434E46" w:rsidP="00607736">
            <w:pPr>
              <w:rPr>
                <w:rFonts w:ascii="Calibri" w:hAnsi="Calibri" w:cs="Calibri"/>
                <w:b/>
                <w:bCs/>
              </w:rPr>
            </w:pPr>
            <w:r w:rsidRPr="000A3C57">
              <w:rPr>
                <w:rFonts w:ascii="Calibri" w:hAnsi="Calibri" w:cs="Calibri"/>
                <w:b/>
                <w:bCs/>
              </w:rPr>
              <w:t>Érintett felsőoktatási intézmény</w:t>
            </w:r>
          </w:p>
        </w:tc>
      </w:tr>
      <w:tr w:rsidR="00434E46" w:rsidRPr="000A3C57" w14:paraId="15A055FC" w14:textId="77777777" w:rsidTr="003877C3">
        <w:tc>
          <w:tcPr>
            <w:tcW w:w="1510" w:type="dxa"/>
            <w:tcBorders>
              <w:top w:val="single" w:sz="4" w:space="0" w:color="auto"/>
              <w:left w:val="single" w:sz="4" w:space="0" w:color="auto"/>
              <w:bottom w:val="single" w:sz="4" w:space="0" w:color="auto"/>
              <w:right w:val="single" w:sz="4" w:space="0" w:color="auto"/>
            </w:tcBorders>
          </w:tcPr>
          <w:p w14:paraId="5D0BD8F6" w14:textId="77777777" w:rsidR="00434E46" w:rsidRPr="000A3C57" w:rsidRDefault="00434E46" w:rsidP="00607736">
            <w:pPr>
              <w:rPr>
                <w:rFonts w:ascii="Calibri" w:hAnsi="Calibri" w:cs="Calibri"/>
              </w:rPr>
            </w:pPr>
            <w:r w:rsidRPr="000A3C57">
              <w:rPr>
                <w:rFonts w:ascii="Calibri" w:hAnsi="Calibri" w:cs="Calibri"/>
              </w:rPr>
              <w:t>10.</w:t>
            </w:r>
          </w:p>
        </w:tc>
        <w:tc>
          <w:tcPr>
            <w:tcW w:w="1314" w:type="dxa"/>
            <w:tcBorders>
              <w:top w:val="single" w:sz="4" w:space="0" w:color="auto"/>
              <w:left w:val="single" w:sz="4" w:space="0" w:color="auto"/>
              <w:bottom w:val="single" w:sz="4" w:space="0" w:color="auto"/>
              <w:right w:val="single" w:sz="4" w:space="0" w:color="auto"/>
            </w:tcBorders>
          </w:tcPr>
          <w:p w14:paraId="2A8F46BC" w14:textId="77777777" w:rsidR="00434E46" w:rsidRPr="000A3C57" w:rsidRDefault="00434E46" w:rsidP="00607736">
            <w:pPr>
              <w:rPr>
                <w:rFonts w:ascii="Calibri" w:hAnsi="Calibri" w:cs="Calibri"/>
              </w:rPr>
            </w:pPr>
            <w:r w:rsidRPr="000A3C57">
              <w:rPr>
                <w:rFonts w:ascii="Calibri" w:hAnsi="Calibri" w:cs="Calibri"/>
              </w:rPr>
              <w:t>5</w:t>
            </w:r>
          </w:p>
        </w:tc>
        <w:tc>
          <w:tcPr>
            <w:tcW w:w="2144" w:type="dxa"/>
            <w:tcBorders>
              <w:top w:val="single" w:sz="4" w:space="0" w:color="auto"/>
              <w:left w:val="single" w:sz="4" w:space="0" w:color="auto"/>
              <w:bottom w:val="single" w:sz="4" w:space="0" w:color="auto"/>
              <w:right w:val="single" w:sz="4" w:space="0" w:color="auto"/>
            </w:tcBorders>
          </w:tcPr>
          <w:p w14:paraId="55996D51" w14:textId="77777777" w:rsidR="00434E46" w:rsidRPr="000A3C57" w:rsidRDefault="00434E46" w:rsidP="00607736">
            <w:pPr>
              <w:rPr>
                <w:rFonts w:ascii="Calibri" w:hAnsi="Calibri" w:cs="Calibri"/>
              </w:rPr>
            </w:pPr>
            <w:r w:rsidRPr="000A3C57">
              <w:rPr>
                <w:rFonts w:ascii="Calibri" w:hAnsi="Calibri" w:cs="Calibri"/>
              </w:rPr>
              <w:t>Informatikai és távközlési alapok II.</w:t>
            </w:r>
          </w:p>
        </w:tc>
        <w:tc>
          <w:tcPr>
            <w:tcW w:w="1510" w:type="dxa"/>
            <w:tcBorders>
              <w:top w:val="single" w:sz="4" w:space="0" w:color="auto"/>
              <w:left w:val="single" w:sz="4" w:space="0" w:color="auto"/>
              <w:bottom w:val="single" w:sz="4" w:space="0" w:color="auto"/>
              <w:right w:val="single" w:sz="4" w:space="0" w:color="auto"/>
            </w:tcBorders>
          </w:tcPr>
          <w:p w14:paraId="7A03A027" w14:textId="77777777" w:rsidR="00434E46" w:rsidRPr="000A3C57" w:rsidRDefault="00434E46" w:rsidP="00607736">
            <w:pPr>
              <w:rPr>
                <w:rFonts w:ascii="Calibri" w:hAnsi="Calibri" w:cs="Calibri"/>
              </w:rPr>
            </w:pPr>
            <w:r w:rsidRPr="000A3C57">
              <w:rPr>
                <w:rFonts w:ascii="Calibri" w:hAnsi="Calibri" w:cs="Calibri"/>
              </w:rPr>
              <w:t>1.</w:t>
            </w:r>
          </w:p>
        </w:tc>
        <w:tc>
          <w:tcPr>
            <w:tcW w:w="2589" w:type="dxa"/>
            <w:vMerge w:val="restart"/>
            <w:tcBorders>
              <w:top w:val="single" w:sz="4" w:space="0" w:color="auto"/>
              <w:left w:val="single" w:sz="4" w:space="0" w:color="auto"/>
              <w:bottom w:val="single" w:sz="4" w:space="0" w:color="auto"/>
              <w:right w:val="single" w:sz="4" w:space="0" w:color="auto"/>
            </w:tcBorders>
            <w:vAlign w:val="center"/>
          </w:tcPr>
          <w:p w14:paraId="7823EF4D" w14:textId="77777777" w:rsidR="00434E46" w:rsidRPr="000A3C57" w:rsidRDefault="00434E46" w:rsidP="00607736">
            <w:pPr>
              <w:jc w:val="center"/>
              <w:rPr>
                <w:rFonts w:ascii="Calibri" w:hAnsi="Calibri" w:cs="Calibri"/>
              </w:rPr>
            </w:pPr>
            <w:r w:rsidRPr="000A3C57">
              <w:rPr>
                <w:rFonts w:ascii="Calibri" w:hAnsi="Calibri" w:cs="Calibri"/>
              </w:rPr>
              <w:t>Neumann János Egyetem Műszaki és Informatikai Kar-mérnök informatikus képzés</w:t>
            </w:r>
          </w:p>
        </w:tc>
      </w:tr>
      <w:tr w:rsidR="00434E46" w:rsidRPr="000A3C57" w14:paraId="3D8C9CA2" w14:textId="77777777" w:rsidTr="003877C3">
        <w:tc>
          <w:tcPr>
            <w:tcW w:w="1510" w:type="dxa"/>
            <w:tcBorders>
              <w:top w:val="single" w:sz="4" w:space="0" w:color="auto"/>
              <w:left w:val="single" w:sz="4" w:space="0" w:color="auto"/>
              <w:bottom w:val="single" w:sz="4" w:space="0" w:color="auto"/>
              <w:right w:val="single" w:sz="4" w:space="0" w:color="auto"/>
            </w:tcBorders>
          </w:tcPr>
          <w:p w14:paraId="430F6583" w14:textId="77777777" w:rsidR="00434E46" w:rsidRPr="000A3C57" w:rsidRDefault="00434E46" w:rsidP="00607736">
            <w:pPr>
              <w:rPr>
                <w:rFonts w:ascii="Calibri" w:hAnsi="Calibri" w:cs="Calibri"/>
              </w:rPr>
            </w:pPr>
            <w:r w:rsidRPr="000A3C57">
              <w:rPr>
                <w:rFonts w:ascii="Calibri" w:hAnsi="Calibri" w:cs="Calibri"/>
              </w:rPr>
              <w:t>13.</w:t>
            </w:r>
          </w:p>
        </w:tc>
        <w:tc>
          <w:tcPr>
            <w:tcW w:w="1314" w:type="dxa"/>
            <w:tcBorders>
              <w:top w:val="single" w:sz="4" w:space="0" w:color="auto"/>
              <w:left w:val="single" w:sz="4" w:space="0" w:color="auto"/>
              <w:bottom w:val="single" w:sz="4" w:space="0" w:color="auto"/>
              <w:right w:val="single" w:sz="4" w:space="0" w:color="auto"/>
            </w:tcBorders>
          </w:tcPr>
          <w:p w14:paraId="40B61893" w14:textId="77777777" w:rsidR="00434E46" w:rsidRPr="000A3C57" w:rsidRDefault="00434E46" w:rsidP="00607736">
            <w:pPr>
              <w:rPr>
                <w:rFonts w:ascii="Calibri" w:hAnsi="Calibri" w:cs="Calibri"/>
              </w:rPr>
            </w:pPr>
            <w:r w:rsidRPr="000A3C57">
              <w:rPr>
                <w:rFonts w:ascii="Calibri" w:hAnsi="Calibri" w:cs="Calibri"/>
              </w:rPr>
              <w:t>5</w:t>
            </w:r>
          </w:p>
        </w:tc>
        <w:tc>
          <w:tcPr>
            <w:tcW w:w="2144" w:type="dxa"/>
            <w:tcBorders>
              <w:top w:val="single" w:sz="4" w:space="0" w:color="auto"/>
              <w:left w:val="single" w:sz="4" w:space="0" w:color="auto"/>
              <w:bottom w:val="single" w:sz="4" w:space="0" w:color="auto"/>
              <w:right w:val="single" w:sz="4" w:space="0" w:color="auto"/>
            </w:tcBorders>
          </w:tcPr>
          <w:p w14:paraId="24D98BE8" w14:textId="77777777" w:rsidR="00434E46" w:rsidRPr="000A3C57" w:rsidRDefault="00434E46" w:rsidP="00607736">
            <w:pPr>
              <w:rPr>
                <w:rFonts w:ascii="Calibri" w:hAnsi="Calibri" w:cs="Calibri"/>
              </w:rPr>
            </w:pPr>
            <w:r w:rsidRPr="000A3C57">
              <w:rPr>
                <w:rFonts w:ascii="Calibri" w:hAnsi="Calibri" w:cs="Calibri"/>
              </w:rPr>
              <w:t>"Hálózatok I.</w:t>
            </w:r>
          </w:p>
          <w:p w14:paraId="48D90837" w14:textId="77777777" w:rsidR="00434E46" w:rsidRPr="000A3C57" w:rsidRDefault="00434E46" w:rsidP="00607736">
            <w:pPr>
              <w:rPr>
                <w:rFonts w:ascii="Calibri" w:hAnsi="Calibri" w:cs="Calibri"/>
              </w:rPr>
            </w:pPr>
            <w:r w:rsidRPr="000A3C57">
              <w:rPr>
                <w:rFonts w:ascii="Calibri" w:hAnsi="Calibri" w:cs="Calibri"/>
              </w:rPr>
              <w:t>Hálózatok II."</w:t>
            </w:r>
          </w:p>
        </w:tc>
        <w:tc>
          <w:tcPr>
            <w:tcW w:w="1510" w:type="dxa"/>
            <w:tcBorders>
              <w:top w:val="single" w:sz="4" w:space="0" w:color="auto"/>
              <w:left w:val="single" w:sz="4" w:space="0" w:color="auto"/>
              <w:bottom w:val="single" w:sz="4" w:space="0" w:color="auto"/>
              <w:right w:val="single" w:sz="4" w:space="0" w:color="auto"/>
            </w:tcBorders>
          </w:tcPr>
          <w:p w14:paraId="491D0404" w14:textId="77777777" w:rsidR="00434E46" w:rsidRPr="000A3C57" w:rsidRDefault="00434E46" w:rsidP="00607736">
            <w:pPr>
              <w:rPr>
                <w:rFonts w:ascii="Calibri" w:hAnsi="Calibri" w:cs="Calibri"/>
              </w:rPr>
            </w:pPr>
            <w:r w:rsidRPr="000A3C57">
              <w:rPr>
                <w:rFonts w:ascii="Calibri" w:hAnsi="Calibri" w:cs="Calibri"/>
              </w:rPr>
              <w:t>5.</w:t>
            </w:r>
          </w:p>
        </w:tc>
        <w:tc>
          <w:tcPr>
            <w:tcW w:w="2589" w:type="dxa"/>
            <w:vMerge/>
            <w:tcBorders>
              <w:top w:val="single" w:sz="4" w:space="0" w:color="auto"/>
              <w:left w:val="single" w:sz="4" w:space="0" w:color="auto"/>
              <w:bottom w:val="single" w:sz="4" w:space="0" w:color="auto"/>
              <w:right w:val="single" w:sz="4" w:space="0" w:color="auto"/>
            </w:tcBorders>
          </w:tcPr>
          <w:p w14:paraId="792FE5B7" w14:textId="77777777" w:rsidR="00434E46" w:rsidRPr="000A3C57" w:rsidRDefault="00434E46" w:rsidP="00607736">
            <w:pPr>
              <w:rPr>
                <w:rFonts w:ascii="Calibri" w:hAnsi="Calibri" w:cs="Calibri"/>
              </w:rPr>
            </w:pPr>
          </w:p>
        </w:tc>
      </w:tr>
      <w:tr w:rsidR="00434E46" w:rsidRPr="000A3C57" w14:paraId="5F4DD760" w14:textId="77777777" w:rsidTr="003877C3">
        <w:tc>
          <w:tcPr>
            <w:tcW w:w="1510" w:type="dxa"/>
            <w:tcBorders>
              <w:top w:val="single" w:sz="4" w:space="0" w:color="auto"/>
              <w:left w:val="single" w:sz="4" w:space="0" w:color="auto"/>
              <w:bottom w:val="single" w:sz="4" w:space="0" w:color="auto"/>
              <w:right w:val="single" w:sz="4" w:space="0" w:color="auto"/>
            </w:tcBorders>
          </w:tcPr>
          <w:p w14:paraId="5661D621" w14:textId="77777777" w:rsidR="00434E46" w:rsidRPr="000A3C57" w:rsidRDefault="00434E46" w:rsidP="00607736">
            <w:pPr>
              <w:rPr>
                <w:rFonts w:ascii="Calibri" w:hAnsi="Calibri" w:cs="Calibri"/>
              </w:rPr>
            </w:pPr>
            <w:r w:rsidRPr="000A3C57">
              <w:rPr>
                <w:rFonts w:ascii="Calibri" w:hAnsi="Calibri" w:cs="Calibri"/>
              </w:rPr>
              <w:t>10.</w:t>
            </w:r>
          </w:p>
        </w:tc>
        <w:tc>
          <w:tcPr>
            <w:tcW w:w="1314" w:type="dxa"/>
            <w:tcBorders>
              <w:top w:val="single" w:sz="4" w:space="0" w:color="auto"/>
              <w:left w:val="single" w:sz="4" w:space="0" w:color="auto"/>
              <w:bottom w:val="single" w:sz="4" w:space="0" w:color="auto"/>
              <w:right w:val="single" w:sz="4" w:space="0" w:color="auto"/>
            </w:tcBorders>
          </w:tcPr>
          <w:p w14:paraId="0260A3AF" w14:textId="77777777" w:rsidR="00434E46" w:rsidRPr="000A3C57" w:rsidRDefault="00434E46" w:rsidP="00607736">
            <w:pPr>
              <w:rPr>
                <w:rFonts w:ascii="Calibri" w:hAnsi="Calibri" w:cs="Calibri"/>
              </w:rPr>
            </w:pPr>
            <w:r w:rsidRPr="000A3C57">
              <w:rPr>
                <w:rFonts w:ascii="Calibri" w:hAnsi="Calibri" w:cs="Calibri"/>
              </w:rPr>
              <w:t>5</w:t>
            </w:r>
          </w:p>
        </w:tc>
        <w:tc>
          <w:tcPr>
            <w:tcW w:w="2144" w:type="dxa"/>
            <w:tcBorders>
              <w:top w:val="single" w:sz="4" w:space="0" w:color="auto"/>
              <w:left w:val="single" w:sz="4" w:space="0" w:color="auto"/>
              <w:bottom w:val="single" w:sz="4" w:space="0" w:color="auto"/>
              <w:right w:val="single" w:sz="4" w:space="0" w:color="auto"/>
            </w:tcBorders>
          </w:tcPr>
          <w:p w14:paraId="50740F12" w14:textId="77777777" w:rsidR="00434E46" w:rsidRPr="000A3C57" w:rsidRDefault="00434E46" w:rsidP="00607736">
            <w:pPr>
              <w:rPr>
                <w:rFonts w:ascii="Calibri" w:hAnsi="Calibri" w:cs="Calibri"/>
              </w:rPr>
            </w:pPr>
            <w:r w:rsidRPr="000A3C57">
              <w:rPr>
                <w:rFonts w:ascii="Calibri" w:hAnsi="Calibri" w:cs="Calibri"/>
              </w:rPr>
              <w:t>Ágazati alapvizsga eredménye</w:t>
            </w:r>
          </w:p>
        </w:tc>
        <w:tc>
          <w:tcPr>
            <w:tcW w:w="1510" w:type="dxa"/>
            <w:tcBorders>
              <w:top w:val="single" w:sz="4" w:space="0" w:color="auto"/>
              <w:left w:val="single" w:sz="4" w:space="0" w:color="auto"/>
              <w:bottom w:val="single" w:sz="4" w:space="0" w:color="auto"/>
              <w:right w:val="single" w:sz="4" w:space="0" w:color="auto"/>
            </w:tcBorders>
          </w:tcPr>
          <w:p w14:paraId="0F72FC9D" w14:textId="77777777" w:rsidR="00434E46" w:rsidRPr="000A3C57" w:rsidRDefault="00434E46" w:rsidP="00607736">
            <w:pPr>
              <w:rPr>
                <w:rFonts w:ascii="Calibri" w:hAnsi="Calibri" w:cs="Calibri"/>
              </w:rPr>
            </w:pPr>
            <w:r w:rsidRPr="000A3C57">
              <w:rPr>
                <w:rFonts w:ascii="Calibri" w:hAnsi="Calibri" w:cs="Calibri"/>
              </w:rPr>
              <w:t>4.</w:t>
            </w:r>
          </w:p>
        </w:tc>
        <w:tc>
          <w:tcPr>
            <w:tcW w:w="2589" w:type="dxa"/>
            <w:vMerge/>
            <w:tcBorders>
              <w:top w:val="single" w:sz="4" w:space="0" w:color="auto"/>
              <w:left w:val="single" w:sz="4" w:space="0" w:color="auto"/>
              <w:bottom w:val="single" w:sz="4" w:space="0" w:color="auto"/>
              <w:right w:val="single" w:sz="4" w:space="0" w:color="auto"/>
            </w:tcBorders>
          </w:tcPr>
          <w:p w14:paraId="4951B9B3" w14:textId="77777777" w:rsidR="00434E46" w:rsidRPr="000A3C57" w:rsidRDefault="00434E46" w:rsidP="00607736">
            <w:pPr>
              <w:rPr>
                <w:rFonts w:ascii="Calibri" w:hAnsi="Calibri" w:cs="Calibri"/>
              </w:rPr>
            </w:pPr>
          </w:p>
        </w:tc>
      </w:tr>
      <w:tr w:rsidR="00434E46" w:rsidRPr="000A3C57" w14:paraId="32EF614D" w14:textId="77777777" w:rsidTr="003877C3">
        <w:tc>
          <w:tcPr>
            <w:tcW w:w="1510" w:type="dxa"/>
            <w:tcBorders>
              <w:top w:val="single" w:sz="4" w:space="0" w:color="auto"/>
              <w:left w:val="single" w:sz="4" w:space="0" w:color="auto"/>
              <w:bottom w:val="single" w:sz="4" w:space="0" w:color="auto"/>
              <w:right w:val="single" w:sz="4" w:space="0" w:color="auto"/>
            </w:tcBorders>
          </w:tcPr>
          <w:p w14:paraId="484C656D" w14:textId="77777777" w:rsidR="00434E46" w:rsidRPr="000A3C57" w:rsidRDefault="00434E46" w:rsidP="00607736">
            <w:pPr>
              <w:rPr>
                <w:rFonts w:ascii="Calibri" w:hAnsi="Calibri" w:cs="Calibri"/>
              </w:rPr>
            </w:pPr>
            <w:r w:rsidRPr="000A3C57">
              <w:rPr>
                <w:rFonts w:ascii="Calibri" w:hAnsi="Calibri" w:cs="Calibri"/>
              </w:rPr>
              <w:t>11.-12.</w:t>
            </w:r>
          </w:p>
        </w:tc>
        <w:tc>
          <w:tcPr>
            <w:tcW w:w="1314" w:type="dxa"/>
            <w:tcBorders>
              <w:top w:val="single" w:sz="4" w:space="0" w:color="auto"/>
              <w:left w:val="single" w:sz="4" w:space="0" w:color="auto"/>
              <w:bottom w:val="single" w:sz="4" w:space="0" w:color="auto"/>
              <w:right w:val="single" w:sz="4" w:space="0" w:color="auto"/>
            </w:tcBorders>
          </w:tcPr>
          <w:p w14:paraId="35DBE17D" w14:textId="77777777" w:rsidR="00434E46" w:rsidRPr="000A3C57" w:rsidRDefault="00434E46" w:rsidP="00607736">
            <w:pPr>
              <w:rPr>
                <w:rFonts w:ascii="Calibri" w:hAnsi="Calibri" w:cs="Calibri"/>
              </w:rPr>
            </w:pPr>
            <w:r w:rsidRPr="000A3C57">
              <w:rPr>
                <w:rFonts w:ascii="Calibri" w:hAnsi="Calibri" w:cs="Calibri"/>
              </w:rPr>
              <w:t>3</w:t>
            </w:r>
          </w:p>
        </w:tc>
        <w:tc>
          <w:tcPr>
            <w:tcW w:w="2144" w:type="dxa"/>
            <w:tcBorders>
              <w:top w:val="single" w:sz="4" w:space="0" w:color="auto"/>
              <w:left w:val="single" w:sz="4" w:space="0" w:color="auto"/>
              <w:bottom w:val="single" w:sz="4" w:space="0" w:color="auto"/>
              <w:right w:val="single" w:sz="4" w:space="0" w:color="auto"/>
            </w:tcBorders>
          </w:tcPr>
          <w:p w14:paraId="4F66388C" w14:textId="77777777" w:rsidR="00434E46" w:rsidRPr="000A3C57" w:rsidRDefault="00434E46" w:rsidP="00607736">
            <w:pPr>
              <w:rPr>
                <w:rFonts w:ascii="Calibri" w:hAnsi="Calibri" w:cs="Calibri"/>
              </w:rPr>
            </w:pPr>
            <w:r w:rsidRPr="000A3C57">
              <w:rPr>
                <w:rFonts w:ascii="Calibri" w:hAnsi="Calibri" w:cs="Calibri"/>
              </w:rPr>
              <w:t>Szakmai angol</w:t>
            </w:r>
          </w:p>
        </w:tc>
        <w:tc>
          <w:tcPr>
            <w:tcW w:w="1510" w:type="dxa"/>
            <w:tcBorders>
              <w:top w:val="single" w:sz="4" w:space="0" w:color="auto"/>
              <w:left w:val="single" w:sz="4" w:space="0" w:color="auto"/>
              <w:bottom w:val="single" w:sz="4" w:space="0" w:color="auto"/>
              <w:right w:val="single" w:sz="4" w:space="0" w:color="auto"/>
            </w:tcBorders>
          </w:tcPr>
          <w:p w14:paraId="1F943F48" w14:textId="77777777" w:rsidR="00434E46" w:rsidRPr="000A3C57" w:rsidRDefault="00434E46" w:rsidP="00607736">
            <w:pPr>
              <w:rPr>
                <w:rFonts w:ascii="Calibri" w:hAnsi="Calibri" w:cs="Calibri"/>
              </w:rPr>
            </w:pPr>
            <w:r w:rsidRPr="000A3C57">
              <w:rPr>
                <w:rFonts w:ascii="Calibri" w:hAnsi="Calibri" w:cs="Calibri"/>
              </w:rPr>
              <w:t>2.</w:t>
            </w:r>
          </w:p>
        </w:tc>
        <w:tc>
          <w:tcPr>
            <w:tcW w:w="2589" w:type="dxa"/>
            <w:vMerge/>
            <w:tcBorders>
              <w:top w:val="single" w:sz="4" w:space="0" w:color="auto"/>
              <w:left w:val="single" w:sz="4" w:space="0" w:color="auto"/>
              <w:bottom w:val="single" w:sz="4" w:space="0" w:color="auto"/>
              <w:right w:val="single" w:sz="4" w:space="0" w:color="auto"/>
            </w:tcBorders>
          </w:tcPr>
          <w:p w14:paraId="154C80A1" w14:textId="77777777" w:rsidR="00434E46" w:rsidRPr="000A3C57" w:rsidRDefault="00434E46" w:rsidP="00607736">
            <w:pPr>
              <w:rPr>
                <w:rFonts w:ascii="Calibri" w:hAnsi="Calibri" w:cs="Calibri"/>
              </w:rPr>
            </w:pPr>
          </w:p>
        </w:tc>
      </w:tr>
      <w:tr w:rsidR="00434E46" w:rsidRPr="000A3C57" w14:paraId="212B86DD" w14:textId="77777777" w:rsidTr="003877C3">
        <w:tc>
          <w:tcPr>
            <w:tcW w:w="1510" w:type="dxa"/>
            <w:tcBorders>
              <w:top w:val="single" w:sz="4" w:space="0" w:color="auto"/>
              <w:left w:val="single" w:sz="4" w:space="0" w:color="auto"/>
              <w:bottom w:val="single" w:sz="4" w:space="0" w:color="auto"/>
              <w:right w:val="single" w:sz="4" w:space="0" w:color="auto"/>
            </w:tcBorders>
          </w:tcPr>
          <w:p w14:paraId="2474A562" w14:textId="77777777" w:rsidR="00434E46" w:rsidRPr="000A3C57" w:rsidRDefault="00434E46" w:rsidP="00607736">
            <w:pPr>
              <w:rPr>
                <w:rFonts w:ascii="Calibri" w:hAnsi="Calibri" w:cs="Calibri"/>
              </w:rPr>
            </w:pPr>
            <w:r w:rsidRPr="000A3C57">
              <w:rPr>
                <w:rFonts w:ascii="Calibri" w:hAnsi="Calibri" w:cs="Calibri"/>
              </w:rPr>
              <w:t>13.</w:t>
            </w:r>
          </w:p>
        </w:tc>
        <w:tc>
          <w:tcPr>
            <w:tcW w:w="1314" w:type="dxa"/>
            <w:tcBorders>
              <w:top w:val="single" w:sz="4" w:space="0" w:color="auto"/>
              <w:left w:val="single" w:sz="4" w:space="0" w:color="auto"/>
              <w:bottom w:val="single" w:sz="4" w:space="0" w:color="auto"/>
              <w:right w:val="single" w:sz="4" w:space="0" w:color="auto"/>
            </w:tcBorders>
          </w:tcPr>
          <w:p w14:paraId="29F97559" w14:textId="77777777" w:rsidR="00434E46" w:rsidRPr="000A3C57" w:rsidRDefault="00434E46" w:rsidP="00607736">
            <w:pPr>
              <w:rPr>
                <w:rFonts w:ascii="Calibri" w:hAnsi="Calibri" w:cs="Calibri"/>
              </w:rPr>
            </w:pPr>
            <w:r w:rsidRPr="000A3C57">
              <w:rPr>
                <w:rFonts w:ascii="Calibri" w:hAnsi="Calibri" w:cs="Calibri"/>
              </w:rPr>
              <w:t>3</w:t>
            </w:r>
          </w:p>
        </w:tc>
        <w:tc>
          <w:tcPr>
            <w:tcW w:w="2144" w:type="dxa"/>
            <w:tcBorders>
              <w:top w:val="single" w:sz="4" w:space="0" w:color="auto"/>
              <w:left w:val="single" w:sz="4" w:space="0" w:color="auto"/>
              <w:bottom w:val="single" w:sz="4" w:space="0" w:color="auto"/>
              <w:right w:val="single" w:sz="4" w:space="0" w:color="auto"/>
            </w:tcBorders>
          </w:tcPr>
          <w:p w14:paraId="62179B84" w14:textId="77777777" w:rsidR="00434E46" w:rsidRPr="000A3C57" w:rsidRDefault="00434E46" w:rsidP="00607736">
            <w:pPr>
              <w:rPr>
                <w:rFonts w:ascii="Calibri" w:hAnsi="Calibri" w:cs="Calibri"/>
              </w:rPr>
            </w:pPr>
            <w:r w:rsidRPr="000A3C57">
              <w:rPr>
                <w:rFonts w:ascii="Calibri" w:hAnsi="Calibri" w:cs="Calibri"/>
              </w:rPr>
              <w:t>Munkavállalói idegen nyelv</w:t>
            </w:r>
          </w:p>
        </w:tc>
        <w:tc>
          <w:tcPr>
            <w:tcW w:w="1510" w:type="dxa"/>
            <w:tcBorders>
              <w:top w:val="single" w:sz="4" w:space="0" w:color="auto"/>
              <w:left w:val="single" w:sz="4" w:space="0" w:color="auto"/>
              <w:bottom w:val="single" w:sz="4" w:space="0" w:color="auto"/>
              <w:right w:val="single" w:sz="4" w:space="0" w:color="auto"/>
            </w:tcBorders>
          </w:tcPr>
          <w:p w14:paraId="3EB5FC08" w14:textId="77777777" w:rsidR="00434E46" w:rsidRPr="000A3C57" w:rsidRDefault="00434E46" w:rsidP="00607736">
            <w:pPr>
              <w:rPr>
                <w:rFonts w:ascii="Calibri" w:hAnsi="Calibri" w:cs="Calibri"/>
              </w:rPr>
            </w:pPr>
            <w:r w:rsidRPr="000A3C57">
              <w:rPr>
                <w:rFonts w:ascii="Calibri" w:hAnsi="Calibri" w:cs="Calibri"/>
              </w:rPr>
              <w:t>2.</w:t>
            </w:r>
          </w:p>
        </w:tc>
        <w:tc>
          <w:tcPr>
            <w:tcW w:w="2589" w:type="dxa"/>
            <w:vMerge/>
            <w:tcBorders>
              <w:top w:val="single" w:sz="4" w:space="0" w:color="auto"/>
              <w:left w:val="single" w:sz="4" w:space="0" w:color="auto"/>
              <w:bottom w:val="single" w:sz="4" w:space="0" w:color="auto"/>
              <w:right w:val="single" w:sz="4" w:space="0" w:color="auto"/>
            </w:tcBorders>
          </w:tcPr>
          <w:p w14:paraId="66929A04" w14:textId="77777777" w:rsidR="00434E46" w:rsidRPr="000A3C57" w:rsidRDefault="00434E46" w:rsidP="00607736">
            <w:pPr>
              <w:rPr>
                <w:rFonts w:ascii="Calibri" w:hAnsi="Calibri" w:cs="Calibri"/>
              </w:rPr>
            </w:pPr>
          </w:p>
        </w:tc>
      </w:tr>
      <w:tr w:rsidR="00434E46" w:rsidRPr="000A3C57" w14:paraId="7AB03F1B" w14:textId="77777777" w:rsidTr="003877C3">
        <w:tc>
          <w:tcPr>
            <w:tcW w:w="1510" w:type="dxa"/>
            <w:tcBorders>
              <w:top w:val="single" w:sz="4" w:space="0" w:color="auto"/>
              <w:left w:val="single" w:sz="4" w:space="0" w:color="auto"/>
              <w:bottom w:val="single" w:sz="4" w:space="0" w:color="auto"/>
              <w:right w:val="single" w:sz="4" w:space="0" w:color="auto"/>
            </w:tcBorders>
          </w:tcPr>
          <w:p w14:paraId="1DE185FB" w14:textId="77777777" w:rsidR="00434E46" w:rsidRPr="000A3C57" w:rsidRDefault="00434E46" w:rsidP="00607736">
            <w:pPr>
              <w:rPr>
                <w:rFonts w:ascii="Calibri" w:hAnsi="Calibri" w:cs="Calibri"/>
              </w:rPr>
            </w:pPr>
            <w:r w:rsidRPr="000A3C57">
              <w:rPr>
                <w:rFonts w:ascii="Calibri" w:hAnsi="Calibri" w:cs="Calibri"/>
              </w:rPr>
              <w:t>9.-10.</w:t>
            </w:r>
          </w:p>
        </w:tc>
        <w:tc>
          <w:tcPr>
            <w:tcW w:w="1314" w:type="dxa"/>
            <w:vMerge w:val="restart"/>
            <w:tcBorders>
              <w:top w:val="single" w:sz="4" w:space="0" w:color="auto"/>
              <w:left w:val="single" w:sz="4" w:space="0" w:color="auto"/>
              <w:bottom w:val="single" w:sz="4" w:space="0" w:color="auto"/>
              <w:right w:val="single" w:sz="4" w:space="0" w:color="auto"/>
            </w:tcBorders>
          </w:tcPr>
          <w:p w14:paraId="6FDDC2C6" w14:textId="77777777" w:rsidR="00434E46" w:rsidRPr="000A3C57" w:rsidRDefault="00434E46" w:rsidP="00607736">
            <w:pPr>
              <w:rPr>
                <w:rFonts w:ascii="Calibri" w:hAnsi="Calibri" w:cs="Calibri"/>
              </w:rPr>
            </w:pPr>
            <w:r w:rsidRPr="000A3C57">
              <w:rPr>
                <w:rFonts w:ascii="Calibri" w:hAnsi="Calibri" w:cs="Calibri"/>
              </w:rPr>
              <w:t>3</w:t>
            </w:r>
          </w:p>
          <w:p w14:paraId="298628E8" w14:textId="77777777" w:rsidR="00434E46" w:rsidRPr="000A3C57" w:rsidRDefault="00434E46" w:rsidP="00607736">
            <w:pPr>
              <w:rPr>
                <w:rFonts w:ascii="Calibri" w:hAnsi="Calibri" w:cs="Calibri"/>
              </w:rPr>
            </w:pPr>
          </w:p>
        </w:tc>
        <w:tc>
          <w:tcPr>
            <w:tcW w:w="2144" w:type="dxa"/>
            <w:tcBorders>
              <w:top w:val="single" w:sz="4" w:space="0" w:color="auto"/>
              <w:left w:val="single" w:sz="4" w:space="0" w:color="auto"/>
              <w:bottom w:val="single" w:sz="4" w:space="0" w:color="auto"/>
              <w:right w:val="single" w:sz="4" w:space="0" w:color="auto"/>
            </w:tcBorders>
          </w:tcPr>
          <w:p w14:paraId="1ADC133E" w14:textId="77777777" w:rsidR="00434E46" w:rsidRPr="000A3C57" w:rsidRDefault="00434E46" w:rsidP="00607736">
            <w:pPr>
              <w:rPr>
                <w:rFonts w:ascii="Calibri" w:hAnsi="Calibri" w:cs="Calibri"/>
              </w:rPr>
            </w:pPr>
            <w:r w:rsidRPr="000A3C57">
              <w:rPr>
                <w:rFonts w:ascii="Calibri" w:hAnsi="Calibri" w:cs="Calibri"/>
              </w:rPr>
              <w:t>IKT projektmunka I.</w:t>
            </w:r>
          </w:p>
        </w:tc>
        <w:tc>
          <w:tcPr>
            <w:tcW w:w="1510" w:type="dxa"/>
            <w:tcBorders>
              <w:top w:val="single" w:sz="4" w:space="0" w:color="auto"/>
              <w:left w:val="single" w:sz="4" w:space="0" w:color="auto"/>
              <w:bottom w:val="single" w:sz="4" w:space="0" w:color="auto"/>
              <w:right w:val="single" w:sz="4" w:space="0" w:color="auto"/>
            </w:tcBorders>
          </w:tcPr>
          <w:p w14:paraId="07DAE587" w14:textId="77777777" w:rsidR="00434E46" w:rsidRPr="000A3C57" w:rsidRDefault="00434E46" w:rsidP="00607736">
            <w:pPr>
              <w:rPr>
                <w:rFonts w:ascii="Calibri" w:hAnsi="Calibri" w:cs="Calibri"/>
              </w:rPr>
            </w:pPr>
            <w:r w:rsidRPr="000A3C57">
              <w:rPr>
                <w:rFonts w:ascii="Calibri" w:hAnsi="Calibri" w:cs="Calibri"/>
              </w:rPr>
              <w:t>6.</w:t>
            </w:r>
          </w:p>
        </w:tc>
        <w:tc>
          <w:tcPr>
            <w:tcW w:w="2589" w:type="dxa"/>
            <w:vMerge/>
            <w:tcBorders>
              <w:top w:val="single" w:sz="4" w:space="0" w:color="auto"/>
              <w:left w:val="single" w:sz="4" w:space="0" w:color="auto"/>
              <w:bottom w:val="single" w:sz="4" w:space="0" w:color="auto"/>
              <w:right w:val="single" w:sz="4" w:space="0" w:color="auto"/>
            </w:tcBorders>
          </w:tcPr>
          <w:p w14:paraId="73A421C4" w14:textId="77777777" w:rsidR="00434E46" w:rsidRPr="000A3C57" w:rsidRDefault="00434E46" w:rsidP="00607736">
            <w:pPr>
              <w:rPr>
                <w:rFonts w:ascii="Calibri" w:hAnsi="Calibri" w:cs="Calibri"/>
              </w:rPr>
            </w:pPr>
          </w:p>
        </w:tc>
      </w:tr>
      <w:tr w:rsidR="00434E46" w:rsidRPr="000A3C57" w14:paraId="5E17E960" w14:textId="77777777" w:rsidTr="003877C3">
        <w:tc>
          <w:tcPr>
            <w:tcW w:w="1510" w:type="dxa"/>
            <w:tcBorders>
              <w:top w:val="single" w:sz="4" w:space="0" w:color="auto"/>
              <w:left w:val="single" w:sz="4" w:space="0" w:color="auto"/>
              <w:bottom w:val="single" w:sz="4" w:space="0" w:color="auto"/>
              <w:right w:val="single" w:sz="4" w:space="0" w:color="auto"/>
            </w:tcBorders>
          </w:tcPr>
          <w:p w14:paraId="5671E605" w14:textId="77777777" w:rsidR="00434E46" w:rsidRPr="000A3C57" w:rsidRDefault="00434E46" w:rsidP="00607736">
            <w:pPr>
              <w:rPr>
                <w:rFonts w:ascii="Calibri" w:hAnsi="Calibri" w:cs="Calibri"/>
              </w:rPr>
            </w:pPr>
            <w:r w:rsidRPr="000A3C57">
              <w:rPr>
                <w:rFonts w:ascii="Calibri" w:hAnsi="Calibri" w:cs="Calibri"/>
              </w:rPr>
              <w:t>11.-12.-13.</w:t>
            </w:r>
          </w:p>
        </w:tc>
        <w:tc>
          <w:tcPr>
            <w:tcW w:w="1314" w:type="dxa"/>
            <w:vMerge/>
            <w:tcBorders>
              <w:top w:val="single" w:sz="4" w:space="0" w:color="auto"/>
              <w:left w:val="single" w:sz="4" w:space="0" w:color="auto"/>
              <w:bottom w:val="single" w:sz="4" w:space="0" w:color="auto"/>
              <w:right w:val="single" w:sz="4" w:space="0" w:color="auto"/>
            </w:tcBorders>
          </w:tcPr>
          <w:p w14:paraId="6A92275A" w14:textId="77777777" w:rsidR="00434E46" w:rsidRPr="000A3C57" w:rsidRDefault="00434E46" w:rsidP="00607736">
            <w:pPr>
              <w:rPr>
                <w:rFonts w:ascii="Calibri" w:hAnsi="Calibri" w:cs="Calibri"/>
              </w:rPr>
            </w:pPr>
          </w:p>
        </w:tc>
        <w:tc>
          <w:tcPr>
            <w:tcW w:w="2144" w:type="dxa"/>
            <w:tcBorders>
              <w:top w:val="single" w:sz="4" w:space="0" w:color="auto"/>
              <w:left w:val="single" w:sz="4" w:space="0" w:color="auto"/>
              <w:bottom w:val="single" w:sz="4" w:space="0" w:color="auto"/>
              <w:right w:val="single" w:sz="4" w:space="0" w:color="auto"/>
            </w:tcBorders>
          </w:tcPr>
          <w:p w14:paraId="03FCAA39" w14:textId="77777777" w:rsidR="00434E46" w:rsidRPr="000A3C57" w:rsidRDefault="00434E46" w:rsidP="00607736">
            <w:pPr>
              <w:rPr>
                <w:rFonts w:ascii="Calibri" w:hAnsi="Calibri" w:cs="Calibri"/>
              </w:rPr>
            </w:pPr>
            <w:r w:rsidRPr="000A3C57">
              <w:rPr>
                <w:rFonts w:ascii="Calibri" w:hAnsi="Calibri" w:cs="Calibri"/>
              </w:rPr>
              <w:t xml:space="preserve">IKT projektmunka II. + III. </w:t>
            </w:r>
          </w:p>
        </w:tc>
        <w:tc>
          <w:tcPr>
            <w:tcW w:w="1510" w:type="dxa"/>
            <w:tcBorders>
              <w:top w:val="single" w:sz="4" w:space="0" w:color="auto"/>
              <w:left w:val="single" w:sz="4" w:space="0" w:color="auto"/>
              <w:bottom w:val="single" w:sz="4" w:space="0" w:color="auto"/>
              <w:right w:val="single" w:sz="4" w:space="0" w:color="auto"/>
            </w:tcBorders>
          </w:tcPr>
          <w:p w14:paraId="0F1B1039" w14:textId="77777777" w:rsidR="00434E46" w:rsidRPr="000A3C57" w:rsidRDefault="00434E46" w:rsidP="00607736">
            <w:pPr>
              <w:rPr>
                <w:rFonts w:ascii="Calibri" w:hAnsi="Calibri" w:cs="Calibri"/>
              </w:rPr>
            </w:pPr>
            <w:r w:rsidRPr="000A3C57">
              <w:rPr>
                <w:rFonts w:ascii="Calibri" w:hAnsi="Calibri" w:cs="Calibri"/>
              </w:rPr>
              <w:t>6.</w:t>
            </w:r>
          </w:p>
        </w:tc>
        <w:tc>
          <w:tcPr>
            <w:tcW w:w="2589" w:type="dxa"/>
            <w:vMerge/>
            <w:tcBorders>
              <w:top w:val="single" w:sz="4" w:space="0" w:color="auto"/>
              <w:left w:val="single" w:sz="4" w:space="0" w:color="auto"/>
              <w:bottom w:val="single" w:sz="4" w:space="0" w:color="auto"/>
              <w:right w:val="single" w:sz="4" w:space="0" w:color="auto"/>
            </w:tcBorders>
          </w:tcPr>
          <w:p w14:paraId="1C4A0113" w14:textId="77777777" w:rsidR="00434E46" w:rsidRPr="000A3C57" w:rsidRDefault="00434E46" w:rsidP="00607736">
            <w:pPr>
              <w:rPr>
                <w:rFonts w:ascii="Calibri" w:hAnsi="Calibri" w:cs="Calibri"/>
              </w:rPr>
            </w:pPr>
          </w:p>
        </w:tc>
      </w:tr>
      <w:tr w:rsidR="00434E46" w:rsidRPr="000A3C57" w14:paraId="552CA2B8" w14:textId="77777777" w:rsidTr="003877C3">
        <w:tc>
          <w:tcPr>
            <w:tcW w:w="1510" w:type="dxa"/>
            <w:tcBorders>
              <w:top w:val="single" w:sz="4" w:space="0" w:color="auto"/>
              <w:left w:val="single" w:sz="4" w:space="0" w:color="auto"/>
              <w:bottom w:val="single" w:sz="4" w:space="0" w:color="auto"/>
              <w:right w:val="single" w:sz="4" w:space="0" w:color="auto"/>
            </w:tcBorders>
          </w:tcPr>
          <w:p w14:paraId="5660FFE9" w14:textId="77777777" w:rsidR="00434E46" w:rsidRPr="000A3C57" w:rsidRDefault="00434E46" w:rsidP="00607736">
            <w:pPr>
              <w:rPr>
                <w:rFonts w:ascii="Calibri" w:hAnsi="Calibri" w:cs="Calibri"/>
              </w:rPr>
            </w:pPr>
            <w:r w:rsidRPr="000A3C57">
              <w:rPr>
                <w:rFonts w:ascii="Calibri" w:hAnsi="Calibri" w:cs="Calibri"/>
              </w:rPr>
              <w:t>12.</w:t>
            </w:r>
          </w:p>
        </w:tc>
        <w:tc>
          <w:tcPr>
            <w:tcW w:w="1314" w:type="dxa"/>
            <w:tcBorders>
              <w:top w:val="single" w:sz="4" w:space="0" w:color="auto"/>
              <w:left w:val="single" w:sz="4" w:space="0" w:color="auto"/>
              <w:bottom w:val="single" w:sz="4" w:space="0" w:color="auto"/>
              <w:right w:val="single" w:sz="4" w:space="0" w:color="auto"/>
            </w:tcBorders>
          </w:tcPr>
          <w:p w14:paraId="62466708" w14:textId="77777777" w:rsidR="00434E46" w:rsidRPr="000A3C57" w:rsidRDefault="00434E46" w:rsidP="00607736">
            <w:pPr>
              <w:rPr>
                <w:rFonts w:ascii="Calibri" w:hAnsi="Calibri" w:cs="Calibri"/>
              </w:rPr>
            </w:pPr>
            <w:r w:rsidRPr="000A3C57">
              <w:rPr>
                <w:rFonts w:ascii="Calibri" w:hAnsi="Calibri" w:cs="Calibri"/>
              </w:rPr>
              <w:t>5</w:t>
            </w:r>
          </w:p>
        </w:tc>
        <w:tc>
          <w:tcPr>
            <w:tcW w:w="2144" w:type="dxa"/>
            <w:tcBorders>
              <w:top w:val="single" w:sz="4" w:space="0" w:color="auto"/>
              <w:left w:val="single" w:sz="4" w:space="0" w:color="auto"/>
              <w:bottom w:val="single" w:sz="4" w:space="0" w:color="auto"/>
              <w:right w:val="single" w:sz="4" w:space="0" w:color="auto"/>
            </w:tcBorders>
          </w:tcPr>
          <w:p w14:paraId="41EB927F" w14:textId="77777777" w:rsidR="00434E46" w:rsidRPr="000A3C57" w:rsidRDefault="00434E46" w:rsidP="00607736">
            <w:pPr>
              <w:rPr>
                <w:rFonts w:ascii="Calibri" w:hAnsi="Calibri" w:cs="Calibri"/>
              </w:rPr>
            </w:pPr>
            <w:r w:rsidRPr="000A3C57">
              <w:rPr>
                <w:rFonts w:ascii="Calibri" w:hAnsi="Calibri" w:cs="Calibri"/>
              </w:rPr>
              <w:t>Szerverek és felhőszolgáltatások</w:t>
            </w:r>
          </w:p>
        </w:tc>
        <w:tc>
          <w:tcPr>
            <w:tcW w:w="1510" w:type="dxa"/>
            <w:tcBorders>
              <w:top w:val="single" w:sz="4" w:space="0" w:color="auto"/>
              <w:left w:val="single" w:sz="4" w:space="0" w:color="auto"/>
              <w:bottom w:val="single" w:sz="4" w:space="0" w:color="auto"/>
              <w:right w:val="single" w:sz="4" w:space="0" w:color="auto"/>
            </w:tcBorders>
          </w:tcPr>
          <w:p w14:paraId="055FDDE5" w14:textId="77777777" w:rsidR="00434E46" w:rsidRPr="000A3C57" w:rsidRDefault="00434E46" w:rsidP="00607736">
            <w:pPr>
              <w:rPr>
                <w:rFonts w:ascii="Calibri" w:hAnsi="Calibri" w:cs="Calibri"/>
              </w:rPr>
            </w:pPr>
            <w:r w:rsidRPr="000A3C57">
              <w:rPr>
                <w:rFonts w:ascii="Calibri" w:hAnsi="Calibri" w:cs="Calibri"/>
              </w:rPr>
              <w:t>5.-6.</w:t>
            </w:r>
          </w:p>
        </w:tc>
        <w:tc>
          <w:tcPr>
            <w:tcW w:w="2589" w:type="dxa"/>
            <w:vMerge/>
            <w:tcBorders>
              <w:top w:val="single" w:sz="4" w:space="0" w:color="auto"/>
              <w:left w:val="single" w:sz="4" w:space="0" w:color="auto"/>
              <w:bottom w:val="single" w:sz="4" w:space="0" w:color="auto"/>
              <w:right w:val="single" w:sz="4" w:space="0" w:color="auto"/>
            </w:tcBorders>
          </w:tcPr>
          <w:p w14:paraId="49D03FCE" w14:textId="77777777" w:rsidR="00434E46" w:rsidRPr="000A3C57" w:rsidRDefault="00434E46" w:rsidP="00607736">
            <w:pPr>
              <w:rPr>
                <w:rFonts w:ascii="Calibri" w:hAnsi="Calibri" w:cs="Calibri"/>
              </w:rPr>
            </w:pPr>
          </w:p>
        </w:tc>
      </w:tr>
      <w:tr w:rsidR="00434E46" w:rsidRPr="000A3C57" w14:paraId="2A2D3A88" w14:textId="77777777" w:rsidTr="003877C3">
        <w:tc>
          <w:tcPr>
            <w:tcW w:w="1510" w:type="dxa"/>
            <w:tcBorders>
              <w:top w:val="single" w:sz="4" w:space="0" w:color="auto"/>
              <w:left w:val="single" w:sz="4" w:space="0" w:color="auto"/>
              <w:bottom w:val="single" w:sz="4" w:space="0" w:color="auto"/>
              <w:right w:val="single" w:sz="4" w:space="0" w:color="auto"/>
            </w:tcBorders>
          </w:tcPr>
          <w:p w14:paraId="2C6B415D" w14:textId="77777777" w:rsidR="00434E46" w:rsidRPr="000A3C57" w:rsidRDefault="00434E46" w:rsidP="00607736">
            <w:pPr>
              <w:rPr>
                <w:rFonts w:ascii="Calibri" w:hAnsi="Calibri" w:cs="Calibri"/>
              </w:rPr>
            </w:pPr>
            <w:r w:rsidRPr="000A3C57">
              <w:rPr>
                <w:rFonts w:ascii="Calibri" w:hAnsi="Calibri" w:cs="Calibri"/>
              </w:rPr>
              <w:t>13.</w:t>
            </w:r>
          </w:p>
        </w:tc>
        <w:tc>
          <w:tcPr>
            <w:tcW w:w="1314" w:type="dxa"/>
            <w:tcBorders>
              <w:top w:val="single" w:sz="4" w:space="0" w:color="auto"/>
              <w:left w:val="single" w:sz="4" w:space="0" w:color="auto"/>
              <w:bottom w:val="single" w:sz="4" w:space="0" w:color="auto"/>
              <w:right w:val="single" w:sz="4" w:space="0" w:color="auto"/>
            </w:tcBorders>
          </w:tcPr>
          <w:p w14:paraId="29B7626E" w14:textId="77777777" w:rsidR="00434E46" w:rsidRPr="000A3C57" w:rsidRDefault="00434E46" w:rsidP="00607736">
            <w:pPr>
              <w:rPr>
                <w:rFonts w:ascii="Calibri" w:hAnsi="Calibri" w:cs="Calibri"/>
              </w:rPr>
            </w:pPr>
            <w:r w:rsidRPr="000A3C57">
              <w:rPr>
                <w:rFonts w:ascii="Calibri" w:hAnsi="Calibri" w:cs="Calibri"/>
              </w:rPr>
              <w:t>5</w:t>
            </w:r>
          </w:p>
        </w:tc>
        <w:tc>
          <w:tcPr>
            <w:tcW w:w="2144" w:type="dxa"/>
            <w:tcBorders>
              <w:top w:val="single" w:sz="4" w:space="0" w:color="auto"/>
              <w:left w:val="single" w:sz="4" w:space="0" w:color="auto"/>
              <w:bottom w:val="single" w:sz="4" w:space="0" w:color="auto"/>
              <w:right w:val="single" w:sz="4" w:space="0" w:color="auto"/>
            </w:tcBorders>
          </w:tcPr>
          <w:p w14:paraId="7B47E109" w14:textId="77777777" w:rsidR="00434E46" w:rsidRPr="000A3C57" w:rsidRDefault="00434E46" w:rsidP="00607736">
            <w:pPr>
              <w:rPr>
                <w:rFonts w:ascii="Calibri" w:hAnsi="Calibri" w:cs="Calibri"/>
              </w:rPr>
            </w:pPr>
            <w:r w:rsidRPr="000A3C57">
              <w:rPr>
                <w:rFonts w:ascii="Calibri" w:hAnsi="Calibri" w:cs="Calibri"/>
              </w:rPr>
              <w:t>Adatbázis-kezelés I.</w:t>
            </w:r>
          </w:p>
        </w:tc>
        <w:tc>
          <w:tcPr>
            <w:tcW w:w="1510" w:type="dxa"/>
            <w:tcBorders>
              <w:top w:val="single" w:sz="4" w:space="0" w:color="auto"/>
              <w:left w:val="single" w:sz="4" w:space="0" w:color="auto"/>
              <w:bottom w:val="single" w:sz="4" w:space="0" w:color="auto"/>
              <w:right w:val="single" w:sz="4" w:space="0" w:color="auto"/>
            </w:tcBorders>
          </w:tcPr>
          <w:p w14:paraId="0F9116A0" w14:textId="77777777" w:rsidR="00434E46" w:rsidRPr="000A3C57" w:rsidRDefault="00434E46" w:rsidP="00607736">
            <w:pPr>
              <w:rPr>
                <w:rFonts w:ascii="Calibri" w:hAnsi="Calibri" w:cs="Calibri"/>
              </w:rPr>
            </w:pPr>
            <w:r w:rsidRPr="000A3C57">
              <w:rPr>
                <w:rFonts w:ascii="Calibri" w:hAnsi="Calibri" w:cs="Calibri"/>
              </w:rPr>
              <w:t>5.</w:t>
            </w:r>
          </w:p>
        </w:tc>
        <w:tc>
          <w:tcPr>
            <w:tcW w:w="2589" w:type="dxa"/>
            <w:tcBorders>
              <w:top w:val="single" w:sz="4" w:space="0" w:color="auto"/>
              <w:left w:val="single" w:sz="4" w:space="0" w:color="auto"/>
              <w:bottom w:val="single" w:sz="4" w:space="0" w:color="auto"/>
              <w:right w:val="single" w:sz="4" w:space="0" w:color="auto"/>
            </w:tcBorders>
          </w:tcPr>
          <w:p w14:paraId="4C1DB172" w14:textId="77777777" w:rsidR="00434E46" w:rsidRPr="000A3C57" w:rsidRDefault="00434E46" w:rsidP="00607736">
            <w:pPr>
              <w:rPr>
                <w:rFonts w:ascii="Calibri" w:hAnsi="Calibri" w:cs="Calibri"/>
              </w:rPr>
            </w:pPr>
          </w:p>
        </w:tc>
      </w:tr>
      <w:tr w:rsidR="00434E46" w:rsidRPr="000A3C57" w14:paraId="69D9FC34" w14:textId="77777777" w:rsidTr="003877C3">
        <w:tc>
          <w:tcPr>
            <w:tcW w:w="1510" w:type="dxa"/>
            <w:tcBorders>
              <w:top w:val="single" w:sz="4" w:space="0" w:color="auto"/>
              <w:left w:val="single" w:sz="4" w:space="0" w:color="auto"/>
              <w:bottom w:val="single" w:sz="4" w:space="0" w:color="auto"/>
              <w:right w:val="single" w:sz="4" w:space="0" w:color="auto"/>
            </w:tcBorders>
          </w:tcPr>
          <w:p w14:paraId="242B3E43" w14:textId="77777777" w:rsidR="00434E46" w:rsidRPr="000A3C57" w:rsidRDefault="00434E46" w:rsidP="00607736">
            <w:pPr>
              <w:rPr>
                <w:rFonts w:ascii="Calibri" w:hAnsi="Calibri" w:cs="Calibri"/>
                <w:b/>
                <w:bCs/>
              </w:rPr>
            </w:pPr>
            <w:r w:rsidRPr="000A3C57">
              <w:rPr>
                <w:rFonts w:ascii="Calibri" w:hAnsi="Calibri" w:cs="Calibri"/>
                <w:b/>
                <w:bCs/>
              </w:rPr>
              <w:t>Összesen</w:t>
            </w:r>
          </w:p>
        </w:tc>
        <w:tc>
          <w:tcPr>
            <w:tcW w:w="7557" w:type="dxa"/>
            <w:gridSpan w:val="4"/>
            <w:tcBorders>
              <w:top w:val="single" w:sz="4" w:space="0" w:color="auto"/>
              <w:left w:val="single" w:sz="4" w:space="0" w:color="auto"/>
              <w:bottom w:val="single" w:sz="4" w:space="0" w:color="auto"/>
              <w:right w:val="single" w:sz="4" w:space="0" w:color="auto"/>
            </w:tcBorders>
          </w:tcPr>
          <w:p w14:paraId="2A00556D" w14:textId="77777777" w:rsidR="00434E46" w:rsidRPr="000A3C57" w:rsidRDefault="00434E46" w:rsidP="00607736">
            <w:pPr>
              <w:rPr>
                <w:rFonts w:ascii="Calibri" w:hAnsi="Calibri" w:cs="Calibri"/>
              </w:rPr>
            </w:pPr>
            <w:r w:rsidRPr="000A3C57">
              <w:rPr>
                <w:rFonts w:ascii="Calibri" w:hAnsi="Calibri" w:cs="Calibri"/>
                <w:b/>
                <w:bCs/>
              </w:rPr>
              <w:t>34</w:t>
            </w:r>
          </w:p>
        </w:tc>
      </w:tr>
      <w:bookmarkEnd w:id="144"/>
    </w:tbl>
    <w:p w14:paraId="6AAD4D46" w14:textId="77777777" w:rsidR="00434E46" w:rsidRPr="000A3C57" w:rsidRDefault="00434E46" w:rsidP="00434E46">
      <w:pPr>
        <w:rPr>
          <w:rFonts w:ascii="Calibri" w:hAnsi="Calibri" w:cs="Calibri"/>
        </w:rPr>
      </w:pPr>
    </w:p>
    <w:p w14:paraId="157A7656" w14:textId="77777777" w:rsidR="00434E46" w:rsidRPr="000A3C57" w:rsidRDefault="00434E46" w:rsidP="00434E46">
      <w:pPr>
        <w:rPr>
          <w:rFonts w:ascii="Calibri" w:hAnsi="Calibri" w:cs="Calibri"/>
        </w:rPr>
      </w:pPr>
    </w:p>
    <w:tbl>
      <w:tblPr>
        <w:tblW w:w="9067" w:type="dxa"/>
        <w:tblLook w:val="04A0" w:firstRow="1" w:lastRow="0" w:firstColumn="1" w:lastColumn="0" w:noHBand="0" w:noVBand="1"/>
      </w:tblPr>
      <w:tblGrid>
        <w:gridCol w:w="1510"/>
        <w:gridCol w:w="1314"/>
        <w:gridCol w:w="2144"/>
        <w:gridCol w:w="1510"/>
        <w:gridCol w:w="2589"/>
      </w:tblGrid>
      <w:tr w:rsidR="00434E46" w:rsidRPr="000A3C57" w14:paraId="4094DBF4" w14:textId="77777777" w:rsidTr="003877C3">
        <w:tc>
          <w:tcPr>
            <w:tcW w:w="9067" w:type="dxa"/>
            <w:gridSpan w:val="5"/>
            <w:tcBorders>
              <w:bottom w:val="single" w:sz="4" w:space="0" w:color="auto"/>
            </w:tcBorders>
          </w:tcPr>
          <w:p w14:paraId="161A770B" w14:textId="77777777" w:rsidR="00434E46" w:rsidRPr="00135002" w:rsidRDefault="00434E46" w:rsidP="00607736">
            <w:pPr>
              <w:jc w:val="center"/>
              <w:rPr>
                <w:rFonts w:ascii="Calibri" w:hAnsi="Calibri" w:cs="Calibri"/>
                <w:b/>
                <w:bCs/>
              </w:rPr>
            </w:pPr>
          </w:p>
          <w:p w14:paraId="1055A482" w14:textId="77777777" w:rsidR="00434E46" w:rsidRPr="00135002" w:rsidRDefault="00434E46" w:rsidP="00607736">
            <w:pPr>
              <w:jc w:val="center"/>
              <w:rPr>
                <w:rFonts w:ascii="Calibri" w:hAnsi="Calibri" w:cs="Calibri"/>
                <w:b/>
                <w:bCs/>
              </w:rPr>
            </w:pPr>
            <w:r w:rsidRPr="00135002">
              <w:rPr>
                <w:rFonts w:ascii="Calibri" w:hAnsi="Calibri" w:cs="Calibri"/>
                <w:b/>
                <w:bCs/>
              </w:rPr>
              <w:t>Közlekedés és szállítmányozás ágazat-Logisztikai technikus képzés</w:t>
            </w:r>
          </w:p>
        </w:tc>
      </w:tr>
      <w:tr w:rsidR="00434E46" w:rsidRPr="000A3C57" w14:paraId="76613FF3" w14:textId="77777777" w:rsidTr="003877C3">
        <w:tc>
          <w:tcPr>
            <w:tcW w:w="1510" w:type="dxa"/>
            <w:tcBorders>
              <w:top w:val="single" w:sz="4" w:space="0" w:color="auto"/>
              <w:left w:val="single" w:sz="4" w:space="0" w:color="auto"/>
              <w:bottom w:val="single" w:sz="4" w:space="0" w:color="auto"/>
              <w:right w:val="single" w:sz="4" w:space="0" w:color="auto"/>
            </w:tcBorders>
          </w:tcPr>
          <w:p w14:paraId="29C6F97B" w14:textId="77777777" w:rsidR="00434E46" w:rsidRPr="00135002" w:rsidRDefault="00434E46" w:rsidP="00607736">
            <w:pPr>
              <w:rPr>
                <w:rFonts w:ascii="Calibri" w:hAnsi="Calibri" w:cs="Calibri"/>
                <w:b/>
                <w:bCs/>
              </w:rPr>
            </w:pPr>
            <w:r w:rsidRPr="00135002">
              <w:rPr>
                <w:rFonts w:ascii="Calibri" w:hAnsi="Calibri" w:cs="Calibri"/>
                <w:b/>
                <w:bCs/>
              </w:rPr>
              <w:t>Javasolt évfolyam</w:t>
            </w:r>
          </w:p>
        </w:tc>
        <w:tc>
          <w:tcPr>
            <w:tcW w:w="1314" w:type="dxa"/>
            <w:tcBorders>
              <w:top w:val="single" w:sz="4" w:space="0" w:color="auto"/>
              <w:left w:val="single" w:sz="4" w:space="0" w:color="auto"/>
              <w:bottom w:val="single" w:sz="4" w:space="0" w:color="auto"/>
              <w:right w:val="single" w:sz="4" w:space="0" w:color="auto"/>
            </w:tcBorders>
          </w:tcPr>
          <w:p w14:paraId="515DB55B" w14:textId="77777777" w:rsidR="00434E46" w:rsidRPr="00135002" w:rsidRDefault="00434E46" w:rsidP="00607736">
            <w:pPr>
              <w:rPr>
                <w:rFonts w:ascii="Calibri" w:hAnsi="Calibri" w:cs="Calibri"/>
                <w:b/>
                <w:bCs/>
              </w:rPr>
            </w:pPr>
            <w:r w:rsidRPr="00135002">
              <w:rPr>
                <w:rFonts w:ascii="Calibri" w:hAnsi="Calibri" w:cs="Calibri"/>
                <w:b/>
                <w:bCs/>
              </w:rPr>
              <w:t>Beszámított kredit</w:t>
            </w:r>
          </w:p>
        </w:tc>
        <w:tc>
          <w:tcPr>
            <w:tcW w:w="2144" w:type="dxa"/>
            <w:tcBorders>
              <w:top w:val="single" w:sz="4" w:space="0" w:color="auto"/>
              <w:left w:val="single" w:sz="4" w:space="0" w:color="auto"/>
              <w:bottom w:val="single" w:sz="4" w:space="0" w:color="auto"/>
              <w:right w:val="single" w:sz="4" w:space="0" w:color="auto"/>
            </w:tcBorders>
          </w:tcPr>
          <w:p w14:paraId="13033D73" w14:textId="77777777" w:rsidR="00434E46" w:rsidRPr="00135002" w:rsidRDefault="00434E46" w:rsidP="00607736">
            <w:pPr>
              <w:rPr>
                <w:rFonts w:ascii="Calibri" w:hAnsi="Calibri" w:cs="Calibri"/>
                <w:b/>
                <w:bCs/>
              </w:rPr>
            </w:pPr>
            <w:r w:rsidRPr="00135002">
              <w:rPr>
                <w:rFonts w:ascii="Calibri" w:hAnsi="Calibri" w:cs="Calibri"/>
                <w:b/>
                <w:bCs/>
              </w:rPr>
              <w:t>Tantárgy</w:t>
            </w:r>
          </w:p>
        </w:tc>
        <w:tc>
          <w:tcPr>
            <w:tcW w:w="1510" w:type="dxa"/>
            <w:tcBorders>
              <w:top w:val="single" w:sz="4" w:space="0" w:color="auto"/>
              <w:left w:val="single" w:sz="4" w:space="0" w:color="auto"/>
              <w:bottom w:val="single" w:sz="4" w:space="0" w:color="auto"/>
              <w:right w:val="single" w:sz="4" w:space="0" w:color="auto"/>
            </w:tcBorders>
          </w:tcPr>
          <w:p w14:paraId="7E593300" w14:textId="77777777" w:rsidR="00434E46" w:rsidRPr="00135002" w:rsidRDefault="00434E46" w:rsidP="00607736">
            <w:pPr>
              <w:rPr>
                <w:rFonts w:ascii="Calibri" w:hAnsi="Calibri" w:cs="Calibri"/>
                <w:b/>
                <w:bCs/>
              </w:rPr>
            </w:pPr>
            <w:r w:rsidRPr="00135002">
              <w:rPr>
                <w:rFonts w:ascii="Calibri" w:hAnsi="Calibri" w:cs="Calibri"/>
                <w:b/>
                <w:bCs/>
              </w:rPr>
              <w:t>Egyetemi félév-ahol beszámításra kerül</w:t>
            </w:r>
          </w:p>
        </w:tc>
        <w:tc>
          <w:tcPr>
            <w:tcW w:w="2589" w:type="dxa"/>
            <w:tcBorders>
              <w:top w:val="single" w:sz="4" w:space="0" w:color="auto"/>
              <w:left w:val="single" w:sz="4" w:space="0" w:color="auto"/>
              <w:bottom w:val="single" w:sz="4" w:space="0" w:color="auto"/>
              <w:right w:val="single" w:sz="4" w:space="0" w:color="auto"/>
            </w:tcBorders>
          </w:tcPr>
          <w:p w14:paraId="3F06791E" w14:textId="77777777" w:rsidR="00434E46" w:rsidRPr="00135002" w:rsidRDefault="00434E46" w:rsidP="00607736">
            <w:pPr>
              <w:rPr>
                <w:rFonts w:ascii="Calibri" w:hAnsi="Calibri" w:cs="Calibri"/>
                <w:b/>
                <w:bCs/>
              </w:rPr>
            </w:pPr>
            <w:r w:rsidRPr="00135002">
              <w:rPr>
                <w:rFonts w:ascii="Calibri" w:hAnsi="Calibri" w:cs="Calibri"/>
                <w:b/>
                <w:bCs/>
              </w:rPr>
              <w:t>Érintett felsőoktatási intézmény</w:t>
            </w:r>
          </w:p>
        </w:tc>
      </w:tr>
      <w:tr w:rsidR="00434E46" w:rsidRPr="000A3C57" w14:paraId="6005C205" w14:textId="77777777" w:rsidTr="003877C3">
        <w:tc>
          <w:tcPr>
            <w:tcW w:w="1510" w:type="dxa"/>
            <w:tcBorders>
              <w:top w:val="single" w:sz="4" w:space="0" w:color="auto"/>
              <w:left w:val="single" w:sz="4" w:space="0" w:color="auto"/>
              <w:bottom w:val="single" w:sz="4" w:space="0" w:color="auto"/>
              <w:right w:val="single" w:sz="4" w:space="0" w:color="auto"/>
            </w:tcBorders>
          </w:tcPr>
          <w:p w14:paraId="0BDF3522" w14:textId="77777777" w:rsidR="00434E46" w:rsidRPr="00135002" w:rsidRDefault="00434E46" w:rsidP="00607736">
            <w:pPr>
              <w:rPr>
                <w:rFonts w:ascii="Calibri" w:hAnsi="Calibri" w:cs="Calibri"/>
              </w:rPr>
            </w:pPr>
            <w:r w:rsidRPr="00135002">
              <w:rPr>
                <w:rFonts w:ascii="Calibri" w:hAnsi="Calibri" w:cs="Calibri"/>
              </w:rPr>
              <w:t>11.</w:t>
            </w:r>
          </w:p>
        </w:tc>
        <w:tc>
          <w:tcPr>
            <w:tcW w:w="1314" w:type="dxa"/>
            <w:tcBorders>
              <w:top w:val="single" w:sz="4" w:space="0" w:color="auto"/>
              <w:left w:val="single" w:sz="4" w:space="0" w:color="auto"/>
              <w:bottom w:val="single" w:sz="4" w:space="0" w:color="auto"/>
              <w:right w:val="single" w:sz="4" w:space="0" w:color="auto"/>
            </w:tcBorders>
          </w:tcPr>
          <w:p w14:paraId="0D06038A" w14:textId="77777777" w:rsidR="00434E46" w:rsidRPr="00135002" w:rsidRDefault="00434E46" w:rsidP="00607736">
            <w:pPr>
              <w:rPr>
                <w:rFonts w:ascii="Calibri" w:hAnsi="Calibri" w:cs="Calibri"/>
              </w:rPr>
            </w:pPr>
            <w:r w:rsidRPr="00135002">
              <w:rPr>
                <w:rFonts w:ascii="Calibri" w:hAnsi="Calibri" w:cs="Calibri"/>
              </w:rPr>
              <w:t>3</w:t>
            </w:r>
          </w:p>
        </w:tc>
        <w:tc>
          <w:tcPr>
            <w:tcW w:w="2144" w:type="dxa"/>
            <w:tcBorders>
              <w:top w:val="single" w:sz="4" w:space="0" w:color="auto"/>
              <w:left w:val="single" w:sz="4" w:space="0" w:color="auto"/>
              <w:bottom w:val="single" w:sz="4" w:space="0" w:color="auto"/>
              <w:right w:val="single" w:sz="4" w:space="0" w:color="auto"/>
            </w:tcBorders>
          </w:tcPr>
          <w:p w14:paraId="3AC282B9" w14:textId="77777777" w:rsidR="00434E46" w:rsidRPr="00135002" w:rsidRDefault="00434E46" w:rsidP="00607736">
            <w:pPr>
              <w:rPr>
                <w:rFonts w:ascii="Calibri" w:hAnsi="Calibri" w:cs="Calibri"/>
              </w:rPr>
            </w:pPr>
            <w:r w:rsidRPr="00135002">
              <w:rPr>
                <w:rFonts w:ascii="Calibri" w:hAnsi="Calibri" w:cs="Calibri"/>
              </w:rPr>
              <w:t>Külkereskedelmi és vámismeretek</w:t>
            </w:r>
          </w:p>
        </w:tc>
        <w:tc>
          <w:tcPr>
            <w:tcW w:w="1510" w:type="dxa"/>
            <w:tcBorders>
              <w:top w:val="single" w:sz="4" w:space="0" w:color="auto"/>
              <w:left w:val="single" w:sz="4" w:space="0" w:color="auto"/>
              <w:bottom w:val="single" w:sz="4" w:space="0" w:color="auto"/>
              <w:right w:val="single" w:sz="4" w:space="0" w:color="auto"/>
            </w:tcBorders>
          </w:tcPr>
          <w:p w14:paraId="531DD8E2" w14:textId="77777777" w:rsidR="00434E46" w:rsidRPr="00135002" w:rsidRDefault="00434E46" w:rsidP="00607736">
            <w:pPr>
              <w:rPr>
                <w:rFonts w:ascii="Calibri" w:hAnsi="Calibri" w:cs="Calibri"/>
              </w:rPr>
            </w:pPr>
            <w:r w:rsidRPr="00135002">
              <w:rPr>
                <w:rFonts w:ascii="Calibri" w:hAnsi="Calibri" w:cs="Calibri"/>
              </w:rPr>
              <w:t>3.</w:t>
            </w:r>
          </w:p>
        </w:tc>
        <w:tc>
          <w:tcPr>
            <w:tcW w:w="2589" w:type="dxa"/>
            <w:vMerge w:val="restart"/>
            <w:tcBorders>
              <w:top w:val="single" w:sz="4" w:space="0" w:color="auto"/>
              <w:left w:val="single" w:sz="4" w:space="0" w:color="auto"/>
              <w:bottom w:val="single" w:sz="4" w:space="0" w:color="auto"/>
              <w:right w:val="single" w:sz="4" w:space="0" w:color="auto"/>
            </w:tcBorders>
            <w:vAlign w:val="center"/>
          </w:tcPr>
          <w:p w14:paraId="3B164299" w14:textId="77777777" w:rsidR="00434E46" w:rsidRPr="00135002" w:rsidRDefault="00434E46" w:rsidP="00607736">
            <w:pPr>
              <w:jc w:val="center"/>
              <w:rPr>
                <w:rFonts w:ascii="Calibri" w:hAnsi="Calibri" w:cs="Calibri"/>
              </w:rPr>
            </w:pPr>
            <w:r w:rsidRPr="00135002">
              <w:rPr>
                <w:rFonts w:ascii="Calibri" w:hAnsi="Calibri" w:cs="Calibri"/>
              </w:rPr>
              <w:t>Neumann János Egyetem Műszaki és Informatikai Kar-logisztikai mérnök</w:t>
            </w:r>
          </w:p>
        </w:tc>
      </w:tr>
      <w:tr w:rsidR="00434E46" w:rsidRPr="000A3C57" w14:paraId="1F4CAD08" w14:textId="77777777" w:rsidTr="003877C3">
        <w:tc>
          <w:tcPr>
            <w:tcW w:w="1510" w:type="dxa"/>
            <w:tcBorders>
              <w:top w:val="single" w:sz="4" w:space="0" w:color="auto"/>
              <w:left w:val="single" w:sz="4" w:space="0" w:color="auto"/>
              <w:bottom w:val="single" w:sz="4" w:space="0" w:color="auto"/>
              <w:right w:val="single" w:sz="4" w:space="0" w:color="auto"/>
            </w:tcBorders>
          </w:tcPr>
          <w:p w14:paraId="57F11CDF" w14:textId="77777777" w:rsidR="00434E46" w:rsidRPr="00135002" w:rsidRDefault="00434E46" w:rsidP="00607736">
            <w:pPr>
              <w:rPr>
                <w:rFonts w:ascii="Calibri" w:hAnsi="Calibri" w:cs="Calibri"/>
              </w:rPr>
            </w:pPr>
            <w:r w:rsidRPr="00135002">
              <w:rPr>
                <w:rFonts w:ascii="Calibri" w:hAnsi="Calibri" w:cs="Calibri"/>
              </w:rPr>
              <w:lastRenderedPageBreak/>
              <w:t>11.</w:t>
            </w:r>
          </w:p>
        </w:tc>
        <w:tc>
          <w:tcPr>
            <w:tcW w:w="1314" w:type="dxa"/>
            <w:tcBorders>
              <w:top w:val="single" w:sz="4" w:space="0" w:color="auto"/>
              <w:left w:val="single" w:sz="4" w:space="0" w:color="auto"/>
              <w:bottom w:val="single" w:sz="4" w:space="0" w:color="auto"/>
              <w:right w:val="single" w:sz="4" w:space="0" w:color="auto"/>
            </w:tcBorders>
          </w:tcPr>
          <w:p w14:paraId="57ED75CB" w14:textId="77777777" w:rsidR="00434E46" w:rsidRPr="00135002" w:rsidRDefault="00434E46" w:rsidP="00607736">
            <w:pPr>
              <w:rPr>
                <w:rFonts w:ascii="Calibri" w:hAnsi="Calibri" w:cs="Calibri"/>
              </w:rPr>
            </w:pPr>
            <w:r w:rsidRPr="00135002">
              <w:rPr>
                <w:rFonts w:ascii="Calibri" w:hAnsi="Calibri" w:cs="Calibri"/>
              </w:rPr>
              <w:t>2</w:t>
            </w:r>
          </w:p>
        </w:tc>
        <w:tc>
          <w:tcPr>
            <w:tcW w:w="2144" w:type="dxa"/>
            <w:tcBorders>
              <w:top w:val="single" w:sz="4" w:space="0" w:color="auto"/>
              <w:left w:val="single" w:sz="4" w:space="0" w:color="auto"/>
              <w:bottom w:val="single" w:sz="4" w:space="0" w:color="auto"/>
              <w:right w:val="single" w:sz="4" w:space="0" w:color="auto"/>
            </w:tcBorders>
          </w:tcPr>
          <w:p w14:paraId="4BCCE455" w14:textId="77777777" w:rsidR="00434E46" w:rsidRPr="00135002" w:rsidRDefault="00434E46" w:rsidP="00607736">
            <w:pPr>
              <w:rPr>
                <w:rFonts w:ascii="Calibri" w:hAnsi="Calibri" w:cs="Calibri"/>
              </w:rPr>
            </w:pPr>
            <w:r w:rsidRPr="00135002">
              <w:rPr>
                <w:rFonts w:ascii="Calibri" w:hAnsi="Calibri" w:cs="Calibri"/>
              </w:rPr>
              <w:t>Raktározási alapok</w:t>
            </w:r>
          </w:p>
        </w:tc>
        <w:tc>
          <w:tcPr>
            <w:tcW w:w="1510" w:type="dxa"/>
            <w:tcBorders>
              <w:top w:val="single" w:sz="4" w:space="0" w:color="auto"/>
              <w:left w:val="single" w:sz="4" w:space="0" w:color="auto"/>
              <w:bottom w:val="single" w:sz="4" w:space="0" w:color="auto"/>
              <w:right w:val="single" w:sz="4" w:space="0" w:color="auto"/>
            </w:tcBorders>
          </w:tcPr>
          <w:p w14:paraId="0E6066D3" w14:textId="77777777" w:rsidR="00434E46" w:rsidRPr="00135002" w:rsidRDefault="00434E46" w:rsidP="00607736">
            <w:pPr>
              <w:rPr>
                <w:rFonts w:ascii="Calibri" w:hAnsi="Calibri" w:cs="Calibri"/>
              </w:rPr>
            </w:pPr>
            <w:r w:rsidRPr="00135002">
              <w:rPr>
                <w:rFonts w:ascii="Calibri" w:hAnsi="Calibri" w:cs="Calibri"/>
              </w:rPr>
              <w:t>3.</w:t>
            </w:r>
          </w:p>
        </w:tc>
        <w:tc>
          <w:tcPr>
            <w:tcW w:w="2589" w:type="dxa"/>
            <w:vMerge/>
            <w:tcBorders>
              <w:top w:val="single" w:sz="4" w:space="0" w:color="auto"/>
              <w:left w:val="single" w:sz="4" w:space="0" w:color="auto"/>
              <w:bottom w:val="single" w:sz="4" w:space="0" w:color="auto"/>
              <w:right w:val="single" w:sz="4" w:space="0" w:color="auto"/>
            </w:tcBorders>
          </w:tcPr>
          <w:p w14:paraId="23556D3E" w14:textId="77777777" w:rsidR="00434E46" w:rsidRPr="00135002" w:rsidRDefault="00434E46" w:rsidP="00607736">
            <w:pPr>
              <w:rPr>
                <w:rFonts w:ascii="Calibri" w:hAnsi="Calibri" w:cs="Calibri"/>
              </w:rPr>
            </w:pPr>
          </w:p>
        </w:tc>
      </w:tr>
      <w:tr w:rsidR="00434E46" w:rsidRPr="000A3C57" w14:paraId="41D274A8" w14:textId="77777777" w:rsidTr="003877C3">
        <w:tc>
          <w:tcPr>
            <w:tcW w:w="1510" w:type="dxa"/>
            <w:tcBorders>
              <w:top w:val="single" w:sz="4" w:space="0" w:color="auto"/>
              <w:left w:val="single" w:sz="4" w:space="0" w:color="auto"/>
              <w:bottom w:val="single" w:sz="4" w:space="0" w:color="auto"/>
              <w:right w:val="single" w:sz="4" w:space="0" w:color="auto"/>
            </w:tcBorders>
          </w:tcPr>
          <w:p w14:paraId="5B96C6A6" w14:textId="77777777" w:rsidR="00434E46" w:rsidRPr="00135002" w:rsidRDefault="00434E46" w:rsidP="00607736">
            <w:pPr>
              <w:rPr>
                <w:rFonts w:ascii="Calibri" w:hAnsi="Calibri" w:cs="Calibri"/>
              </w:rPr>
            </w:pPr>
            <w:r w:rsidRPr="00135002">
              <w:rPr>
                <w:rFonts w:ascii="Calibri" w:hAnsi="Calibri" w:cs="Calibri"/>
              </w:rPr>
              <w:t>12.</w:t>
            </w:r>
          </w:p>
        </w:tc>
        <w:tc>
          <w:tcPr>
            <w:tcW w:w="1314" w:type="dxa"/>
            <w:tcBorders>
              <w:top w:val="single" w:sz="4" w:space="0" w:color="auto"/>
              <w:left w:val="single" w:sz="4" w:space="0" w:color="auto"/>
              <w:bottom w:val="single" w:sz="4" w:space="0" w:color="auto"/>
              <w:right w:val="single" w:sz="4" w:space="0" w:color="auto"/>
            </w:tcBorders>
          </w:tcPr>
          <w:p w14:paraId="424FB7BB" w14:textId="77777777" w:rsidR="00434E46" w:rsidRPr="00135002" w:rsidRDefault="00434E46" w:rsidP="00607736">
            <w:pPr>
              <w:rPr>
                <w:rFonts w:ascii="Calibri" w:hAnsi="Calibri" w:cs="Calibri"/>
              </w:rPr>
            </w:pPr>
            <w:r w:rsidRPr="00135002">
              <w:rPr>
                <w:rFonts w:ascii="Calibri" w:hAnsi="Calibri" w:cs="Calibri"/>
              </w:rPr>
              <w:t>4</w:t>
            </w:r>
          </w:p>
        </w:tc>
        <w:tc>
          <w:tcPr>
            <w:tcW w:w="2144" w:type="dxa"/>
            <w:tcBorders>
              <w:top w:val="single" w:sz="4" w:space="0" w:color="auto"/>
              <w:left w:val="single" w:sz="4" w:space="0" w:color="auto"/>
              <w:bottom w:val="single" w:sz="4" w:space="0" w:color="auto"/>
              <w:right w:val="single" w:sz="4" w:space="0" w:color="auto"/>
            </w:tcBorders>
          </w:tcPr>
          <w:p w14:paraId="07484A38" w14:textId="77777777" w:rsidR="00434E46" w:rsidRPr="00135002" w:rsidRDefault="00434E46" w:rsidP="00607736">
            <w:pPr>
              <w:rPr>
                <w:rFonts w:ascii="Calibri" w:hAnsi="Calibri" w:cs="Calibri"/>
              </w:rPr>
            </w:pPr>
            <w:r w:rsidRPr="00135002">
              <w:rPr>
                <w:rFonts w:ascii="Calibri" w:hAnsi="Calibri" w:cs="Calibri"/>
              </w:rPr>
              <w:t>Ágazati szabályozások</w:t>
            </w:r>
          </w:p>
        </w:tc>
        <w:tc>
          <w:tcPr>
            <w:tcW w:w="1510" w:type="dxa"/>
            <w:tcBorders>
              <w:top w:val="single" w:sz="4" w:space="0" w:color="auto"/>
              <w:left w:val="single" w:sz="4" w:space="0" w:color="auto"/>
              <w:bottom w:val="single" w:sz="4" w:space="0" w:color="auto"/>
              <w:right w:val="single" w:sz="4" w:space="0" w:color="auto"/>
            </w:tcBorders>
          </w:tcPr>
          <w:p w14:paraId="7B53EC2E" w14:textId="77777777" w:rsidR="00434E46" w:rsidRPr="00135002" w:rsidRDefault="00434E46" w:rsidP="00607736">
            <w:pPr>
              <w:rPr>
                <w:rFonts w:ascii="Calibri" w:hAnsi="Calibri" w:cs="Calibri"/>
              </w:rPr>
            </w:pPr>
            <w:r w:rsidRPr="00135002">
              <w:rPr>
                <w:rFonts w:ascii="Calibri" w:hAnsi="Calibri" w:cs="Calibri"/>
              </w:rPr>
              <w:t>4.</w:t>
            </w:r>
          </w:p>
        </w:tc>
        <w:tc>
          <w:tcPr>
            <w:tcW w:w="2589" w:type="dxa"/>
            <w:vMerge/>
            <w:tcBorders>
              <w:top w:val="single" w:sz="4" w:space="0" w:color="auto"/>
              <w:left w:val="single" w:sz="4" w:space="0" w:color="auto"/>
              <w:bottom w:val="single" w:sz="4" w:space="0" w:color="auto"/>
              <w:right w:val="single" w:sz="4" w:space="0" w:color="auto"/>
            </w:tcBorders>
          </w:tcPr>
          <w:p w14:paraId="5D98967F" w14:textId="77777777" w:rsidR="00434E46" w:rsidRPr="00135002" w:rsidRDefault="00434E46" w:rsidP="00607736">
            <w:pPr>
              <w:rPr>
                <w:rFonts w:ascii="Calibri" w:hAnsi="Calibri" w:cs="Calibri"/>
              </w:rPr>
            </w:pPr>
          </w:p>
        </w:tc>
      </w:tr>
      <w:tr w:rsidR="00434E46" w:rsidRPr="000A3C57" w14:paraId="4E9AB24A" w14:textId="77777777" w:rsidTr="003877C3">
        <w:tc>
          <w:tcPr>
            <w:tcW w:w="1510" w:type="dxa"/>
            <w:tcBorders>
              <w:top w:val="single" w:sz="4" w:space="0" w:color="auto"/>
              <w:left w:val="single" w:sz="4" w:space="0" w:color="auto"/>
              <w:bottom w:val="single" w:sz="4" w:space="0" w:color="auto"/>
              <w:right w:val="single" w:sz="4" w:space="0" w:color="auto"/>
            </w:tcBorders>
          </w:tcPr>
          <w:p w14:paraId="41D227CC" w14:textId="77777777" w:rsidR="00434E46" w:rsidRPr="00135002" w:rsidRDefault="00434E46" w:rsidP="00607736">
            <w:pPr>
              <w:rPr>
                <w:rFonts w:ascii="Calibri" w:hAnsi="Calibri" w:cs="Calibri"/>
              </w:rPr>
            </w:pPr>
            <w:r w:rsidRPr="00135002">
              <w:rPr>
                <w:rFonts w:ascii="Calibri" w:hAnsi="Calibri" w:cs="Calibri"/>
              </w:rPr>
              <w:t>12.</w:t>
            </w:r>
          </w:p>
        </w:tc>
        <w:tc>
          <w:tcPr>
            <w:tcW w:w="1314" w:type="dxa"/>
            <w:tcBorders>
              <w:top w:val="single" w:sz="4" w:space="0" w:color="auto"/>
              <w:left w:val="single" w:sz="4" w:space="0" w:color="auto"/>
              <w:bottom w:val="single" w:sz="4" w:space="0" w:color="auto"/>
              <w:right w:val="single" w:sz="4" w:space="0" w:color="auto"/>
            </w:tcBorders>
          </w:tcPr>
          <w:p w14:paraId="364DA3FD" w14:textId="77777777" w:rsidR="00434E46" w:rsidRPr="00135002" w:rsidRDefault="00434E46" w:rsidP="00607736">
            <w:pPr>
              <w:rPr>
                <w:rFonts w:ascii="Calibri" w:hAnsi="Calibri" w:cs="Calibri"/>
              </w:rPr>
            </w:pPr>
            <w:r w:rsidRPr="00135002">
              <w:rPr>
                <w:rFonts w:ascii="Calibri" w:hAnsi="Calibri" w:cs="Calibri"/>
              </w:rPr>
              <w:t>3</w:t>
            </w:r>
          </w:p>
        </w:tc>
        <w:tc>
          <w:tcPr>
            <w:tcW w:w="2144" w:type="dxa"/>
            <w:tcBorders>
              <w:top w:val="single" w:sz="4" w:space="0" w:color="auto"/>
              <w:left w:val="single" w:sz="4" w:space="0" w:color="auto"/>
              <w:bottom w:val="single" w:sz="4" w:space="0" w:color="auto"/>
              <w:right w:val="single" w:sz="4" w:space="0" w:color="auto"/>
            </w:tcBorders>
          </w:tcPr>
          <w:p w14:paraId="5B98E372" w14:textId="77777777" w:rsidR="00434E46" w:rsidRPr="00135002" w:rsidRDefault="00434E46" w:rsidP="00607736">
            <w:pPr>
              <w:rPr>
                <w:rFonts w:ascii="Calibri" w:hAnsi="Calibri" w:cs="Calibri"/>
              </w:rPr>
            </w:pPr>
            <w:r w:rsidRPr="00135002">
              <w:rPr>
                <w:rFonts w:ascii="Calibri" w:hAnsi="Calibri" w:cs="Calibri"/>
              </w:rPr>
              <w:t>Raktári mutatószámok</w:t>
            </w:r>
          </w:p>
        </w:tc>
        <w:tc>
          <w:tcPr>
            <w:tcW w:w="1510" w:type="dxa"/>
            <w:tcBorders>
              <w:top w:val="single" w:sz="4" w:space="0" w:color="auto"/>
              <w:left w:val="single" w:sz="4" w:space="0" w:color="auto"/>
              <w:bottom w:val="single" w:sz="4" w:space="0" w:color="auto"/>
              <w:right w:val="single" w:sz="4" w:space="0" w:color="auto"/>
            </w:tcBorders>
          </w:tcPr>
          <w:p w14:paraId="135A71A5" w14:textId="77777777" w:rsidR="00434E46" w:rsidRPr="00135002" w:rsidRDefault="00434E46" w:rsidP="00607736">
            <w:pPr>
              <w:rPr>
                <w:rFonts w:ascii="Calibri" w:hAnsi="Calibri" w:cs="Calibri"/>
              </w:rPr>
            </w:pPr>
            <w:r w:rsidRPr="00135002">
              <w:rPr>
                <w:rFonts w:ascii="Calibri" w:hAnsi="Calibri" w:cs="Calibri"/>
              </w:rPr>
              <w:t>4.</w:t>
            </w:r>
          </w:p>
        </w:tc>
        <w:tc>
          <w:tcPr>
            <w:tcW w:w="2589" w:type="dxa"/>
            <w:vMerge/>
            <w:tcBorders>
              <w:top w:val="single" w:sz="4" w:space="0" w:color="auto"/>
              <w:left w:val="single" w:sz="4" w:space="0" w:color="auto"/>
              <w:bottom w:val="single" w:sz="4" w:space="0" w:color="auto"/>
              <w:right w:val="single" w:sz="4" w:space="0" w:color="auto"/>
            </w:tcBorders>
          </w:tcPr>
          <w:p w14:paraId="0FC689A1" w14:textId="77777777" w:rsidR="00434E46" w:rsidRPr="00135002" w:rsidRDefault="00434E46" w:rsidP="00607736">
            <w:pPr>
              <w:rPr>
                <w:rFonts w:ascii="Calibri" w:hAnsi="Calibri" w:cs="Calibri"/>
              </w:rPr>
            </w:pPr>
          </w:p>
        </w:tc>
      </w:tr>
      <w:tr w:rsidR="00434E46" w:rsidRPr="000A3C57" w14:paraId="42ED5C93" w14:textId="77777777" w:rsidTr="003877C3">
        <w:tc>
          <w:tcPr>
            <w:tcW w:w="1510" w:type="dxa"/>
            <w:tcBorders>
              <w:top w:val="single" w:sz="4" w:space="0" w:color="auto"/>
              <w:left w:val="single" w:sz="4" w:space="0" w:color="auto"/>
              <w:bottom w:val="single" w:sz="4" w:space="0" w:color="auto"/>
              <w:right w:val="single" w:sz="4" w:space="0" w:color="auto"/>
            </w:tcBorders>
          </w:tcPr>
          <w:p w14:paraId="1FB6A1B1" w14:textId="77777777" w:rsidR="00434E46" w:rsidRPr="00135002" w:rsidRDefault="00434E46" w:rsidP="00607736">
            <w:pPr>
              <w:rPr>
                <w:rFonts w:ascii="Calibri" w:hAnsi="Calibri" w:cs="Calibri"/>
              </w:rPr>
            </w:pPr>
            <w:r w:rsidRPr="00135002">
              <w:rPr>
                <w:rFonts w:ascii="Calibri" w:hAnsi="Calibri" w:cs="Calibri"/>
              </w:rPr>
              <w:t>12.-13.</w:t>
            </w:r>
          </w:p>
        </w:tc>
        <w:tc>
          <w:tcPr>
            <w:tcW w:w="1314" w:type="dxa"/>
            <w:tcBorders>
              <w:top w:val="single" w:sz="4" w:space="0" w:color="auto"/>
              <w:left w:val="single" w:sz="4" w:space="0" w:color="auto"/>
              <w:bottom w:val="single" w:sz="4" w:space="0" w:color="auto"/>
              <w:right w:val="single" w:sz="4" w:space="0" w:color="auto"/>
            </w:tcBorders>
          </w:tcPr>
          <w:p w14:paraId="3C65D0DA" w14:textId="77777777" w:rsidR="00434E46" w:rsidRPr="00135002" w:rsidRDefault="00434E46" w:rsidP="00607736">
            <w:pPr>
              <w:rPr>
                <w:rFonts w:ascii="Calibri" w:hAnsi="Calibri" w:cs="Calibri"/>
              </w:rPr>
            </w:pPr>
            <w:r w:rsidRPr="00135002">
              <w:rPr>
                <w:rFonts w:ascii="Calibri" w:hAnsi="Calibri" w:cs="Calibri"/>
              </w:rPr>
              <w:t>3</w:t>
            </w:r>
          </w:p>
        </w:tc>
        <w:tc>
          <w:tcPr>
            <w:tcW w:w="2144" w:type="dxa"/>
            <w:tcBorders>
              <w:top w:val="single" w:sz="4" w:space="0" w:color="auto"/>
              <w:left w:val="single" w:sz="4" w:space="0" w:color="auto"/>
              <w:bottom w:val="single" w:sz="4" w:space="0" w:color="auto"/>
              <w:right w:val="single" w:sz="4" w:space="0" w:color="auto"/>
            </w:tcBorders>
          </w:tcPr>
          <w:p w14:paraId="290A14F6" w14:textId="77777777" w:rsidR="00434E46" w:rsidRPr="00135002" w:rsidRDefault="00434E46" w:rsidP="00607736">
            <w:pPr>
              <w:rPr>
                <w:rFonts w:ascii="Calibri" w:hAnsi="Calibri" w:cs="Calibri"/>
              </w:rPr>
            </w:pPr>
            <w:r w:rsidRPr="00135002">
              <w:rPr>
                <w:rFonts w:ascii="Calibri" w:hAnsi="Calibri" w:cs="Calibri"/>
              </w:rPr>
              <w:t>Beszerzési logisztika</w:t>
            </w:r>
          </w:p>
        </w:tc>
        <w:tc>
          <w:tcPr>
            <w:tcW w:w="1510" w:type="dxa"/>
            <w:tcBorders>
              <w:top w:val="single" w:sz="4" w:space="0" w:color="auto"/>
              <w:left w:val="single" w:sz="4" w:space="0" w:color="auto"/>
              <w:bottom w:val="single" w:sz="4" w:space="0" w:color="auto"/>
              <w:right w:val="single" w:sz="4" w:space="0" w:color="auto"/>
            </w:tcBorders>
          </w:tcPr>
          <w:p w14:paraId="02D2EC13" w14:textId="77777777" w:rsidR="00434E46" w:rsidRPr="00135002" w:rsidRDefault="00434E46" w:rsidP="00607736">
            <w:pPr>
              <w:rPr>
                <w:rFonts w:ascii="Calibri" w:hAnsi="Calibri" w:cs="Calibri"/>
              </w:rPr>
            </w:pPr>
            <w:r w:rsidRPr="00135002">
              <w:rPr>
                <w:rFonts w:ascii="Calibri" w:hAnsi="Calibri" w:cs="Calibri"/>
              </w:rPr>
              <w:t>5.</w:t>
            </w:r>
          </w:p>
        </w:tc>
        <w:tc>
          <w:tcPr>
            <w:tcW w:w="2589" w:type="dxa"/>
            <w:vMerge/>
            <w:tcBorders>
              <w:top w:val="single" w:sz="4" w:space="0" w:color="auto"/>
              <w:left w:val="single" w:sz="4" w:space="0" w:color="auto"/>
              <w:bottom w:val="single" w:sz="4" w:space="0" w:color="auto"/>
              <w:right w:val="single" w:sz="4" w:space="0" w:color="auto"/>
            </w:tcBorders>
          </w:tcPr>
          <w:p w14:paraId="70B74C0C" w14:textId="77777777" w:rsidR="00434E46" w:rsidRPr="00135002" w:rsidRDefault="00434E46" w:rsidP="00607736">
            <w:pPr>
              <w:rPr>
                <w:rFonts w:ascii="Calibri" w:hAnsi="Calibri" w:cs="Calibri"/>
              </w:rPr>
            </w:pPr>
          </w:p>
        </w:tc>
      </w:tr>
      <w:tr w:rsidR="00434E46" w:rsidRPr="000A3C57" w14:paraId="127161F3" w14:textId="77777777" w:rsidTr="003877C3">
        <w:tc>
          <w:tcPr>
            <w:tcW w:w="1510" w:type="dxa"/>
            <w:tcBorders>
              <w:top w:val="single" w:sz="4" w:space="0" w:color="auto"/>
              <w:left w:val="single" w:sz="4" w:space="0" w:color="auto"/>
              <w:bottom w:val="single" w:sz="4" w:space="0" w:color="auto"/>
              <w:right w:val="single" w:sz="4" w:space="0" w:color="auto"/>
            </w:tcBorders>
          </w:tcPr>
          <w:p w14:paraId="270559AE" w14:textId="77777777" w:rsidR="00434E46" w:rsidRPr="00135002" w:rsidRDefault="00434E46" w:rsidP="00607736">
            <w:pPr>
              <w:rPr>
                <w:rFonts w:ascii="Calibri" w:hAnsi="Calibri" w:cs="Calibri"/>
              </w:rPr>
            </w:pPr>
            <w:r w:rsidRPr="00135002">
              <w:rPr>
                <w:rFonts w:ascii="Calibri" w:hAnsi="Calibri" w:cs="Calibri"/>
              </w:rPr>
              <w:t>12.-13.</w:t>
            </w:r>
          </w:p>
        </w:tc>
        <w:tc>
          <w:tcPr>
            <w:tcW w:w="1314" w:type="dxa"/>
            <w:tcBorders>
              <w:top w:val="single" w:sz="4" w:space="0" w:color="auto"/>
              <w:left w:val="single" w:sz="4" w:space="0" w:color="auto"/>
              <w:bottom w:val="single" w:sz="4" w:space="0" w:color="auto"/>
              <w:right w:val="single" w:sz="4" w:space="0" w:color="auto"/>
            </w:tcBorders>
          </w:tcPr>
          <w:p w14:paraId="134E3FBB" w14:textId="77777777" w:rsidR="00434E46" w:rsidRPr="00135002" w:rsidRDefault="00434E46" w:rsidP="00607736">
            <w:pPr>
              <w:rPr>
                <w:rFonts w:ascii="Calibri" w:hAnsi="Calibri" w:cs="Calibri"/>
              </w:rPr>
            </w:pPr>
            <w:r w:rsidRPr="00135002">
              <w:rPr>
                <w:rFonts w:ascii="Calibri" w:hAnsi="Calibri" w:cs="Calibri"/>
              </w:rPr>
              <w:t>3</w:t>
            </w:r>
          </w:p>
        </w:tc>
        <w:tc>
          <w:tcPr>
            <w:tcW w:w="2144" w:type="dxa"/>
            <w:tcBorders>
              <w:top w:val="single" w:sz="4" w:space="0" w:color="auto"/>
              <w:left w:val="single" w:sz="4" w:space="0" w:color="auto"/>
              <w:bottom w:val="single" w:sz="4" w:space="0" w:color="auto"/>
              <w:right w:val="single" w:sz="4" w:space="0" w:color="auto"/>
            </w:tcBorders>
          </w:tcPr>
          <w:p w14:paraId="3BEFA267" w14:textId="77777777" w:rsidR="00434E46" w:rsidRPr="00135002" w:rsidRDefault="00434E46" w:rsidP="00607736">
            <w:pPr>
              <w:rPr>
                <w:rFonts w:ascii="Calibri" w:hAnsi="Calibri" w:cs="Calibri"/>
              </w:rPr>
            </w:pPr>
            <w:r w:rsidRPr="00135002">
              <w:rPr>
                <w:rFonts w:ascii="Calibri" w:hAnsi="Calibri" w:cs="Calibri"/>
              </w:rPr>
              <w:t>Elosztási logisztika</w:t>
            </w:r>
          </w:p>
        </w:tc>
        <w:tc>
          <w:tcPr>
            <w:tcW w:w="1510" w:type="dxa"/>
            <w:tcBorders>
              <w:top w:val="single" w:sz="4" w:space="0" w:color="auto"/>
              <w:left w:val="single" w:sz="4" w:space="0" w:color="auto"/>
              <w:bottom w:val="single" w:sz="4" w:space="0" w:color="auto"/>
              <w:right w:val="single" w:sz="4" w:space="0" w:color="auto"/>
            </w:tcBorders>
          </w:tcPr>
          <w:p w14:paraId="73362F78" w14:textId="77777777" w:rsidR="00434E46" w:rsidRPr="00135002" w:rsidRDefault="00434E46" w:rsidP="00607736">
            <w:pPr>
              <w:rPr>
                <w:rFonts w:ascii="Calibri" w:hAnsi="Calibri" w:cs="Calibri"/>
              </w:rPr>
            </w:pPr>
            <w:r w:rsidRPr="00135002">
              <w:rPr>
                <w:rFonts w:ascii="Calibri" w:hAnsi="Calibri" w:cs="Calibri"/>
              </w:rPr>
              <w:t>5.</w:t>
            </w:r>
          </w:p>
        </w:tc>
        <w:tc>
          <w:tcPr>
            <w:tcW w:w="2589" w:type="dxa"/>
            <w:vMerge/>
            <w:tcBorders>
              <w:top w:val="single" w:sz="4" w:space="0" w:color="auto"/>
              <w:left w:val="single" w:sz="4" w:space="0" w:color="auto"/>
              <w:bottom w:val="single" w:sz="4" w:space="0" w:color="auto"/>
              <w:right w:val="single" w:sz="4" w:space="0" w:color="auto"/>
            </w:tcBorders>
          </w:tcPr>
          <w:p w14:paraId="00C7F793" w14:textId="77777777" w:rsidR="00434E46" w:rsidRPr="00135002" w:rsidRDefault="00434E46" w:rsidP="00607736">
            <w:pPr>
              <w:rPr>
                <w:rFonts w:ascii="Calibri" w:hAnsi="Calibri" w:cs="Calibri"/>
              </w:rPr>
            </w:pPr>
          </w:p>
        </w:tc>
      </w:tr>
      <w:tr w:rsidR="00434E46" w:rsidRPr="000A3C57" w14:paraId="1151A055" w14:textId="77777777" w:rsidTr="003877C3">
        <w:tc>
          <w:tcPr>
            <w:tcW w:w="1510" w:type="dxa"/>
            <w:tcBorders>
              <w:top w:val="single" w:sz="4" w:space="0" w:color="auto"/>
              <w:left w:val="single" w:sz="4" w:space="0" w:color="auto"/>
              <w:bottom w:val="single" w:sz="4" w:space="0" w:color="auto"/>
              <w:right w:val="single" w:sz="4" w:space="0" w:color="auto"/>
            </w:tcBorders>
          </w:tcPr>
          <w:p w14:paraId="22C76CD0" w14:textId="77777777" w:rsidR="00434E46" w:rsidRPr="00135002" w:rsidRDefault="00434E46" w:rsidP="00607736">
            <w:pPr>
              <w:rPr>
                <w:rFonts w:ascii="Calibri" w:hAnsi="Calibri" w:cs="Calibri"/>
              </w:rPr>
            </w:pPr>
            <w:r w:rsidRPr="00135002">
              <w:rPr>
                <w:rFonts w:ascii="Calibri" w:hAnsi="Calibri" w:cs="Calibri"/>
              </w:rPr>
              <w:t>12.-13.</w:t>
            </w:r>
          </w:p>
        </w:tc>
        <w:tc>
          <w:tcPr>
            <w:tcW w:w="1314" w:type="dxa"/>
            <w:tcBorders>
              <w:top w:val="single" w:sz="4" w:space="0" w:color="auto"/>
              <w:left w:val="single" w:sz="4" w:space="0" w:color="auto"/>
              <w:bottom w:val="single" w:sz="4" w:space="0" w:color="auto"/>
              <w:right w:val="single" w:sz="4" w:space="0" w:color="auto"/>
            </w:tcBorders>
          </w:tcPr>
          <w:p w14:paraId="57A63C1E" w14:textId="77777777" w:rsidR="00434E46" w:rsidRPr="00135002" w:rsidRDefault="00434E46" w:rsidP="00607736">
            <w:pPr>
              <w:rPr>
                <w:rFonts w:ascii="Calibri" w:hAnsi="Calibri" w:cs="Calibri"/>
              </w:rPr>
            </w:pPr>
            <w:r w:rsidRPr="00135002">
              <w:rPr>
                <w:rFonts w:ascii="Calibri" w:hAnsi="Calibri" w:cs="Calibri"/>
              </w:rPr>
              <w:t>3</w:t>
            </w:r>
          </w:p>
        </w:tc>
        <w:tc>
          <w:tcPr>
            <w:tcW w:w="2144" w:type="dxa"/>
            <w:tcBorders>
              <w:top w:val="single" w:sz="4" w:space="0" w:color="auto"/>
              <w:left w:val="single" w:sz="4" w:space="0" w:color="auto"/>
              <w:bottom w:val="single" w:sz="4" w:space="0" w:color="auto"/>
              <w:right w:val="single" w:sz="4" w:space="0" w:color="auto"/>
            </w:tcBorders>
          </w:tcPr>
          <w:p w14:paraId="1F5D3736" w14:textId="77777777" w:rsidR="00434E46" w:rsidRPr="00135002" w:rsidRDefault="00434E46" w:rsidP="00607736">
            <w:pPr>
              <w:rPr>
                <w:rFonts w:ascii="Calibri" w:hAnsi="Calibri" w:cs="Calibri"/>
              </w:rPr>
            </w:pPr>
            <w:r w:rsidRPr="00135002">
              <w:rPr>
                <w:rFonts w:ascii="Calibri" w:hAnsi="Calibri" w:cs="Calibri"/>
              </w:rPr>
              <w:t>Készletezési logisztika</w:t>
            </w:r>
          </w:p>
        </w:tc>
        <w:tc>
          <w:tcPr>
            <w:tcW w:w="1510" w:type="dxa"/>
            <w:tcBorders>
              <w:top w:val="single" w:sz="4" w:space="0" w:color="auto"/>
              <w:left w:val="single" w:sz="4" w:space="0" w:color="auto"/>
              <w:bottom w:val="single" w:sz="4" w:space="0" w:color="auto"/>
              <w:right w:val="single" w:sz="4" w:space="0" w:color="auto"/>
            </w:tcBorders>
          </w:tcPr>
          <w:p w14:paraId="561BC86A" w14:textId="77777777" w:rsidR="00434E46" w:rsidRPr="00135002" w:rsidRDefault="00434E46" w:rsidP="00607736">
            <w:pPr>
              <w:rPr>
                <w:rFonts w:ascii="Calibri" w:hAnsi="Calibri" w:cs="Calibri"/>
              </w:rPr>
            </w:pPr>
            <w:r w:rsidRPr="00135002">
              <w:rPr>
                <w:rFonts w:ascii="Calibri" w:hAnsi="Calibri" w:cs="Calibri"/>
              </w:rPr>
              <w:t>6.</w:t>
            </w:r>
          </w:p>
        </w:tc>
        <w:tc>
          <w:tcPr>
            <w:tcW w:w="2589" w:type="dxa"/>
            <w:vMerge/>
            <w:tcBorders>
              <w:top w:val="single" w:sz="4" w:space="0" w:color="auto"/>
              <w:left w:val="single" w:sz="4" w:space="0" w:color="auto"/>
              <w:bottom w:val="single" w:sz="4" w:space="0" w:color="auto"/>
              <w:right w:val="single" w:sz="4" w:space="0" w:color="auto"/>
            </w:tcBorders>
          </w:tcPr>
          <w:p w14:paraId="02E47463" w14:textId="77777777" w:rsidR="00434E46" w:rsidRPr="00135002" w:rsidRDefault="00434E46" w:rsidP="00607736">
            <w:pPr>
              <w:rPr>
                <w:rFonts w:ascii="Calibri" w:hAnsi="Calibri" w:cs="Calibri"/>
              </w:rPr>
            </w:pPr>
          </w:p>
        </w:tc>
      </w:tr>
      <w:tr w:rsidR="00434E46" w:rsidRPr="000A3C57" w14:paraId="31239368" w14:textId="77777777" w:rsidTr="003877C3">
        <w:tc>
          <w:tcPr>
            <w:tcW w:w="1510" w:type="dxa"/>
            <w:tcBorders>
              <w:top w:val="single" w:sz="4" w:space="0" w:color="auto"/>
              <w:left w:val="single" w:sz="4" w:space="0" w:color="auto"/>
              <w:bottom w:val="single" w:sz="4" w:space="0" w:color="auto"/>
              <w:right w:val="single" w:sz="4" w:space="0" w:color="auto"/>
            </w:tcBorders>
          </w:tcPr>
          <w:p w14:paraId="0380905C" w14:textId="77777777" w:rsidR="00434E46" w:rsidRPr="00135002" w:rsidRDefault="00434E46" w:rsidP="00607736">
            <w:pPr>
              <w:rPr>
                <w:rFonts w:ascii="Calibri" w:hAnsi="Calibri" w:cs="Calibri"/>
              </w:rPr>
            </w:pPr>
            <w:r w:rsidRPr="00135002">
              <w:rPr>
                <w:rFonts w:ascii="Calibri" w:hAnsi="Calibri" w:cs="Calibri"/>
              </w:rPr>
              <w:t>12.-13.</w:t>
            </w:r>
          </w:p>
        </w:tc>
        <w:tc>
          <w:tcPr>
            <w:tcW w:w="1314" w:type="dxa"/>
            <w:tcBorders>
              <w:top w:val="single" w:sz="4" w:space="0" w:color="auto"/>
              <w:left w:val="single" w:sz="4" w:space="0" w:color="auto"/>
              <w:bottom w:val="single" w:sz="4" w:space="0" w:color="auto"/>
              <w:right w:val="single" w:sz="4" w:space="0" w:color="auto"/>
            </w:tcBorders>
          </w:tcPr>
          <w:p w14:paraId="762EDBBB" w14:textId="77777777" w:rsidR="00434E46" w:rsidRPr="00135002" w:rsidRDefault="00434E46" w:rsidP="00607736">
            <w:pPr>
              <w:rPr>
                <w:rFonts w:ascii="Calibri" w:hAnsi="Calibri" w:cs="Calibri"/>
              </w:rPr>
            </w:pPr>
            <w:r w:rsidRPr="00135002">
              <w:rPr>
                <w:rFonts w:ascii="Calibri" w:hAnsi="Calibri" w:cs="Calibri"/>
              </w:rPr>
              <w:t>3</w:t>
            </w:r>
          </w:p>
        </w:tc>
        <w:tc>
          <w:tcPr>
            <w:tcW w:w="2144" w:type="dxa"/>
            <w:tcBorders>
              <w:top w:val="single" w:sz="4" w:space="0" w:color="auto"/>
              <w:left w:val="single" w:sz="4" w:space="0" w:color="auto"/>
              <w:bottom w:val="single" w:sz="4" w:space="0" w:color="auto"/>
              <w:right w:val="single" w:sz="4" w:space="0" w:color="auto"/>
            </w:tcBorders>
          </w:tcPr>
          <w:p w14:paraId="7EB08B9E" w14:textId="77777777" w:rsidR="00434E46" w:rsidRPr="00135002" w:rsidRDefault="00434E46" w:rsidP="00607736">
            <w:pPr>
              <w:rPr>
                <w:rFonts w:ascii="Calibri" w:hAnsi="Calibri" w:cs="Calibri"/>
              </w:rPr>
            </w:pPr>
            <w:r w:rsidRPr="00135002">
              <w:rPr>
                <w:rFonts w:ascii="Calibri" w:hAnsi="Calibri" w:cs="Calibri"/>
              </w:rPr>
              <w:t>Általános szállítmányozás</w:t>
            </w:r>
          </w:p>
        </w:tc>
        <w:tc>
          <w:tcPr>
            <w:tcW w:w="1510" w:type="dxa"/>
            <w:tcBorders>
              <w:top w:val="single" w:sz="4" w:space="0" w:color="auto"/>
              <w:left w:val="single" w:sz="4" w:space="0" w:color="auto"/>
              <w:bottom w:val="single" w:sz="4" w:space="0" w:color="auto"/>
              <w:right w:val="single" w:sz="4" w:space="0" w:color="auto"/>
            </w:tcBorders>
          </w:tcPr>
          <w:p w14:paraId="55E921CF" w14:textId="77777777" w:rsidR="00434E46" w:rsidRPr="00135002" w:rsidRDefault="00434E46" w:rsidP="00607736">
            <w:pPr>
              <w:rPr>
                <w:rFonts w:ascii="Calibri" w:hAnsi="Calibri" w:cs="Calibri"/>
              </w:rPr>
            </w:pPr>
            <w:r w:rsidRPr="00135002">
              <w:rPr>
                <w:rFonts w:ascii="Calibri" w:hAnsi="Calibri" w:cs="Calibri"/>
              </w:rPr>
              <w:t>4.</w:t>
            </w:r>
          </w:p>
        </w:tc>
        <w:tc>
          <w:tcPr>
            <w:tcW w:w="2589" w:type="dxa"/>
            <w:vMerge/>
            <w:tcBorders>
              <w:top w:val="single" w:sz="4" w:space="0" w:color="auto"/>
              <w:left w:val="single" w:sz="4" w:space="0" w:color="auto"/>
              <w:bottom w:val="single" w:sz="4" w:space="0" w:color="auto"/>
              <w:right w:val="single" w:sz="4" w:space="0" w:color="auto"/>
            </w:tcBorders>
          </w:tcPr>
          <w:p w14:paraId="6BC2F450" w14:textId="77777777" w:rsidR="00434E46" w:rsidRPr="00135002" w:rsidRDefault="00434E46" w:rsidP="00607736">
            <w:pPr>
              <w:rPr>
                <w:rFonts w:ascii="Calibri" w:hAnsi="Calibri" w:cs="Calibri"/>
              </w:rPr>
            </w:pPr>
          </w:p>
        </w:tc>
      </w:tr>
      <w:tr w:rsidR="00434E46" w:rsidRPr="000A3C57" w14:paraId="0276B134" w14:textId="77777777" w:rsidTr="003877C3">
        <w:tc>
          <w:tcPr>
            <w:tcW w:w="1510" w:type="dxa"/>
            <w:tcBorders>
              <w:top w:val="single" w:sz="4" w:space="0" w:color="auto"/>
              <w:left w:val="single" w:sz="4" w:space="0" w:color="auto"/>
              <w:bottom w:val="single" w:sz="4" w:space="0" w:color="auto"/>
              <w:right w:val="single" w:sz="4" w:space="0" w:color="auto"/>
            </w:tcBorders>
          </w:tcPr>
          <w:p w14:paraId="3CDAB773" w14:textId="77777777" w:rsidR="00434E46" w:rsidRPr="00135002" w:rsidRDefault="00434E46" w:rsidP="00607736">
            <w:pPr>
              <w:rPr>
                <w:rFonts w:ascii="Calibri" w:hAnsi="Calibri" w:cs="Calibri"/>
              </w:rPr>
            </w:pPr>
            <w:r w:rsidRPr="00135002">
              <w:rPr>
                <w:rFonts w:ascii="Calibri" w:hAnsi="Calibri" w:cs="Calibri"/>
              </w:rPr>
              <w:t>12.-13.</w:t>
            </w:r>
          </w:p>
        </w:tc>
        <w:tc>
          <w:tcPr>
            <w:tcW w:w="1314" w:type="dxa"/>
            <w:tcBorders>
              <w:top w:val="single" w:sz="4" w:space="0" w:color="auto"/>
              <w:left w:val="single" w:sz="4" w:space="0" w:color="auto"/>
              <w:bottom w:val="single" w:sz="4" w:space="0" w:color="auto"/>
              <w:right w:val="single" w:sz="4" w:space="0" w:color="auto"/>
            </w:tcBorders>
          </w:tcPr>
          <w:p w14:paraId="2DBC993C" w14:textId="77777777" w:rsidR="00434E46" w:rsidRPr="00135002" w:rsidRDefault="00434E46" w:rsidP="00607736">
            <w:pPr>
              <w:rPr>
                <w:rFonts w:ascii="Calibri" w:hAnsi="Calibri" w:cs="Calibri"/>
              </w:rPr>
            </w:pPr>
            <w:r w:rsidRPr="00135002">
              <w:rPr>
                <w:rFonts w:ascii="Calibri" w:hAnsi="Calibri" w:cs="Calibri"/>
              </w:rPr>
              <w:t>3</w:t>
            </w:r>
          </w:p>
        </w:tc>
        <w:tc>
          <w:tcPr>
            <w:tcW w:w="2144" w:type="dxa"/>
            <w:tcBorders>
              <w:top w:val="single" w:sz="4" w:space="0" w:color="auto"/>
              <w:left w:val="single" w:sz="4" w:space="0" w:color="auto"/>
              <w:bottom w:val="single" w:sz="4" w:space="0" w:color="auto"/>
              <w:right w:val="single" w:sz="4" w:space="0" w:color="auto"/>
            </w:tcBorders>
          </w:tcPr>
          <w:p w14:paraId="374F6033" w14:textId="77777777" w:rsidR="00434E46" w:rsidRPr="00135002" w:rsidRDefault="00434E46" w:rsidP="00607736">
            <w:pPr>
              <w:rPr>
                <w:rFonts w:ascii="Calibri" w:hAnsi="Calibri" w:cs="Calibri"/>
              </w:rPr>
            </w:pPr>
            <w:r w:rsidRPr="00135002">
              <w:rPr>
                <w:rFonts w:ascii="Calibri" w:hAnsi="Calibri" w:cs="Calibri"/>
              </w:rPr>
              <w:t>Szállítmányozási földrajz</w:t>
            </w:r>
          </w:p>
        </w:tc>
        <w:tc>
          <w:tcPr>
            <w:tcW w:w="1510" w:type="dxa"/>
            <w:tcBorders>
              <w:top w:val="single" w:sz="4" w:space="0" w:color="auto"/>
              <w:left w:val="single" w:sz="4" w:space="0" w:color="auto"/>
              <w:bottom w:val="single" w:sz="4" w:space="0" w:color="auto"/>
              <w:right w:val="single" w:sz="4" w:space="0" w:color="auto"/>
            </w:tcBorders>
          </w:tcPr>
          <w:p w14:paraId="7B2A505A" w14:textId="77777777" w:rsidR="00434E46" w:rsidRPr="00135002" w:rsidRDefault="00434E46" w:rsidP="00607736">
            <w:pPr>
              <w:rPr>
                <w:rFonts w:ascii="Calibri" w:hAnsi="Calibri" w:cs="Calibri"/>
              </w:rPr>
            </w:pPr>
            <w:r w:rsidRPr="00135002">
              <w:rPr>
                <w:rFonts w:ascii="Calibri" w:hAnsi="Calibri" w:cs="Calibri"/>
              </w:rPr>
              <w:t>6.</w:t>
            </w:r>
          </w:p>
        </w:tc>
        <w:tc>
          <w:tcPr>
            <w:tcW w:w="2589" w:type="dxa"/>
            <w:vMerge/>
            <w:tcBorders>
              <w:top w:val="single" w:sz="4" w:space="0" w:color="auto"/>
              <w:left w:val="single" w:sz="4" w:space="0" w:color="auto"/>
              <w:bottom w:val="single" w:sz="4" w:space="0" w:color="auto"/>
              <w:right w:val="single" w:sz="4" w:space="0" w:color="auto"/>
            </w:tcBorders>
          </w:tcPr>
          <w:p w14:paraId="21598602" w14:textId="77777777" w:rsidR="00434E46" w:rsidRPr="00135002" w:rsidRDefault="00434E46" w:rsidP="00607736">
            <w:pPr>
              <w:rPr>
                <w:rFonts w:ascii="Calibri" w:hAnsi="Calibri" w:cs="Calibri"/>
              </w:rPr>
            </w:pPr>
          </w:p>
        </w:tc>
      </w:tr>
      <w:tr w:rsidR="00434E46" w:rsidRPr="000A3C57" w14:paraId="77BA7FC0" w14:textId="77777777" w:rsidTr="003877C3">
        <w:tc>
          <w:tcPr>
            <w:tcW w:w="1510" w:type="dxa"/>
            <w:tcBorders>
              <w:top w:val="single" w:sz="4" w:space="0" w:color="auto"/>
              <w:left w:val="single" w:sz="4" w:space="0" w:color="auto"/>
              <w:bottom w:val="single" w:sz="4" w:space="0" w:color="auto"/>
              <w:right w:val="single" w:sz="4" w:space="0" w:color="auto"/>
            </w:tcBorders>
          </w:tcPr>
          <w:p w14:paraId="1E78CD64" w14:textId="77777777" w:rsidR="00434E46" w:rsidRPr="00135002" w:rsidRDefault="00434E46" w:rsidP="00607736">
            <w:pPr>
              <w:rPr>
                <w:rFonts w:ascii="Calibri" w:hAnsi="Calibri" w:cs="Calibri"/>
              </w:rPr>
            </w:pPr>
            <w:r w:rsidRPr="00135002">
              <w:rPr>
                <w:rFonts w:ascii="Calibri" w:hAnsi="Calibri" w:cs="Calibri"/>
              </w:rPr>
              <w:t>12.-13.</w:t>
            </w:r>
          </w:p>
        </w:tc>
        <w:tc>
          <w:tcPr>
            <w:tcW w:w="1314" w:type="dxa"/>
            <w:tcBorders>
              <w:top w:val="single" w:sz="4" w:space="0" w:color="auto"/>
              <w:left w:val="single" w:sz="4" w:space="0" w:color="auto"/>
              <w:bottom w:val="single" w:sz="4" w:space="0" w:color="auto"/>
              <w:right w:val="single" w:sz="4" w:space="0" w:color="auto"/>
            </w:tcBorders>
          </w:tcPr>
          <w:p w14:paraId="1B6C4355" w14:textId="77777777" w:rsidR="00434E46" w:rsidRPr="00135002" w:rsidRDefault="00434E46" w:rsidP="00607736">
            <w:pPr>
              <w:rPr>
                <w:rFonts w:ascii="Calibri" w:hAnsi="Calibri" w:cs="Calibri"/>
              </w:rPr>
            </w:pPr>
            <w:r w:rsidRPr="00135002">
              <w:rPr>
                <w:rFonts w:ascii="Calibri" w:hAnsi="Calibri" w:cs="Calibri"/>
              </w:rPr>
              <w:t>3</w:t>
            </w:r>
          </w:p>
        </w:tc>
        <w:tc>
          <w:tcPr>
            <w:tcW w:w="2144" w:type="dxa"/>
            <w:tcBorders>
              <w:top w:val="single" w:sz="4" w:space="0" w:color="auto"/>
              <w:left w:val="single" w:sz="4" w:space="0" w:color="auto"/>
              <w:bottom w:val="single" w:sz="4" w:space="0" w:color="auto"/>
              <w:right w:val="single" w:sz="4" w:space="0" w:color="auto"/>
            </w:tcBorders>
          </w:tcPr>
          <w:p w14:paraId="235FE1BB" w14:textId="77777777" w:rsidR="00434E46" w:rsidRPr="00135002" w:rsidRDefault="00434E46" w:rsidP="00607736">
            <w:pPr>
              <w:rPr>
                <w:rFonts w:ascii="Calibri" w:hAnsi="Calibri" w:cs="Calibri"/>
              </w:rPr>
            </w:pPr>
            <w:r w:rsidRPr="00135002">
              <w:rPr>
                <w:rFonts w:ascii="Calibri" w:hAnsi="Calibri" w:cs="Calibri"/>
              </w:rPr>
              <w:t>Termelési logisztika</w:t>
            </w:r>
          </w:p>
        </w:tc>
        <w:tc>
          <w:tcPr>
            <w:tcW w:w="1510" w:type="dxa"/>
            <w:tcBorders>
              <w:top w:val="single" w:sz="4" w:space="0" w:color="auto"/>
              <w:left w:val="single" w:sz="4" w:space="0" w:color="auto"/>
              <w:bottom w:val="single" w:sz="4" w:space="0" w:color="auto"/>
              <w:right w:val="single" w:sz="4" w:space="0" w:color="auto"/>
            </w:tcBorders>
          </w:tcPr>
          <w:p w14:paraId="30639236" w14:textId="77777777" w:rsidR="00434E46" w:rsidRPr="00135002" w:rsidRDefault="00434E46" w:rsidP="00607736">
            <w:pPr>
              <w:rPr>
                <w:rFonts w:ascii="Calibri" w:hAnsi="Calibri" w:cs="Calibri"/>
              </w:rPr>
            </w:pPr>
            <w:r w:rsidRPr="00135002">
              <w:rPr>
                <w:rFonts w:ascii="Calibri" w:hAnsi="Calibri" w:cs="Calibri"/>
              </w:rPr>
              <w:t>4.</w:t>
            </w:r>
          </w:p>
        </w:tc>
        <w:tc>
          <w:tcPr>
            <w:tcW w:w="2589" w:type="dxa"/>
            <w:vMerge/>
            <w:tcBorders>
              <w:top w:val="single" w:sz="4" w:space="0" w:color="auto"/>
              <w:left w:val="single" w:sz="4" w:space="0" w:color="auto"/>
              <w:bottom w:val="single" w:sz="4" w:space="0" w:color="auto"/>
              <w:right w:val="single" w:sz="4" w:space="0" w:color="auto"/>
            </w:tcBorders>
          </w:tcPr>
          <w:p w14:paraId="76ECDBD5" w14:textId="77777777" w:rsidR="00434E46" w:rsidRPr="00135002" w:rsidRDefault="00434E46" w:rsidP="00607736">
            <w:pPr>
              <w:rPr>
                <w:rFonts w:ascii="Calibri" w:hAnsi="Calibri" w:cs="Calibri"/>
              </w:rPr>
            </w:pPr>
          </w:p>
        </w:tc>
      </w:tr>
      <w:tr w:rsidR="00434E46" w:rsidRPr="000A3C57" w14:paraId="542735B1" w14:textId="77777777" w:rsidTr="003877C3">
        <w:tc>
          <w:tcPr>
            <w:tcW w:w="1510" w:type="dxa"/>
            <w:tcBorders>
              <w:top w:val="single" w:sz="4" w:space="0" w:color="auto"/>
              <w:left w:val="single" w:sz="4" w:space="0" w:color="auto"/>
              <w:bottom w:val="single" w:sz="4" w:space="0" w:color="auto"/>
              <w:right w:val="single" w:sz="4" w:space="0" w:color="auto"/>
            </w:tcBorders>
          </w:tcPr>
          <w:p w14:paraId="44F9865F" w14:textId="77777777" w:rsidR="00434E46" w:rsidRPr="00135002" w:rsidRDefault="00434E46" w:rsidP="00607736">
            <w:pPr>
              <w:rPr>
                <w:rFonts w:ascii="Calibri" w:hAnsi="Calibri" w:cs="Calibri"/>
                <w:b/>
                <w:bCs/>
              </w:rPr>
            </w:pPr>
            <w:r w:rsidRPr="00135002">
              <w:rPr>
                <w:rFonts w:ascii="Calibri" w:hAnsi="Calibri" w:cs="Calibri"/>
                <w:b/>
                <w:bCs/>
              </w:rPr>
              <w:t>Összesen</w:t>
            </w:r>
          </w:p>
        </w:tc>
        <w:tc>
          <w:tcPr>
            <w:tcW w:w="7557" w:type="dxa"/>
            <w:gridSpan w:val="4"/>
            <w:tcBorders>
              <w:top w:val="single" w:sz="4" w:space="0" w:color="auto"/>
              <w:left w:val="single" w:sz="4" w:space="0" w:color="auto"/>
              <w:bottom w:val="single" w:sz="4" w:space="0" w:color="auto"/>
              <w:right w:val="single" w:sz="4" w:space="0" w:color="auto"/>
            </w:tcBorders>
          </w:tcPr>
          <w:p w14:paraId="33A4CBB2" w14:textId="77777777" w:rsidR="00434E46" w:rsidRPr="00135002" w:rsidRDefault="00434E46" w:rsidP="00607736">
            <w:pPr>
              <w:rPr>
                <w:rFonts w:ascii="Calibri" w:hAnsi="Calibri" w:cs="Calibri"/>
                <w:b/>
                <w:bCs/>
              </w:rPr>
            </w:pPr>
            <w:r w:rsidRPr="00135002">
              <w:rPr>
                <w:rFonts w:ascii="Calibri" w:hAnsi="Calibri" w:cs="Calibri"/>
                <w:b/>
                <w:bCs/>
              </w:rPr>
              <w:t>30</w:t>
            </w:r>
          </w:p>
        </w:tc>
      </w:tr>
    </w:tbl>
    <w:p w14:paraId="7F43B2D2" w14:textId="77777777" w:rsidR="00434E46" w:rsidRPr="000A3C57" w:rsidRDefault="00434E46" w:rsidP="00434E46">
      <w:pPr>
        <w:rPr>
          <w:rFonts w:ascii="Calibri" w:hAnsi="Calibri" w:cs="Calibri"/>
        </w:rPr>
      </w:pPr>
    </w:p>
    <w:p w14:paraId="7E8B33A3" w14:textId="5055D003" w:rsidR="00154D4E" w:rsidRPr="00FE7431" w:rsidRDefault="003877C3">
      <w:pPr>
        <w:rPr>
          <w:b/>
          <w:bCs/>
        </w:rPr>
      </w:pPr>
      <w:r w:rsidRPr="00FE7431">
        <w:rPr>
          <w:b/>
          <w:bCs/>
        </w:rPr>
        <w:t xml:space="preserve">A képzési programokról bővebben a 4. sz. mellékletekben </w:t>
      </w:r>
      <w:r w:rsidR="00FE7431" w:rsidRPr="00FE7431">
        <w:rPr>
          <w:b/>
          <w:bCs/>
        </w:rPr>
        <w:t>írunk.</w:t>
      </w:r>
      <w:r w:rsidR="00154D4E" w:rsidRPr="00FE7431">
        <w:rPr>
          <w:b/>
          <w:bCs/>
        </w:rPr>
        <w:br w:type="page"/>
      </w:r>
    </w:p>
    <w:p w14:paraId="45621029" w14:textId="77777777" w:rsidR="00154D4E" w:rsidRPr="0003727C" w:rsidRDefault="00154D4E" w:rsidP="00927CF2">
      <w:pPr>
        <w:pStyle w:val="Cmsor1"/>
      </w:pPr>
      <w:bookmarkStart w:id="145" w:name="_Toc211962250"/>
      <w:r>
        <w:lastRenderedPageBreak/>
        <w:t>5</w:t>
      </w:r>
      <w:r w:rsidRPr="0003727C">
        <w:t>. Az intézmény egészségfejlesztési programja</w:t>
      </w:r>
      <w:bookmarkEnd w:id="145"/>
    </w:p>
    <w:p w14:paraId="5E12BD0D" w14:textId="77777777" w:rsidR="00154D4E" w:rsidRDefault="00154D4E" w:rsidP="00927CF2">
      <w:pPr>
        <w:pStyle w:val="Cmsor2"/>
      </w:pPr>
      <w:bookmarkStart w:id="146" w:name="_Toc211962251"/>
      <w:r>
        <w:t>5.1. A program célkitűzései</w:t>
      </w:r>
      <w:bookmarkEnd w:id="146"/>
    </w:p>
    <w:p w14:paraId="0FEB727E" w14:textId="77777777" w:rsidR="00154D4E" w:rsidRDefault="00154D4E" w:rsidP="00154D4E">
      <w:pPr>
        <w:jc w:val="both"/>
      </w:pPr>
      <w:r>
        <w:t xml:space="preserve">A teljes körű egészségfejlesztés célja, hogy az intézményünkben eltöltött időben minden diák részesüljön a teljes testi-lelki jóllétét, egészségét, egészségi állapotát hatékonyan fejlesztő, az iskolánk mindennapjaiban </w:t>
      </w:r>
      <w:proofErr w:type="spellStart"/>
      <w:r>
        <w:t>rendszerszerűen</w:t>
      </w:r>
      <w:proofErr w:type="spellEnd"/>
      <w:r>
        <w:t xml:space="preserve"> működő egészségfejlesztő tevékenységekben. </w:t>
      </w:r>
    </w:p>
    <w:p w14:paraId="56940C49" w14:textId="77777777" w:rsidR="00154D4E" w:rsidRDefault="00154D4E" w:rsidP="00154D4E">
      <w:pPr>
        <w:jc w:val="both"/>
      </w:pPr>
      <w:r>
        <w:t xml:space="preserve">Az egészségfejlesztés és annak egyik megvalósulási formája a korszerű egészségnevelés a tanuló és a szülő részvételével az egészségi állapot erősítésére, fejlesztésére szolgál. A mindennapos működésében kiemelt figyelmet fordítunk a gyermek, a tanuló egészséghez, biztonsághoz való jogai alapján a teljeskörű egészségfejlesztéssel összefüggő feladatokra, amelyek különösen </w:t>
      </w:r>
    </w:p>
    <w:p w14:paraId="08A8356C" w14:textId="77777777" w:rsidR="00154D4E" w:rsidRDefault="00154D4E" w:rsidP="00C86140">
      <w:pPr>
        <w:numPr>
          <w:ilvl w:val="0"/>
          <w:numId w:val="10"/>
        </w:numPr>
        <w:spacing w:after="120" w:line="240" w:lineRule="auto"/>
        <w:jc w:val="both"/>
      </w:pPr>
      <w:r>
        <w:t>az egészséges táplálkozás,</w:t>
      </w:r>
    </w:p>
    <w:p w14:paraId="38162F1A" w14:textId="77777777" w:rsidR="00154D4E" w:rsidRDefault="00154D4E" w:rsidP="00C86140">
      <w:pPr>
        <w:numPr>
          <w:ilvl w:val="0"/>
          <w:numId w:val="10"/>
        </w:numPr>
        <w:spacing w:after="120" w:line="240" w:lineRule="auto"/>
        <w:jc w:val="both"/>
      </w:pPr>
      <w:r>
        <w:t>a mindennapos testmozgás,</w:t>
      </w:r>
    </w:p>
    <w:p w14:paraId="4619BB22" w14:textId="77777777" w:rsidR="00154D4E" w:rsidRDefault="00154D4E" w:rsidP="00C86140">
      <w:pPr>
        <w:numPr>
          <w:ilvl w:val="0"/>
          <w:numId w:val="10"/>
        </w:numPr>
        <w:spacing w:after="120" w:line="240" w:lineRule="auto"/>
        <w:jc w:val="both"/>
      </w:pPr>
      <w:r>
        <w:t>a testi és lelki egészség fejlesztése,</w:t>
      </w:r>
    </w:p>
    <w:p w14:paraId="642CD427" w14:textId="77777777" w:rsidR="00154D4E" w:rsidRDefault="00154D4E" w:rsidP="00C86140">
      <w:pPr>
        <w:numPr>
          <w:ilvl w:val="0"/>
          <w:numId w:val="10"/>
        </w:numPr>
        <w:spacing w:after="120" w:line="240" w:lineRule="auto"/>
        <w:jc w:val="both"/>
      </w:pPr>
      <w:r>
        <w:t>a viselkedési függőségek,</w:t>
      </w:r>
    </w:p>
    <w:p w14:paraId="26D3BCFA" w14:textId="77777777" w:rsidR="00154D4E" w:rsidRDefault="00154D4E" w:rsidP="00C86140">
      <w:pPr>
        <w:numPr>
          <w:ilvl w:val="0"/>
          <w:numId w:val="10"/>
        </w:numPr>
        <w:spacing w:after="120" w:line="240" w:lineRule="auto"/>
        <w:jc w:val="both"/>
      </w:pPr>
      <w:r>
        <w:t>a szenvedélybetegségekhez vezető szerek fogyasztásának megelőzése,</w:t>
      </w:r>
    </w:p>
    <w:p w14:paraId="24059060" w14:textId="77777777" w:rsidR="00154D4E" w:rsidRDefault="00154D4E" w:rsidP="00C86140">
      <w:pPr>
        <w:numPr>
          <w:ilvl w:val="0"/>
          <w:numId w:val="10"/>
        </w:numPr>
        <w:spacing w:after="120" w:line="240" w:lineRule="auto"/>
        <w:jc w:val="both"/>
      </w:pPr>
      <w:r>
        <w:t>a bántalmazás és iskolai erőszak megelőzése,</w:t>
      </w:r>
    </w:p>
    <w:p w14:paraId="04806648" w14:textId="77777777" w:rsidR="00154D4E" w:rsidRDefault="00154D4E" w:rsidP="00C86140">
      <w:pPr>
        <w:numPr>
          <w:ilvl w:val="0"/>
          <w:numId w:val="10"/>
        </w:numPr>
        <w:spacing w:after="120" w:line="240" w:lineRule="auto"/>
        <w:jc w:val="both"/>
      </w:pPr>
      <w:r>
        <w:t>a balesetmegelőzés és elsősegélynyújtás,</w:t>
      </w:r>
    </w:p>
    <w:p w14:paraId="4CE07C7F" w14:textId="77777777" w:rsidR="00154D4E" w:rsidRDefault="00154D4E" w:rsidP="00C86140">
      <w:pPr>
        <w:numPr>
          <w:ilvl w:val="0"/>
          <w:numId w:val="10"/>
        </w:numPr>
        <w:spacing w:after="120" w:line="240" w:lineRule="auto"/>
        <w:jc w:val="both"/>
      </w:pPr>
      <w:r>
        <w:t>a személyi és környezeti higiéné területére terjednek ki.</w:t>
      </w:r>
    </w:p>
    <w:p w14:paraId="5B14F1A5" w14:textId="77777777" w:rsidR="00154D4E" w:rsidRDefault="00154D4E" w:rsidP="00154D4E">
      <w:r>
        <w:t>További egészségnevelési feladatok:</w:t>
      </w:r>
    </w:p>
    <w:p w14:paraId="4D873B28" w14:textId="77777777" w:rsidR="00154D4E" w:rsidRDefault="00154D4E" w:rsidP="00C86140">
      <w:pPr>
        <w:numPr>
          <w:ilvl w:val="0"/>
          <w:numId w:val="10"/>
        </w:numPr>
        <w:spacing w:after="120" w:line="240" w:lineRule="auto"/>
        <w:jc w:val="both"/>
      </w:pPr>
      <w:r>
        <w:t>higiénés magatartásra nevelés (testi, lelki, környezeti),</w:t>
      </w:r>
    </w:p>
    <w:p w14:paraId="57F53CCE" w14:textId="77777777" w:rsidR="00154D4E" w:rsidRDefault="00154D4E" w:rsidP="00C86140">
      <w:pPr>
        <w:numPr>
          <w:ilvl w:val="0"/>
          <w:numId w:val="10"/>
        </w:numPr>
        <w:spacing w:after="120" w:line="240" w:lineRule="auto"/>
        <w:jc w:val="both"/>
      </w:pPr>
      <w:r>
        <w:t>egészséges mozgásfejlődés biztosítása,</w:t>
      </w:r>
    </w:p>
    <w:p w14:paraId="762A8B6A" w14:textId="77777777" w:rsidR="00154D4E" w:rsidRDefault="00154D4E" w:rsidP="00C86140">
      <w:pPr>
        <w:numPr>
          <w:ilvl w:val="0"/>
          <w:numId w:val="10"/>
        </w:numPr>
        <w:spacing w:after="120" w:line="240" w:lineRule="auto"/>
        <w:jc w:val="both"/>
      </w:pPr>
      <w:r>
        <w:t>betegségek elkerülésére, egészség megóvására nevelés</w:t>
      </w:r>
    </w:p>
    <w:p w14:paraId="593366E1" w14:textId="77777777" w:rsidR="00154D4E" w:rsidRDefault="00154D4E" w:rsidP="00C86140">
      <w:pPr>
        <w:numPr>
          <w:ilvl w:val="0"/>
          <w:numId w:val="10"/>
        </w:numPr>
        <w:spacing w:after="120" w:line="240" w:lineRule="auto"/>
        <w:jc w:val="both"/>
      </w:pPr>
      <w:r>
        <w:t>krízis prevenció,</w:t>
      </w:r>
    </w:p>
    <w:p w14:paraId="23FEABDE" w14:textId="77777777" w:rsidR="00154D4E" w:rsidRDefault="00154D4E" w:rsidP="00C86140">
      <w:pPr>
        <w:numPr>
          <w:ilvl w:val="0"/>
          <w:numId w:val="10"/>
        </w:numPr>
        <w:spacing w:after="120" w:line="240" w:lineRule="auto"/>
        <w:jc w:val="both"/>
      </w:pPr>
      <w:r>
        <w:t>harmonikus kapcsolatok kialakítására nevelés,</w:t>
      </w:r>
    </w:p>
    <w:p w14:paraId="7C142D3A" w14:textId="77777777" w:rsidR="00154D4E" w:rsidRDefault="00154D4E" w:rsidP="00C86140">
      <w:pPr>
        <w:numPr>
          <w:ilvl w:val="0"/>
          <w:numId w:val="10"/>
        </w:numPr>
        <w:spacing w:after="120" w:line="240" w:lineRule="auto"/>
        <w:jc w:val="both"/>
      </w:pPr>
      <w:r>
        <w:t>családi életre, társsá, szülővé válásra nevelés.</w:t>
      </w:r>
    </w:p>
    <w:p w14:paraId="2D17F226" w14:textId="77777777" w:rsidR="00154D4E" w:rsidRDefault="00154D4E" w:rsidP="00154D4E">
      <w:pPr>
        <w:jc w:val="both"/>
      </w:pPr>
      <w:r>
        <w:t xml:space="preserve">Az egészségfejlesztés során figyelembe vesszük a gyermekek, tanulók biológiai, társadalmi, életkori sajátosságait. Arra törekszünk, hogy a teljes körű egészségfejlesztési program koordinált, nyomon követhető és mérhető, értékelhető módon valósuljon meg. </w:t>
      </w:r>
    </w:p>
    <w:p w14:paraId="0AB15AD3" w14:textId="77777777" w:rsidR="00154D4E" w:rsidRDefault="00154D4E" w:rsidP="00154D4E">
      <w:pPr>
        <w:jc w:val="both"/>
      </w:pPr>
      <w:r>
        <w:t>Az iskolánkban folyó lelki egészségfejlesztés célja, hogy elősegítse a kiegyensúlyozott pszichés fejlődést, támogassa a tanuló esetében a környezethez való alkalmazkodást, felkészítsen és megoldási stratégiákat kínáljon a környezetből érkező ártalmas hatásokkal szemben, így lecsökkentve a káros következményeket, továbbá pozitív hatást gyakoroljon a személyiségét érő változásokra.</w:t>
      </w:r>
    </w:p>
    <w:p w14:paraId="50F5FAE9" w14:textId="77777777" w:rsidR="00154D4E" w:rsidRDefault="00154D4E" w:rsidP="00154D4E">
      <w:pPr>
        <w:jc w:val="both"/>
      </w:pPr>
      <w:r>
        <w:t>Az egészségfejlesztési programot az iskolavezetés által felkért munkaközösségek és pedagógiai munkát segítő munkatársaik készítették el.</w:t>
      </w:r>
    </w:p>
    <w:p w14:paraId="07A7A792" w14:textId="77777777" w:rsidR="00154D4E" w:rsidRDefault="00154D4E" w:rsidP="00927CF2">
      <w:pPr>
        <w:pStyle w:val="Cmsor2"/>
      </w:pPr>
      <w:bookmarkStart w:id="147" w:name="_Toc211962252"/>
      <w:r>
        <w:t>5.2. A program megvalósításának feltételei</w:t>
      </w:r>
      <w:bookmarkEnd w:id="147"/>
    </w:p>
    <w:p w14:paraId="45D4473B" w14:textId="77777777" w:rsidR="00154D4E" w:rsidRDefault="00154D4E" w:rsidP="00154D4E">
      <w:r>
        <w:t xml:space="preserve"> A program megvalósításának iskolán belüli személyi feltételei:</w:t>
      </w:r>
    </w:p>
    <w:p w14:paraId="7BBD8F4D" w14:textId="77777777" w:rsidR="00154D4E" w:rsidRDefault="00154D4E" w:rsidP="00154D4E">
      <w:r>
        <w:t>Az egészségfejlesztő csoport tagjai:</w:t>
      </w:r>
    </w:p>
    <w:p w14:paraId="322F7A41" w14:textId="77777777" w:rsidR="00154D4E" w:rsidRDefault="00154D4E" w:rsidP="00C86140">
      <w:pPr>
        <w:numPr>
          <w:ilvl w:val="0"/>
          <w:numId w:val="10"/>
        </w:numPr>
        <w:spacing w:after="120" w:line="240" w:lineRule="auto"/>
        <w:jc w:val="both"/>
      </w:pPr>
      <w:r>
        <w:t>Nevelési igazgatóhelyettes</w:t>
      </w:r>
    </w:p>
    <w:p w14:paraId="6271DE10" w14:textId="77777777" w:rsidR="00154D4E" w:rsidRDefault="00154D4E" w:rsidP="00C86140">
      <w:pPr>
        <w:numPr>
          <w:ilvl w:val="0"/>
          <w:numId w:val="10"/>
        </w:numPr>
        <w:spacing w:after="120" w:line="240" w:lineRule="auto"/>
        <w:jc w:val="both"/>
      </w:pPr>
      <w:r>
        <w:lastRenderedPageBreak/>
        <w:t>Osztályfőnökök,</w:t>
      </w:r>
    </w:p>
    <w:p w14:paraId="4560EC78" w14:textId="77777777" w:rsidR="00154D4E" w:rsidRDefault="00154D4E" w:rsidP="00C86140">
      <w:pPr>
        <w:numPr>
          <w:ilvl w:val="0"/>
          <w:numId w:val="10"/>
        </w:numPr>
        <w:spacing w:after="120" w:line="240" w:lineRule="auto"/>
        <w:jc w:val="both"/>
      </w:pPr>
      <w:r>
        <w:t>Pedagógia és sport munkaközösség tagjai,</w:t>
      </w:r>
    </w:p>
    <w:p w14:paraId="325C9D93" w14:textId="77777777" w:rsidR="00154D4E" w:rsidRDefault="00154D4E" w:rsidP="00C86140">
      <w:pPr>
        <w:numPr>
          <w:ilvl w:val="0"/>
          <w:numId w:val="10"/>
        </w:numPr>
        <w:spacing w:after="120" w:line="240" w:lineRule="auto"/>
        <w:jc w:val="both"/>
      </w:pPr>
      <w:r>
        <w:t>Biológia- és környezetvédelem szakos oktatók</w:t>
      </w:r>
    </w:p>
    <w:p w14:paraId="2615CC0C" w14:textId="77777777" w:rsidR="00154D4E" w:rsidRDefault="00154D4E" w:rsidP="00C86140">
      <w:pPr>
        <w:numPr>
          <w:ilvl w:val="0"/>
          <w:numId w:val="10"/>
        </w:numPr>
        <w:spacing w:after="120" w:line="240" w:lineRule="auto"/>
        <w:jc w:val="both"/>
      </w:pPr>
      <w:r>
        <w:t>Iskolapszichológus</w:t>
      </w:r>
    </w:p>
    <w:p w14:paraId="2D41B251" w14:textId="77777777" w:rsidR="00154D4E" w:rsidRDefault="00154D4E" w:rsidP="00C86140">
      <w:pPr>
        <w:numPr>
          <w:ilvl w:val="0"/>
          <w:numId w:val="10"/>
        </w:numPr>
        <w:spacing w:after="120" w:line="240" w:lineRule="auto"/>
        <w:jc w:val="both"/>
      </w:pPr>
      <w:r>
        <w:t>Idegen nyelvet tanító oktatók</w:t>
      </w:r>
    </w:p>
    <w:p w14:paraId="4C628B9E" w14:textId="77777777" w:rsidR="00154D4E" w:rsidRDefault="00154D4E" w:rsidP="00154D4E">
      <w:r>
        <w:t xml:space="preserve"> Iskolán kívüli személyi feltételek, kapcsolatok</w:t>
      </w:r>
    </w:p>
    <w:p w14:paraId="7B92FD18" w14:textId="77777777" w:rsidR="00154D4E" w:rsidRDefault="00154D4E" w:rsidP="00C86140">
      <w:pPr>
        <w:numPr>
          <w:ilvl w:val="0"/>
          <w:numId w:val="10"/>
        </w:numPr>
        <w:spacing w:after="120" w:line="240" w:lineRule="auto"/>
        <w:jc w:val="both"/>
      </w:pPr>
      <w:r>
        <w:t>Iskolaorvos, védőnő,</w:t>
      </w:r>
    </w:p>
    <w:p w14:paraId="5104739C" w14:textId="77777777" w:rsidR="00154D4E" w:rsidRDefault="00154D4E" w:rsidP="00C86140">
      <w:pPr>
        <w:numPr>
          <w:ilvl w:val="0"/>
          <w:numId w:val="10"/>
        </w:numPr>
        <w:spacing w:after="120" w:line="240" w:lineRule="auto"/>
        <w:jc w:val="both"/>
      </w:pPr>
      <w:r>
        <w:t>Gyermekjóléti szolgálatok (nevelési tanácsadók, családsegítők),</w:t>
      </w:r>
    </w:p>
    <w:p w14:paraId="32D4051C" w14:textId="77777777" w:rsidR="00154D4E" w:rsidRDefault="00154D4E" w:rsidP="00C86140">
      <w:pPr>
        <w:numPr>
          <w:ilvl w:val="0"/>
          <w:numId w:val="10"/>
        </w:numPr>
        <w:spacing w:after="120" w:line="240" w:lineRule="auto"/>
        <w:jc w:val="both"/>
      </w:pPr>
      <w:r>
        <w:t>Nemzeti Népegészségügyi Központ megyei intézményeinek egészségfejlesztési szakemberei,</w:t>
      </w:r>
    </w:p>
    <w:p w14:paraId="0AD4CA0F" w14:textId="77777777" w:rsidR="00154D4E" w:rsidRDefault="00154D4E" w:rsidP="00C86140">
      <w:pPr>
        <w:numPr>
          <w:ilvl w:val="0"/>
          <w:numId w:val="10"/>
        </w:numPr>
        <w:spacing w:after="120" w:line="240" w:lineRule="auto"/>
        <w:jc w:val="both"/>
      </w:pPr>
      <w:r>
        <w:t>Rendvédelmi szervek,</w:t>
      </w:r>
    </w:p>
    <w:p w14:paraId="20584E7C" w14:textId="77777777" w:rsidR="00154D4E" w:rsidRDefault="00154D4E" w:rsidP="00C86140">
      <w:pPr>
        <w:numPr>
          <w:ilvl w:val="0"/>
          <w:numId w:val="10"/>
        </w:numPr>
        <w:spacing w:after="120" w:line="240" w:lineRule="auto"/>
        <w:jc w:val="both"/>
      </w:pPr>
      <w:r>
        <w:t>Kábítószerügyi egyeztető fórumok (drogambulancia)</w:t>
      </w:r>
    </w:p>
    <w:p w14:paraId="76C7A4E3" w14:textId="77777777" w:rsidR="00154D4E" w:rsidRDefault="00154D4E" w:rsidP="00C86140">
      <w:pPr>
        <w:numPr>
          <w:ilvl w:val="0"/>
          <w:numId w:val="10"/>
        </w:numPr>
        <w:spacing w:after="120" w:line="240" w:lineRule="auto"/>
        <w:jc w:val="both"/>
      </w:pPr>
      <w:r>
        <w:t>Az SZTE egészségfejlesztéssel foglalkozó hallgatói</w:t>
      </w:r>
    </w:p>
    <w:p w14:paraId="640DA15B" w14:textId="77777777" w:rsidR="00154D4E" w:rsidRDefault="00154D4E" w:rsidP="00154D4E">
      <w:r>
        <w:t xml:space="preserve"> A program megvalósításának tárgyi feltételei</w:t>
      </w:r>
    </w:p>
    <w:p w14:paraId="79F41ADD" w14:textId="77777777" w:rsidR="00154D4E" w:rsidRDefault="00154D4E" w:rsidP="00C86140">
      <w:pPr>
        <w:numPr>
          <w:ilvl w:val="0"/>
          <w:numId w:val="10"/>
        </w:numPr>
        <w:spacing w:after="120" w:line="240" w:lineRule="auto"/>
        <w:jc w:val="both"/>
      </w:pPr>
      <w:r>
        <w:t>Audiovizuális eszközök</w:t>
      </w:r>
    </w:p>
    <w:p w14:paraId="24B78553" w14:textId="77777777" w:rsidR="00154D4E" w:rsidRDefault="00154D4E" w:rsidP="00154D4E"/>
    <w:p w14:paraId="2F829081" w14:textId="77777777" w:rsidR="00154D4E" w:rsidRDefault="00154D4E" w:rsidP="00927CF2">
      <w:pPr>
        <w:pStyle w:val="Cmsor2"/>
      </w:pPr>
      <w:bookmarkStart w:id="148" w:name="_Toc211962253"/>
      <w:r>
        <w:t>5.3. A program megvalósításának színterei</w:t>
      </w:r>
      <w:bookmarkEnd w:id="148"/>
    </w:p>
    <w:p w14:paraId="3EEE660D" w14:textId="77777777" w:rsidR="00154D4E" w:rsidRDefault="00154D4E" w:rsidP="00927CF2">
      <w:pPr>
        <w:pStyle w:val="Cmsor3"/>
      </w:pPr>
      <w:bookmarkStart w:id="149" w:name="_Toc211962254"/>
      <w:r>
        <w:t>5.3.1. Tanórai kereteken belül</w:t>
      </w:r>
      <w:bookmarkEnd w:id="149"/>
    </w:p>
    <w:p w14:paraId="5ACDDB9C" w14:textId="77777777" w:rsidR="00154D4E" w:rsidRDefault="00154D4E" w:rsidP="00154D4E">
      <w:r>
        <w:t>Egészségnevelés a biológia és egészségtan és komplex természettudományos ismeretek órán</w:t>
      </w:r>
    </w:p>
    <w:p w14:paraId="266ED62D" w14:textId="77777777" w:rsidR="00154D4E" w:rsidRDefault="00154D4E" w:rsidP="00154D4E">
      <w:r>
        <w:t>Ezen tantárgyak tanításának a célja, hogy korszerű ismeretekkel és azok alkalmazásához szükséges készségekkel és jártasságokkal rendelkezzenek testi és lelki egészségük védelme érdekében. Feladata, hogy segítse a tanulót a veszélyes körülmények és anyagok felismerésében, a váratlan helyzetek kezelésében, a káros függőségekhez vezető szokások kialakulásának megelőzésében.</w:t>
      </w:r>
    </w:p>
    <w:p w14:paraId="051B4269" w14:textId="77777777" w:rsidR="00154D4E" w:rsidRDefault="00154D4E" w:rsidP="00154D4E">
      <w:r>
        <w:t>9-10. évfolyam</w:t>
      </w:r>
    </w:p>
    <w:p w14:paraId="01CF6341" w14:textId="77777777" w:rsidR="00154D4E" w:rsidRDefault="00154D4E" w:rsidP="00C86140">
      <w:pPr>
        <w:numPr>
          <w:ilvl w:val="0"/>
          <w:numId w:val="10"/>
        </w:numPr>
        <w:spacing w:after="120" w:line="240" w:lineRule="auto"/>
        <w:jc w:val="both"/>
      </w:pPr>
      <w:r>
        <w:t>Alapvető járványtani fogalmak ismerete. A helyi és világjárvány fogalma, a megelőzés és elhárítás lehetőségeinek megismerése.</w:t>
      </w:r>
    </w:p>
    <w:p w14:paraId="0C1F756E" w14:textId="77777777" w:rsidR="00154D4E" w:rsidRDefault="00154D4E" w:rsidP="00C86140">
      <w:pPr>
        <w:numPr>
          <w:ilvl w:val="0"/>
          <w:numId w:val="10"/>
        </w:numPr>
        <w:spacing w:after="120" w:line="240" w:lineRule="auto"/>
        <w:jc w:val="both"/>
      </w:pPr>
      <w:r>
        <w:t>Az embereket fertőző vírusok.</w:t>
      </w:r>
    </w:p>
    <w:p w14:paraId="2DE8B503" w14:textId="77777777" w:rsidR="00154D4E" w:rsidRDefault="00154D4E" w:rsidP="00C86140">
      <w:pPr>
        <w:numPr>
          <w:ilvl w:val="0"/>
          <w:numId w:val="10"/>
        </w:numPr>
        <w:spacing w:after="120" w:line="240" w:lineRule="auto"/>
        <w:jc w:val="both"/>
      </w:pPr>
      <w:r>
        <w:t>Az emberi szervezet parazita baktériumai, kórokozásuk.  Baktériumok által okozott betegségek.</w:t>
      </w:r>
    </w:p>
    <w:p w14:paraId="5374F977" w14:textId="77777777" w:rsidR="00154D4E" w:rsidRDefault="00154D4E" w:rsidP="00C86140">
      <w:pPr>
        <w:numPr>
          <w:ilvl w:val="0"/>
          <w:numId w:val="10"/>
        </w:numPr>
        <w:spacing w:after="120" w:line="240" w:lineRule="auto"/>
        <w:jc w:val="both"/>
      </w:pPr>
      <w:r>
        <w:t>Védekezés, megelőzés. Ajánlott és kötelező védőoltások.</w:t>
      </w:r>
    </w:p>
    <w:p w14:paraId="49931C77" w14:textId="77777777" w:rsidR="00154D4E" w:rsidRDefault="00154D4E" w:rsidP="00C86140">
      <w:pPr>
        <w:numPr>
          <w:ilvl w:val="0"/>
          <w:numId w:val="10"/>
        </w:numPr>
        <w:spacing w:after="120" w:line="240" w:lineRule="auto"/>
        <w:jc w:val="both"/>
      </w:pPr>
      <w:r>
        <w:t>Egyéb kórokozók: gombák, férgek, ízeltlábúak és az általuk okozott betegségek, tünetek ismerete.</w:t>
      </w:r>
    </w:p>
    <w:p w14:paraId="2BB7D54D" w14:textId="77777777" w:rsidR="00154D4E" w:rsidRDefault="00154D4E" w:rsidP="00154D4E">
      <w:r>
        <w:t>11-12. évfolyam</w:t>
      </w:r>
    </w:p>
    <w:p w14:paraId="467EBD2B" w14:textId="77777777" w:rsidR="00154D4E" w:rsidRDefault="00154D4E" w:rsidP="00154D4E">
      <w:pPr>
        <w:jc w:val="both"/>
      </w:pPr>
      <w:r>
        <w:t>A középiskolai tanulmányok utolsó két évfolyamán feldolgozásra kerülő témakörök középpontjában többek között az emberi szervezet felépítésének és működésének megismerése, az ember testi és lelki egészsége közötti kapcsolat megértetése szerepel.</w:t>
      </w:r>
    </w:p>
    <w:p w14:paraId="072BFE6E" w14:textId="77777777" w:rsidR="00154D4E" w:rsidRDefault="00154D4E" w:rsidP="00154D4E">
      <w:pPr>
        <w:jc w:val="both"/>
      </w:pPr>
      <w:r>
        <w:t>Kiemelt szerepet kap a mindennapi élet biológiai problémáinak megismerése, a családtervezés és a tudatosan vállalt egészséges életmód biológiai alapjainak elsajátítása.</w:t>
      </w:r>
    </w:p>
    <w:p w14:paraId="3DCC7357" w14:textId="77777777" w:rsidR="00154D4E" w:rsidRDefault="00154D4E" w:rsidP="00927CF2">
      <w:pPr>
        <w:pStyle w:val="Cmsor3"/>
      </w:pPr>
      <w:bookmarkStart w:id="150" w:name="_Toc211962255"/>
      <w:r>
        <w:lastRenderedPageBreak/>
        <w:t>5.3.2. Egészségfejlesztés osztályfőnöki órán</w:t>
      </w:r>
      <w:bookmarkEnd w:id="150"/>
    </w:p>
    <w:p w14:paraId="67719EFA" w14:textId="77777777" w:rsidR="00154D4E" w:rsidRDefault="00154D4E" w:rsidP="00154D4E">
      <w:pPr>
        <w:jc w:val="both"/>
      </w:pPr>
      <w:r>
        <w:t>Az osztályfőnöki órák tartalmával kapcsolatban nagy az iskola szabadsága és ezzel együtt a felelőssége is.  Az órakeret szűkös és a napi, valamint az aktuális problémák megbeszélése mellett helyet kell adni az egészségnevelésnek is</w:t>
      </w:r>
    </w:p>
    <w:p w14:paraId="0CECDCE0" w14:textId="77777777" w:rsidR="00154D4E" w:rsidRDefault="00154D4E" w:rsidP="00154D4E">
      <w:pPr>
        <w:jc w:val="both"/>
      </w:pPr>
      <w:r>
        <w:t>Az utolsó évfolyamokon (12-13) diákjaink többségének figyelme ebben az időszakban már a továbbtanulásra, a technikusi vizsgára irányul. Ezért kiemelt fontosságú, hogy minél több pontos információ jusson el hozzájuk és a szülőkhöz is. A felsőoktatási intézmények kampányszerű ismertetői inkább a 11. évfolyam diákjai számára hasznosak, míg a nyílt napokra a 12. évfolyam tanulóinak van szüksége.</w:t>
      </w:r>
    </w:p>
    <w:p w14:paraId="75E2411B" w14:textId="77777777" w:rsidR="00154D4E" w:rsidRDefault="00154D4E" w:rsidP="00154D4E">
      <w:pPr>
        <w:jc w:val="both"/>
      </w:pPr>
      <w:r>
        <w:t>Programok szervezésében, lebonyolításában már nagyfokú önállósággal bírnak, de a felnőtt kontroll továbbra is elengedhetetlen.</w:t>
      </w:r>
    </w:p>
    <w:p w14:paraId="03E8B0CF" w14:textId="77777777" w:rsidR="00154D4E" w:rsidRDefault="00154D4E" w:rsidP="00154D4E">
      <w:r>
        <w:t xml:space="preserve">Az osztályfőnöki órák nagy része már a jövőről szól, így ezek keretében: </w:t>
      </w:r>
    </w:p>
    <w:p w14:paraId="10D39C64" w14:textId="77777777" w:rsidR="00154D4E" w:rsidRDefault="00154D4E" w:rsidP="00C86140">
      <w:pPr>
        <w:numPr>
          <w:ilvl w:val="0"/>
          <w:numId w:val="10"/>
        </w:numPr>
        <w:spacing w:after="120" w:line="240" w:lineRule="auto"/>
        <w:jc w:val="both"/>
      </w:pPr>
      <w:r>
        <w:t>A közelmúltban végzett, de visszajáró diákjaink tarthatnak élménybeszámolót saját felsőoktatási intézményükről, kollégiumi életről, lehetőségekről, a felelősséggel teli szabadság megéléséről. Elsőkézből még diáktól kapnak hasznos tanácsokat, amit szívesen hallgatnak meg.</w:t>
      </w:r>
    </w:p>
    <w:p w14:paraId="21235BBB" w14:textId="77777777" w:rsidR="00154D4E" w:rsidRDefault="00154D4E" w:rsidP="00C86140">
      <w:pPr>
        <w:numPr>
          <w:ilvl w:val="0"/>
          <w:numId w:val="10"/>
        </w:numPr>
        <w:spacing w:after="120" w:line="240" w:lineRule="auto"/>
        <w:jc w:val="both"/>
      </w:pPr>
      <w:r>
        <w:t>Pályaorientációs előadások szervezése (pszichológussal, iskolapszichológussal egyeztetve!)</w:t>
      </w:r>
    </w:p>
    <w:p w14:paraId="6482DFA3" w14:textId="77777777" w:rsidR="00154D4E" w:rsidRDefault="00154D4E" w:rsidP="00C86140">
      <w:pPr>
        <w:numPr>
          <w:ilvl w:val="0"/>
          <w:numId w:val="10"/>
        </w:numPr>
        <w:spacing w:after="120" w:line="240" w:lineRule="auto"/>
        <w:jc w:val="both"/>
      </w:pPr>
      <w:r>
        <w:t>Meghívott pszichológus szakember adhat tanácsokat konfliktuskezelés, párkapcsolat, szülő-gyermek kapcsolat témában. Tárgyalási technikák megismerése, kulturált vitatkozás, érvelés formái.</w:t>
      </w:r>
    </w:p>
    <w:p w14:paraId="0BCA4DBB" w14:textId="77777777" w:rsidR="00154D4E" w:rsidRDefault="00154D4E" w:rsidP="00C86140">
      <w:pPr>
        <w:numPr>
          <w:ilvl w:val="0"/>
          <w:numId w:val="10"/>
        </w:numPr>
        <w:spacing w:after="120" w:line="240" w:lineRule="auto"/>
        <w:jc w:val="both"/>
      </w:pPr>
      <w:r>
        <w:t>Egészségmegőrzés kapcsán, a szűrővizsgálatok szükségességéről, és hatékonyságáról az iskolaorvos, a védőnő előadásai, tanácsai lehetnek jó útravalók.</w:t>
      </w:r>
    </w:p>
    <w:p w14:paraId="6B14A66B" w14:textId="77777777" w:rsidR="00154D4E" w:rsidRDefault="00154D4E" w:rsidP="00927CF2">
      <w:pPr>
        <w:pStyle w:val="Cmsor3"/>
      </w:pPr>
      <w:bookmarkStart w:id="151" w:name="_Toc211962256"/>
      <w:r>
        <w:t>5.3.3. Környezeti és egészségfejlesztés a nyelvi órákon</w:t>
      </w:r>
      <w:bookmarkEnd w:id="151"/>
    </w:p>
    <w:p w14:paraId="12414C83" w14:textId="77777777" w:rsidR="00154D4E" w:rsidRDefault="00154D4E" w:rsidP="00154D4E">
      <w:r>
        <w:t xml:space="preserve">Az idegen nyelv oktatása során elsajátított kommunikatív nyelvi kompetencia, szorosan összefonódik az általános kompetenciákkal, vagyis a világról szerzett ismeretekkel, illetve a gyakorlati élettel. </w:t>
      </w:r>
    </w:p>
    <w:p w14:paraId="6E20F7F5" w14:textId="77777777" w:rsidR="00154D4E" w:rsidRDefault="00154D4E" w:rsidP="00154D4E">
      <w:r>
        <w:t xml:space="preserve">Fontos a tantárgyak közötti integráció, hogy a tanulók az idegen nyelv tanulása során építeni tudjanak más tantárgyak keretében megszerzett ismereteikre és személyes tapasztalataikra. Ugyanakkor az idegen nyelvvel való foglalkozás olyan ismeretekkel, tapasztalatokkal gazdagítja a tanulókat, amelyet más tantárgy keretében is hasznosítani tudnak. </w:t>
      </w:r>
    </w:p>
    <w:p w14:paraId="01D55EF4" w14:textId="77777777" w:rsidR="00154D4E" w:rsidRDefault="00154D4E" w:rsidP="00154D4E">
      <w:r>
        <w:t>Ezen felül mivel a nyelv az élet az élet minden területét átfogja, az idegen nyelv egyedülálló a tantárgyak között, hiszen számtalan lehetőséget biztosít a tantárgyat oktatók számára a tanulók ismereteinek bővítésére, világról alkotott véleményük, beállítottságuk formálására.</w:t>
      </w:r>
    </w:p>
    <w:p w14:paraId="71A86E4F" w14:textId="77777777" w:rsidR="00154D4E" w:rsidRDefault="00154D4E" w:rsidP="00154D4E">
      <w:r>
        <w:t>Az érettségi vizsgák, valamint a nyelvvizsgák követelményrendszerébe foglalt témakörök keretében a nyelvet oktató tanár tevékenyen részt vesz a tanulók környezeti és egészségnevelésben, mentálhigiénés fejlődésük elősegítésében.</w:t>
      </w:r>
    </w:p>
    <w:p w14:paraId="659CCB54" w14:textId="77777777" w:rsidR="00154D4E" w:rsidRDefault="00154D4E" w:rsidP="00154D4E">
      <w:r>
        <w:t>A környezeti és egészségnevelésben kiemelt szerepet játszó nyelvi témakörök:</w:t>
      </w:r>
    </w:p>
    <w:p w14:paraId="4B314562" w14:textId="77777777" w:rsidR="00154D4E" w:rsidRDefault="00154D4E" w:rsidP="00154D4E">
      <w:r>
        <w:t>Környezetünk</w:t>
      </w:r>
    </w:p>
    <w:p w14:paraId="3C3FA1B6" w14:textId="77777777" w:rsidR="00154D4E" w:rsidRDefault="00154D4E" w:rsidP="00C86140">
      <w:pPr>
        <w:numPr>
          <w:ilvl w:val="0"/>
          <w:numId w:val="10"/>
        </w:numPr>
        <w:spacing w:after="120" w:line="240" w:lineRule="auto"/>
        <w:jc w:val="both"/>
      </w:pPr>
      <w:r>
        <w:t>növények és állatok a környezetünkben,</w:t>
      </w:r>
    </w:p>
    <w:p w14:paraId="702B862D" w14:textId="77777777" w:rsidR="00154D4E" w:rsidRDefault="00154D4E" w:rsidP="00C86140">
      <w:pPr>
        <w:numPr>
          <w:ilvl w:val="0"/>
          <w:numId w:val="10"/>
        </w:numPr>
        <w:spacing w:after="120" w:line="240" w:lineRule="auto"/>
        <w:jc w:val="both"/>
      </w:pPr>
      <w:r>
        <w:t>időjárás, éghajlat,</w:t>
      </w:r>
    </w:p>
    <w:p w14:paraId="50C75BFD" w14:textId="77777777" w:rsidR="00154D4E" w:rsidRDefault="00154D4E" w:rsidP="00C86140">
      <w:pPr>
        <w:numPr>
          <w:ilvl w:val="0"/>
          <w:numId w:val="10"/>
        </w:numPr>
        <w:spacing w:after="120" w:line="240" w:lineRule="auto"/>
        <w:jc w:val="both"/>
      </w:pPr>
      <w:r>
        <w:t>környezetszennyezés és következményei,</w:t>
      </w:r>
    </w:p>
    <w:p w14:paraId="0B20EBA1" w14:textId="77777777" w:rsidR="00154D4E" w:rsidRDefault="00154D4E" w:rsidP="00C86140">
      <w:pPr>
        <w:numPr>
          <w:ilvl w:val="0"/>
          <w:numId w:val="10"/>
        </w:numPr>
        <w:spacing w:after="120" w:line="240" w:lineRule="auto"/>
        <w:jc w:val="both"/>
      </w:pPr>
      <w:r>
        <w:lastRenderedPageBreak/>
        <w:t>környezetünk védelme, környezettudatos magatartás,</w:t>
      </w:r>
    </w:p>
    <w:p w14:paraId="08FC367D" w14:textId="77777777" w:rsidR="00154D4E" w:rsidRDefault="00154D4E" w:rsidP="00C86140">
      <w:pPr>
        <w:numPr>
          <w:ilvl w:val="0"/>
          <w:numId w:val="10"/>
        </w:numPr>
        <w:spacing w:after="120" w:line="240" w:lineRule="auto"/>
        <w:jc w:val="both"/>
      </w:pPr>
      <w:r>
        <w:t>veszélyeztetett állat- és növényvilág,</w:t>
      </w:r>
    </w:p>
    <w:p w14:paraId="4EC31953" w14:textId="77777777" w:rsidR="00154D4E" w:rsidRDefault="00154D4E" w:rsidP="00C86140">
      <w:pPr>
        <w:numPr>
          <w:ilvl w:val="0"/>
          <w:numId w:val="10"/>
        </w:numPr>
        <w:spacing w:after="120" w:line="240" w:lineRule="auto"/>
        <w:jc w:val="both"/>
      </w:pPr>
      <w:r>
        <w:t>természeti katasztrófák,</w:t>
      </w:r>
    </w:p>
    <w:p w14:paraId="2DAF5CAC" w14:textId="77777777" w:rsidR="00154D4E" w:rsidRDefault="00154D4E" w:rsidP="00C86140">
      <w:pPr>
        <w:numPr>
          <w:ilvl w:val="0"/>
          <w:numId w:val="10"/>
        </w:numPr>
        <w:spacing w:after="120" w:line="240" w:lineRule="auto"/>
        <w:jc w:val="both"/>
      </w:pPr>
      <w:r>
        <w:t>jövőkép.</w:t>
      </w:r>
    </w:p>
    <w:p w14:paraId="3B82EBF4" w14:textId="77777777" w:rsidR="00154D4E" w:rsidRDefault="00154D4E" w:rsidP="00154D4E">
      <w:r>
        <w:t>Életmód</w:t>
      </w:r>
    </w:p>
    <w:p w14:paraId="28A2D5B2" w14:textId="77777777" w:rsidR="00154D4E" w:rsidRDefault="00154D4E" w:rsidP="00C86140">
      <w:pPr>
        <w:numPr>
          <w:ilvl w:val="0"/>
          <w:numId w:val="10"/>
        </w:numPr>
        <w:spacing w:after="120" w:line="240" w:lineRule="auto"/>
        <w:jc w:val="both"/>
      </w:pPr>
      <w:r>
        <w:t>egészséges életmód, egészségmegőrzés,</w:t>
      </w:r>
    </w:p>
    <w:p w14:paraId="09ECD047" w14:textId="77777777" w:rsidR="00154D4E" w:rsidRDefault="00154D4E" w:rsidP="00C86140">
      <w:pPr>
        <w:numPr>
          <w:ilvl w:val="0"/>
          <w:numId w:val="10"/>
        </w:numPr>
        <w:spacing w:after="120" w:line="240" w:lineRule="auto"/>
        <w:jc w:val="both"/>
      </w:pPr>
      <w:r>
        <w:t xml:space="preserve">egészséges étrend, sport, </w:t>
      </w:r>
      <w:proofErr w:type="spellStart"/>
      <w:r>
        <w:t>fitness</w:t>
      </w:r>
      <w:proofErr w:type="spellEnd"/>
      <w:r>
        <w:t>, betegségmegelőzés,</w:t>
      </w:r>
    </w:p>
    <w:p w14:paraId="5CFEF9A0" w14:textId="77777777" w:rsidR="00154D4E" w:rsidRDefault="00154D4E" w:rsidP="00C86140">
      <w:pPr>
        <w:numPr>
          <w:ilvl w:val="0"/>
          <w:numId w:val="10"/>
        </w:numPr>
        <w:spacing w:after="120" w:line="240" w:lineRule="auto"/>
        <w:jc w:val="both"/>
      </w:pPr>
      <w:r>
        <w:t>gyógymódok, alternatív gyógyászat,</w:t>
      </w:r>
    </w:p>
    <w:p w14:paraId="3CBB540E" w14:textId="77777777" w:rsidR="00154D4E" w:rsidRDefault="00154D4E" w:rsidP="00C86140">
      <w:pPr>
        <w:numPr>
          <w:ilvl w:val="0"/>
          <w:numId w:val="10"/>
        </w:numPr>
        <w:spacing w:after="120" w:line="240" w:lineRule="auto"/>
        <w:jc w:val="both"/>
      </w:pPr>
      <w:r>
        <w:t>szenvedélybetegségek: dohányzás, alkohol, drogok,</w:t>
      </w:r>
    </w:p>
    <w:p w14:paraId="79946A42" w14:textId="77777777" w:rsidR="00154D4E" w:rsidRDefault="00154D4E" w:rsidP="00C86140">
      <w:pPr>
        <w:numPr>
          <w:ilvl w:val="0"/>
          <w:numId w:val="10"/>
        </w:numPr>
        <w:spacing w:after="120" w:line="240" w:lineRule="auto"/>
        <w:jc w:val="both"/>
      </w:pPr>
      <w:r>
        <w:t>test- és lélek harmóniája.</w:t>
      </w:r>
    </w:p>
    <w:p w14:paraId="4DBD69A0" w14:textId="77777777" w:rsidR="00154D4E" w:rsidRDefault="00154D4E" w:rsidP="00154D4E">
      <w:r>
        <w:t>Helyünk a világban és társadalomban, szociális kapcsolatok</w:t>
      </w:r>
    </w:p>
    <w:p w14:paraId="7689FE81" w14:textId="77777777" w:rsidR="00154D4E" w:rsidRDefault="00154D4E" w:rsidP="00C86140">
      <w:pPr>
        <w:numPr>
          <w:ilvl w:val="0"/>
          <w:numId w:val="10"/>
        </w:numPr>
        <w:spacing w:after="120" w:line="240" w:lineRule="auto"/>
        <w:jc w:val="both"/>
      </w:pPr>
      <w:r>
        <w:t>a család szerepe, fontossága,</w:t>
      </w:r>
    </w:p>
    <w:p w14:paraId="26F5A3D6" w14:textId="77777777" w:rsidR="00154D4E" w:rsidRDefault="00154D4E" w:rsidP="00C86140">
      <w:pPr>
        <w:numPr>
          <w:ilvl w:val="0"/>
          <w:numId w:val="10"/>
        </w:numPr>
        <w:spacing w:after="120" w:line="240" w:lineRule="auto"/>
        <w:jc w:val="both"/>
      </w:pPr>
      <w:r>
        <w:t>a tizenévesek világa, baráti kapcsolatok,</w:t>
      </w:r>
    </w:p>
    <w:p w14:paraId="389AFDB8" w14:textId="77777777" w:rsidR="00154D4E" w:rsidRDefault="00154D4E" w:rsidP="00C86140">
      <w:pPr>
        <w:numPr>
          <w:ilvl w:val="0"/>
          <w:numId w:val="10"/>
        </w:numPr>
        <w:spacing w:after="120" w:line="240" w:lineRule="auto"/>
        <w:jc w:val="both"/>
      </w:pPr>
      <w:r>
        <w:t>generációk kapcsolata, generációs különbségek,</w:t>
      </w:r>
    </w:p>
    <w:p w14:paraId="2D043F6E" w14:textId="77777777" w:rsidR="00154D4E" w:rsidRDefault="00154D4E" w:rsidP="00C86140">
      <w:pPr>
        <w:numPr>
          <w:ilvl w:val="0"/>
          <w:numId w:val="10"/>
        </w:numPr>
        <w:spacing w:after="120" w:line="240" w:lineRule="auto"/>
        <w:jc w:val="both"/>
      </w:pPr>
      <w:r>
        <w:t>példaképek,</w:t>
      </w:r>
    </w:p>
    <w:p w14:paraId="170232A9" w14:textId="77777777" w:rsidR="00154D4E" w:rsidRDefault="00154D4E" w:rsidP="00C86140">
      <w:pPr>
        <w:numPr>
          <w:ilvl w:val="0"/>
          <w:numId w:val="10"/>
        </w:numPr>
        <w:spacing w:after="120" w:line="240" w:lineRule="auto"/>
        <w:jc w:val="both"/>
      </w:pPr>
      <w:r>
        <w:t>kultúrák, népek, országok,</w:t>
      </w:r>
    </w:p>
    <w:p w14:paraId="4A5E2CC0" w14:textId="77777777" w:rsidR="00154D4E" w:rsidRDefault="00154D4E" w:rsidP="00C86140">
      <w:pPr>
        <w:numPr>
          <w:ilvl w:val="0"/>
          <w:numId w:val="10"/>
        </w:numPr>
        <w:spacing w:after="120" w:line="240" w:lineRule="auto"/>
        <w:jc w:val="both"/>
      </w:pPr>
      <w:r>
        <w:t>kulturális különbségek, tolerancia.</w:t>
      </w:r>
    </w:p>
    <w:p w14:paraId="19E793CD" w14:textId="77777777" w:rsidR="00154D4E" w:rsidRDefault="00154D4E" w:rsidP="00154D4E">
      <w:pPr>
        <w:ind w:left="1065"/>
      </w:pPr>
    </w:p>
    <w:p w14:paraId="641DCEFA" w14:textId="77777777" w:rsidR="00154D4E" w:rsidRDefault="00154D4E" w:rsidP="00927CF2">
      <w:pPr>
        <w:pStyle w:val="Cmsor3"/>
      </w:pPr>
      <w:bookmarkStart w:id="152" w:name="_Toc211962257"/>
      <w:r>
        <w:t>5.3.4. Egészségnevelés a testnevelés órán</w:t>
      </w:r>
      <w:bookmarkEnd w:id="152"/>
    </w:p>
    <w:p w14:paraId="669A2CCD" w14:textId="77777777" w:rsidR="00154D4E" w:rsidRDefault="00154D4E" w:rsidP="00154D4E">
      <w:r>
        <w:t>9-10. évfolyam</w:t>
      </w:r>
    </w:p>
    <w:p w14:paraId="43B5A876" w14:textId="77777777" w:rsidR="00154D4E" w:rsidRDefault="00154D4E" w:rsidP="00154D4E">
      <w:pPr>
        <w:jc w:val="both"/>
      </w:pPr>
      <w:r>
        <w:t xml:space="preserve">A serdülőkor időszakában következik be a hirtelen, gyors növekedés, ezért fő feladat ebben a korban a mély hátizmok további erősítése, valamint lányoknál még a </w:t>
      </w:r>
      <w:proofErr w:type="spellStart"/>
      <w:r>
        <w:t>core</w:t>
      </w:r>
      <w:proofErr w:type="spellEnd"/>
      <w:r>
        <w:t xml:space="preserve"> izmok erősítése.</w:t>
      </w:r>
    </w:p>
    <w:p w14:paraId="2B0C979A" w14:textId="77777777" w:rsidR="00154D4E" w:rsidRDefault="00154D4E" w:rsidP="00154D4E">
      <w:pPr>
        <w:jc w:val="both"/>
      </w:pPr>
      <w:r>
        <w:t xml:space="preserve">Váljon szokássá a sportkörnyezet higiéniája, tisztasága, a rendszeres mosakodás, tisztálkodás órák után. </w:t>
      </w:r>
    </w:p>
    <w:p w14:paraId="1D20B588" w14:textId="77777777" w:rsidR="00154D4E" w:rsidRDefault="00154D4E" w:rsidP="00154D4E">
      <w:pPr>
        <w:jc w:val="both"/>
      </w:pPr>
      <w:r>
        <w:t xml:space="preserve"> Ismerjék és alkalmazzák a tanulók azokat az alapvető verseny és játékszabályokat, amelyek a tanult sportágakban a tanórai és tanórán kívüli versenyzést és játékot biztosítják.</w:t>
      </w:r>
    </w:p>
    <w:p w14:paraId="0AE0D9EF" w14:textId="77777777" w:rsidR="00154D4E" w:rsidRDefault="00154D4E" w:rsidP="00154D4E">
      <w:pPr>
        <w:jc w:val="both"/>
      </w:pPr>
      <w:r>
        <w:t xml:space="preserve">Rendelkezzenek a tanulók elméleti ismeretekkel az alapképességek fejlesztésének élettani hátteréről, amelynek ismeretében tudatosan alkalmazhatják a megismert képességfejlesztő módszereket. </w:t>
      </w:r>
    </w:p>
    <w:p w14:paraId="6F1549CA" w14:textId="77777777" w:rsidR="00154D4E" w:rsidRDefault="00154D4E" w:rsidP="00154D4E">
      <w:pPr>
        <w:jc w:val="both"/>
      </w:pPr>
      <w:r>
        <w:t>Ismerjék az alkalmazott új gyakorlatok esetében is az intenzitás és a terjedelem-növelés lehetőségeit. Ismerjék a tartós terhelés, az aerob állóképesség fejlesztés alapelveit, tudják mérni, ellenőrizni.</w:t>
      </w:r>
    </w:p>
    <w:p w14:paraId="1EBCAB6B" w14:textId="77777777" w:rsidR="00154D4E" w:rsidRDefault="00154D4E" w:rsidP="00154D4E">
      <w:r>
        <w:t>11-12. évfolyam</w:t>
      </w:r>
    </w:p>
    <w:p w14:paraId="4708E40A" w14:textId="77777777" w:rsidR="00154D4E" w:rsidRDefault="00154D4E" w:rsidP="00154D4E">
      <w:pPr>
        <w:jc w:val="both"/>
      </w:pPr>
      <w:r>
        <w:t xml:space="preserve">Legyenek képesek önfejlesztésre, önellenőrzésre önállóan és önirányítottan tudjanak edzésmunkát végezni.  Legyenek képesek különböző egyéni és csapatsport-teljesítményeket adekvát szempontok szerint értékelni. </w:t>
      </w:r>
    </w:p>
    <w:p w14:paraId="3B212801" w14:textId="77777777" w:rsidR="00154D4E" w:rsidRDefault="00154D4E" w:rsidP="00154D4E">
      <w:pPr>
        <w:jc w:val="both"/>
      </w:pPr>
      <w:r>
        <w:t>Váljon mind tudatosabbá magatartásuk a szabadidőben végzett sportolásban, edzettségük növelésében, érezzenek felelősséget saját magukkal, életmódjukkal szemben.</w:t>
      </w:r>
    </w:p>
    <w:p w14:paraId="02087613" w14:textId="77777777" w:rsidR="00154D4E" w:rsidRDefault="00154D4E" w:rsidP="00154D4E">
      <w:pPr>
        <w:jc w:val="both"/>
      </w:pPr>
      <w:r>
        <w:lastRenderedPageBreak/>
        <w:t>Rendelkezzenek a tanulók ismeretekkel az erőt, a gyorsaságot és az állóképességet fejlesztő programok összeállításáról.</w:t>
      </w:r>
    </w:p>
    <w:p w14:paraId="19A663DD" w14:textId="77777777" w:rsidR="00154D4E" w:rsidRDefault="00154D4E" w:rsidP="00154D4E">
      <w:pPr>
        <w:jc w:val="both"/>
      </w:pPr>
      <w:r>
        <w:t>A mindennapos testmozgásban lehetőség van arra, hogy a diák ne legyen fáradékony, bírja a tanulással járó idegi és fizikai terhelést.</w:t>
      </w:r>
    </w:p>
    <w:p w14:paraId="1F51C82B" w14:textId="77777777" w:rsidR="00154D4E" w:rsidRDefault="00154D4E" w:rsidP="00927CF2">
      <w:pPr>
        <w:pStyle w:val="Cmsor2"/>
      </w:pPr>
      <w:bookmarkStart w:id="153" w:name="_Toc211962258"/>
      <w:r>
        <w:t>5.4. Tanórán kívüli keretek</w:t>
      </w:r>
      <w:bookmarkEnd w:id="153"/>
    </w:p>
    <w:p w14:paraId="1F78CA8D" w14:textId="77777777" w:rsidR="00154D4E" w:rsidRDefault="00154D4E" w:rsidP="00C86140">
      <w:pPr>
        <w:numPr>
          <w:ilvl w:val="0"/>
          <w:numId w:val="10"/>
        </w:numPr>
        <w:spacing w:after="120" w:line="240" w:lineRule="auto"/>
        <w:jc w:val="both"/>
      </w:pPr>
      <w:r>
        <w:t>nem sportjellegű tevékenységek (egészségnap, takarítási akciók, gyakorlati/elméleti rendezvények),</w:t>
      </w:r>
    </w:p>
    <w:p w14:paraId="77FF4E26" w14:textId="77777777" w:rsidR="00154D4E" w:rsidRDefault="00154D4E" w:rsidP="00C86140">
      <w:pPr>
        <w:numPr>
          <w:ilvl w:val="0"/>
          <w:numId w:val="10"/>
        </w:numPr>
        <w:spacing w:after="120" w:line="240" w:lineRule="auto"/>
        <w:jc w:val="both"/>
      </w:pPr>
      <w:r>
        <w:t>mindennapos testmozgás, tömegsport,</w:t>
      </w:r>
    </w:p>
    <w:p w14:paraId="1865FA39" w14:textId="77777777" w:rsidR="00154D4E" w:rsidRDefault="00154D4E" w:rsidP="00C86140">
      <w:pPr>
        <w:numPr>
          <w:ilvl w:val="0"/>
          <w:numId w:val="10"/>
        </w:numPr>
        <w:spacing w:after="120" w:line="240" w:lineRule="auto"/>
        <w:jc w:val="both"/>
      </w:pPr>
      <w:r>
        <w:t>természetjárás, osztálykirándulások, tanulmányi kirándulások</w:t>
      </w:r>
    </w:p>
    <w:p w14:paraId="1B3D1E46" w14:textId="77777777" w:rsidR="00154D4E" w:rsidRDefault="00154D4E" w:rsidP="00154D4E">
      <w:pPr>
        <w:jc w:val="both"/>
      </w:pPr>
    </w:p>
    <w:p w14:paraId="12BF1470" w14:textId="77777777" w:rsidR="00154D4E" w:rsidRDefault="00154D4E" w:rsidP="00927CF2">
      <w:pPr>
        <w:pStyle w:val="Cmsor2"/>
      </w:pPr>
      <w:bookmarkStart w:id="154" w:name="_Toc211962259"/>
      <w:r>
        <w:t>5.5. Iskolapszichológus</w:t>
      </w:r>
      <w:bookmarkEnd w:id="154"/>
    </w:p>
    <w:p w14:paraId="477FB839" w14:textId="77777777" w:rsidR="00154D4E" w:rsidRDefault="00154D4E" w:rsidP="00154D4E">
      <w:pPr>
        <w:jc w:val="both"/>
      </w:pPr>
      <w:r>
        <w:t>Az iskolapszichológus feladatai a tanulók mentális egészségének fejlesztésében, prevencióban és közösségfejlesztésben</w:t>
      </w:r>
    </w:p>
    <w:p w14:paraId="09CB2AA4" w14:textId="77777777" w:rsidR="00154D4E" w:rsidRDefault="00154D4E" w:rsidP="00154D4E">
      <w:pPr>
        <w:jc w:val="both"/>
      </w:pPr>
      <w:r>
        <w:t xml:space="preserve">Az iskolapszichológus részt vesz az egészségfejlesztési feladatok megszervezésében, csoportfoglalkozásokat tart, segítséget nyújt az oktatók számára a lelki egészségfejlesztést célzó programok megvalósításához, továbbá közösségépítő foglalkozásokat szervez. Az iskolapszichológus feladata </w:t>
      </w:r>
      <w:proofErr w:type="spellStart"/>
      <w:r>
        <w:t>pszichoedukációs</w:t>
      </w:r>
      <w:proofErr w:type="spellEnd"/>
      <w:r>
        <w:t xml:space="preserve"> és prevenciós előadások tartása és szervezése tanulók, szülők és oktatók részére.</w:t>
      </w:r>
    </w:p>
    <w:p w14:paraId="522F9770" w14:textId="77777777" w:rsidR="00154D4E" w:rsidRDefault="00154D4E" w:rsidP="00154D4E">
      <w:pPr>
        <w:jc w:val="both"/>
      </w:pPr>
      <w:r>
        <w:t>Az iskolapszichológus a tanulókkal közvetlenül, egyéni vagy csoportos foglalkozások keretében közreműködik a tanulók beilleszkedését, társas kapcsolatait javító és teljesítményét növelő intézkedésekben, kezeli a tanulóknak a szakképző intézménnyel összefüggő személyközi kapcsolati, kommunikációs és esetlegesen fellépő teljesítményszorongásos tüneteit. Egyéni tanácsadás keretében segítséget nyújt a tanulók számára tanulási, beilleszkedési, érzelmi, magatartási problémák, nehézségek esetén.</w:t>
      </w:r>
    </w:p>
    <w:p w14:paraId="06D196EE" w14:textId="77777777" w:rsidR="00154D4E" w:rsidRDefault="00154D4E" w:rsidP="00154D4E">
      <w:pPr>
        <w:jc w:val="both"/>
      </w:pPr>
      <w:r>
        <w:t>A szakképző intézmény kiemelt figyelmet fordít a magatartási függőség és a szenvedélybetegség kialakulásához vezető szerek fogyasztásának, valamint a szakképző intézményben megjelenő bántalmazás és agresszió megelőzésére, továbbá a gyógyult szenvedélybeteg és bántalmazott tanulók beilleszkedésének elősegítésére. Indokolt esetben együttműködik az iskola-egészségügyi szolgálattal.</w:t>
      </w:r>
    </w:p>
    <w:p w14:paraId="3197E9E0" w14:textId="77777777" w:rsidR="00154D4E" w:rsidRDefault="00154D4E" w:rsidP="00154D4E">
      <w:r>
        <w:t xml:space="preserve">Az iskolapszichológus feladatai: </w:t>
      </w:r>
    </w:p>
    <w:p w14:paraId="2BF3FFCE" w14:textId="77777777" w:rsidR="00154D4E" w:rsidRDefault="00154D4E" w:rsidP="00C86140">
      <w:pPr>
        <w:numPr>
          <w:ilvl w:val="0"/>
          <w:numId w:val="10"/>
        </w:numPr>
        <w:spacing w:after="120" w:line="240" w:lineRule="auto"/>
        <w:jc w:val="both"/>
      </w:pPr>
      <w:r>
        <w:t>Az agresszió csökkentése és az iskolai bántalmazás megelőzése érdekében prevenciós célú csoportfoglalkozásokat szervez, melynek célja a tanulók szociális kompetenciáinak fejlesztése</w:t>
      </w:r>
    </w:p>
    <w:p w14:paraId="4AA95BF9" w14:textId="77777777" w:rsidR="00154D4E" w:rsidRDefault="00154D4E" w:rsidP="00C86140">
      <w:pPr>
        <w:numPr>
          <w:ilvl w:val="0"/>
          <w:numId w:val="10"/>
        </w:numPr>
        <w:spacing w:after="120" w:line="240" w:lineRule="auto"/>
        <w:jc w:val="both"/>
      </w:pPr>
      <w:r>
        <w:t>A magatartási függőségek és szenvedélybetegségek megelőzése érdekében prevenciós célú és ismeretterjesztő előadásokat, foglalkozásokat szervez és tart tanulócsoportok, oktatók és szülők részére</w:t>
      </w:r>
    </w:p>
    <w:p w14:paraId="5E3A4D00" w14:textId="77777777" w:rsidR="00154D4E" w:rsidRDefault="00154D4E" w:rsidP="00C86140">
      <w:pPr>
        <w:numPr>
          <w:ilvl w:val="0"/>
          <w:numId w:val="10"/>
        </w:numPr>
        <w:spacing w:after="120" w:line="240" w:lineRule="auto"/>
        <w:jc w:val="both"/>
      </w:pPr>
      <w:r>
        <w:t>A közösségek megerősítése és a tanulók beilleszkedése érdekében csapatépítő foglalkozásokat szervez és tart, illetve az osztályfőnököket, oktatókat segíti az osztályközösségek megerősítésében</w:t>
      </w:r>
    </w:p>
    <w:p w14:paraId="7DA8E844" w14:textId="77777777" w:rsidR="00154D4E" w:rsidRDefault="00154D4E" w:rsidP="00C86140">
      <w:pPr>
        <w:numPr>
          <w:ilvl w:val="0"/>
          <w:numId w:val="10"/>
        </w:numPr>
        <w:spacing w:after="120" w:line="240" w:lineRule="auto"/>
        <w:jc w:val="both"/>
      </w:pPr>
      <w:r>
        <w:t>A beilleszkedési problémákkal küzdő tanulókat egyénileg is segíti</w:t>
      </w:r>
    </w:p>
    <w:p w14:paraId="53E36ECA" w14:textId="77777777" w:rsidR="00154D4E" w:rsidRDefault="00154D4E" w:rsidP="00154D4E">
      <w:pPr>
        <w:jc w:val="both"/>
      </w:pPr>
      <w:r>
        <w:t xml:space="preserve">Az iskolapszichológus megszervezi azokat a pszichológiai jellegű szűrővizsgálatokat, amelyek a képességvizsgálatok, szociometriai vizsgálatok, tanulási szokások, tanulási motiváció vizsgálatának </w:t>
      </w:r>
      <w:r>
        <w:lastRenderedPageBreak/>
        <w:t>körébe tartoznak vagy a beilleszkedési, magatartási, tanulási nehézségek megelőzése érdekében szükségesek. Amennyiben szükséges, egyéni vagy csoportos tanulástechnikai tréninget szervez.</w:t>
      </w:r>
    </w:p>
    <w:p w14:paraId="571E1F69" w14:textId="77777777" w:rsidR="00154D4E" w:rsidRDefault="00154D4E" w:rsidP="00154D4E">
      <w:r>
        <w:t>Különleges bánásmódot igénylő tanulókkal kapcsolatban az iskolapszichológus feladatai:</w:t>
      </w:r>
    </w:p>
    <w:p w14:paraId="39A7EBCB" w14:textId="77777777" w:rsidR="00154D4E" w:rsidRDefault="00154D4E" w:rsidP="00C86140">
      <w:pPr>
        <w:numPr>
          <w:ilvl w:val="0"/>
          <w:numId w:val="10"/>
        </w:numPr>
        <w:spacing w:after="120" w:line="240" w:lineRule="auto"/>
        <w:jc w:val="both"/>
      </w:pPr>
      <w:r>
        <w:t>osztályba, tanulócsoportba való beilleszkedés segítése,</w:t>
      </w:r>
    </w:p>
    <w:p w14:paraId="7A0D8CC1" w14:textId="77777777" w:rsidR="00154D4E" w:rsidRDefault="00154D4E" w:rsidP="00C86140">
      <w:pPr>
        <w:numPr>
          <w:ilvl w:val="0"/>
          <w:numId w:val="10"/>
        </w:numPr>
        <w:spacing w:after="120" w:line="240" w:lineRule="auto"/>
        <w:jc w:val="both"/>
      </w:pPr>
      <w:r>
        <w:t>társas kapcsolatok, közösség fejlesztésének segítése, pl.: szociometriai csoportértékelő eljárás, és helyzetgyakorlatok módszereivel,</w:t>
      </w:r>
    </w:p>
    <w:p w14:paraId="74DDC949" w14:textId="77777777" w:rsidR="00154D4E" w:rsidRDefault="00154D4E" w:rsidP="00C86140">
      <w:pPr>
        <w:numPr>
          <w:ilvl w:val="0"/>
          <w:numId w:val="10"/>
        </w:numPr>
        <w:spacing w:after="120" w:line="240" w:lineRule="auto"/>
        <w:jc w:val="both"/>
      </w:pPr>
      <w:r>
        <w:t>az iskolai ellátás keretében javasolt csoportfoglalkozás a szakvélemény (saját mérés, vagy szakértői vélemény) szerint beilleszkedési, szocializációs, és képességfejlődési problémákkal küzdő gyermekek számára</w:t>
      </w:r>
    </w:p>
    <w:p w14:paraId="7B7FFB6A" w14:textId="77777777" w:rsidR="00154D4E" w:rsidRDefault="00154D4E" w:rsidP="00C86140">
      <w:pPr>
        <w:numPr>
          <w:ilvl w:val="0"/>
          <w:numId w:val="10"/>
        </w:numPr>
        <w:spacing w:after="120" w:line="240" w:lineRule="auto"/>
        <w:jc w:val="both"/>
      </w:pPr>
      <w:r>
        <w:t>magatartási, viselkedési, és tanulási problémák vizsgálata, javaslattétel a probléma további kezelésére.</w:t>
      </w:r>
    </w:p>
    <w:p w14:paraId="77DD021F" w14:textId="77777777" w:rsidR="00154D4E" w:rsidRDefault="00154D4E" w:rsidP="00C86140">
      <w:pPr>
        <w:numPr>
          <w:ilvl w:val="0"/>
          <w:numId w:val="10"/>
        </w:numPr>
        <w:spacing w:after="120" w:line="240" w:lineRule="auto"/>
        <w:jc w:val="both"/>
      </w:pPr>
      <w:r>
        <w:t xml:space="preserve">preventív szűrések, tanév eleji csoportos és egyéni részképesség vizsgálatok </w:t>
      </w:r>
    </w:p>
    <w:p w14:paraId="74A75FC3" w14:textId="77777777" w:rsidR="00154D4E" w:rsidRDefault="00154D4E" w:rsidP="00154D4E">
      <w:pPr>
        <w:jc w:val="both"/>
      </w:pPr>
      <w:r>
        <w:t>Az iskolapszichológus a kiemelten tehetséges tanuló tehetséggondozásában az oktatókkal és a pedagógiai szakszolgálat szakemberével közösen kidolgozza az együttműködés és az ellátás kereteit.</w:t>
      </w:r>
    </w:p>
    <w:p w14:paraId="5411A976" w14:textId="77777777" w:rsidR="00154D4E" w:rsidRDefault="00154D4E" w:rsidP="00154D4E">
      <w:pPr>
        <w:jc w:val="both"/>
      </w:pPr>
      <w:r>
        <w:t xml:space="preserve">Az iskolapszichológus megszervezi a krízistanácsadást a váratlan súlyos élethelyzetekben, különösen kortárshaláleset, súlyos kudarcélmény, váratlan családi krízishelyzet esetén. Konzultál az érintett oktatókkal. Terápiás vagy más kezelés szükségessége esetén </w:t>
      </w:r>
      <w:proofErr w:type="spellStart"/>
      <w:r>
        <w:t>továbbirányítja</w:t>
      </w:r>
      <w:proofErr w:type="spellEnd"/>
      <w:r>
        <w:t xml:space="preserve"> az érintetteket a pedagógiai szakszolgálathoz vagy más szakellátást biztosító intézményhez.</w:t>
      </w:r>
    </w:p>
    <w:p w14:paraId="449EE3D1" w14:textId="77777777" w:rsidR="00154D4E" w:rsidRDefault="00154D4E" w:rsidP="00154D4E">
      <w:pPr>
        <w:jc w:val="both"/>
      </w:pPr>
      <w:r>
        <w:t>Ha az oktató a tanuló bántalmazását vagy deviáns viselkedésformákat észlel, az iskolapszichológus, és adott osztály vagy csoport oktatóinak bevonásával esetmegbeszélést kezdeményez, majd az oktatókkal közösen feltárja azokat a lehetséges okokat, amelyek a viselkedés sajátos formájához vezethettek. A konfliktusban érintett tanulók az iskolapszichológus kiemelt segítségében részesülnek.</w:t>
      </w:r>
    </w:p>
    <w:p w14:paraId="1E969B80" w14:textId="77777777" w:rsidR="00154D4E" w:rsidRDefault="00154D4E" w:rsidP="00154D4E">
      <w:pPr>
        <w:jc w:val="both"/>
      </w:pPr>
      <w:r>
        <w:t>Az iskolapszichológus az iskola valamennyi oktatójával együttműködik egyéni, csoportos, illetve az iskolát érintő problémák és módszertani kérdések kezelésében. Amennyiben szükséges, esetmegbeszélő csoportot tart az oktatók számára. Szükség esetén az iskolapszichológus pszichológiai ismereteinek átadásával segítséget nyújt az oktatónak a szakmai oktatáshoz is.</w:t>
      </w:r>
    </w:p>
    <w:p w14:paraId="12D8376C" w14:textId="77777777" w:rsidR="00154D4E" w:rsidRDefault="00154D4E" w:rsidP="00154D4E">
      <w:pPr>
        <w:jc w:val="both"/>
      </w:pPr>
      <w:r>
        <w:t xml:space="preserve">Személyközi vagy csoportok közötti konfliktus esetén az iskolapszichológus </w:t>
      </w:r>
      <w:proofErr w:type="spellStart"/>
      <w:r>
        <w:t>resztoratív</w:t>
      </w:r>
      <w:proofErr w:type="spellEnd"/>
      <w:r>
        <w:t xml:space="preserve"> módszereket alkalmazva, a vereségmentes konfliktuskezelés elvei mentén megbeszélést szervez a konfliktus rendezése érdekében, a konfliktusban részt vevő személyek (kiskorú esetén a törvényes képviselő) bevonásával.</w:t>
      </w:r>
    </w:p>
    <w:p w14:paraId="0BD2ED60" w14:textId="77777777" w:rsidR="00154D4E" w:rsidRDefault="00154D4E" w:rsidP="00154D4E">
      <w:pPr>
        <w:jc w:val="both"/>
      </w:pPr>
      <w:r>
        <w:t>Az iskolapszichológus a tanulók mentális egészségének fejlesztése érdekében a szülővel, vagy törvényes képviselővel is kapcsolatban áll, tanácsadási és ismeretterjesztési céllal egyéni vagy csoportos formában az alábbi témákban:</w:t>
      </w:r>
    </w:p>
    <w:p w14:paraId="35E925C3" w14:textId="77777777" w:rsidR="00154D4E" w:rsidRDefault="00154D4E" w:rsidP="00C86140">
      <w:pPr>
        <w:numPr>
          <w:ilvl w:val="0"/>
          <w:numId w:val="10"/>
        </w:numPr>
        <w:spacing w:after="120" w:line="240" w:lineRule="auto"/>
        <w:jc w:val="both"/>
      </w:pPr>
      <w:r>
        <w:t>iskolaváltás és iskolai beilleszkedés segítése,</w:t>
      </w:r>
    </w:p>
    <w:p w14:paraId="4C5A71EC" w14:textId="77777777" w:rsidR="00154D4E" w:rsidRDefault="00154D4E" w:rsidP="00C86140">
      <w:pPr>
        <w:numPr>
          <w:ilvl w:val="0"/>
          <w:numId w:val="10"/>
        </w:numPr>
        <w:spacing w:after="120" w:line="240" w:lineRule="auto"/>
        <w:jc w:val="both"/>
      </w:pPr>
      <w:r>
        <w:t xml:space="preserve">nevelési tanácsadás </w:t>
      </w:r>
    </w:p>
    <w:p w14:paraId="44D13A88" w14:textId="77777777" w:rsidR="00154D4E" w:rsidRDefault="00154D4E" w:rsidP="00C86140">
      <w:pPr>
        <w:numPr>
          <w:ilvl w:val="0"/>
          <w:numId w:val="10"/>
        </w:numPr>
        <w:spacing w:after="120" w:line="240" w:lineRule="auto"/>
        <w:jc w:val="both"/>
      </w:pPr>
      <w:r>
        <w:t>család és iskola együttműködésének segítése</w:t>
      </w:r>
    </w:p>
    <w:p w14:paraId="29BF5E68" w14:textId="77777777" w:rsidR="00154D4E" w:rsidRDefault="00154D4E" w:rsidP="00C86140">
      <w:pPr>
        <w:numPr>
          <w:ilvl w:val="0"/>
          <w:numId w:val="10"/>
        </w:numPr>
        <w:spacing w:after="120" w:line="240" w:lineRule="auto"/>
        <w:jc w:val="both"/>
      </w:pPr>
      <w:proofErr w:type="spellStart"/>
      <w:r>
        <w:t>pszichoedukációs</w:t>
      </w:r>
      <w:proofErr w:type="spellEnd"/>
      <w:r>
        <w:t xml:space="preserve"> előadás</w:t>
      </w:r>
    </w:p>
    <w:p w14:paraId="2D957DF2" w14:textId="77777777" w:rsidR="00154D4E" w:rsidRDefault="00154D4E" w:rsidP="00C86140">
      <w:pPr>
        <w:numPr>
          <w:ilvl w:val="0"/>
          <w:numId w:val="10"/>
        </w:numPr>
        <w:spacing w:after="120" w:line="240" w:lineRule="auto"/>
        <w:jc w:val="both"/>
      </w:pPr>
      <w:r>
        <w:t>részvétel a szülői értekezleten</w:t>
      </w:r>
    </w:p>
    <w:p w14:paraId="5B0D6F4D" w14:textId="77777777" w:rsidR="00154D4E" w:rsidRDefault="00154D4E" w:rsidP="00C86140">
      <w:pPr>
        <w:numPr>
          <w:ilvl w:val="0"/>
          <w:numId w:val="10"/>
        </w:numPr>
        <w:spacing w:after="120" w:line="240" w:lineRule="auto"/>
        <w:jc w:val="both"/>
      </w:pPr>
      <w:r>
        <w:t>szülőcsoport</w:t>
      </w:r>
    </w:p>
    <w:p w14:paraId="2D73B444" w14:textId="77777777" w:rsidR="00154D4E" w:rsidRDefault="00154D4E" w:rsidP="00C86140">
      <w:pPr>
        <w:numPr>
          <w:ilvl w:val="0"/>
          <w:numId w:val="10"/>
        </w:numPr>
        <w:spacing w:after="120" w:line="240" w:lineRule="auto"/>
        <w:jc w:val="both"/>
      </w:pPr>
      <w:r>
        <w:t>továbbtanulási tanácsadás</w:t>
      </w:r>
    </w:p>
    <w:p w14:paraId="4AD75FA2" w14:textId="77777777" w:rsidR="00154D4E" w:rsidRDefault="00154D4E" w:rsidP="00154D4E">
      <w:pPr>
        <w:jc w:val="both"/>
      </w:pPr>
      <w:r>
        <w:lastRenderedPageBreak/>
        <w:t xml:space="preserve">Az iskolapszichológus a szakképző intézmény minden szereplőjével (iskolavezetés, tantestület, tanulók, szülők és törvényes képviselők), illetve szükség esetén az együttműködő intézményekkel is közösen dolgozik a tanulók lelki egészségének védelme és fejlesztése érdekében. </w:t>
      </w:r>
    </w:p>
    <w:p w14:paraId="437C95E7" w14:textId="77777777" w:rsidR="00154D4E" w:rsidRDefault="00154D4E" w:rsidP="00154D4E">
      <w:pPr>
        <w:jc w:val="both"/>
      </w:pPr>
      <w:r>
        <w:t>Az iskolapszichológus szakmai együttműködést tart fenn a pedagógiai szakszolgálattal, az iskolapszichológus koordinátorral, a tehetségkoordinátorral, a térségben dolgozó iskolapszichológusokkal, a pszichiátriai és szenvedélybetegséggel foglalkozó intézményekkel, valamint a család- és gyermekjóléti szolgálatokkal.</w:t>
      </w:r>
    </w:p>
    <w:p w14:paraId="1D8FA6C5" w14:textId="77777777" w:rsidR="00154D4E" w:rsidRPr="008424ED" w:rsidRDefault="00154D4E" w:rsidP="00927CF2">
      <w:pPr>
        <w:pStyle w:val="Cmsor2"/>
      </w:pPr>
      <w:bookmarkStart w:id="155" w:name="_Toc211962260"/>
      <w:r w:rsidRPr="008424ED">
        <w:t>5.6. Iskola egészségügyi szolgálat (iskolaorvos, védőnő, iskolafogászat)</w:t>
      </w:r>
      <w:bookmarkEnd w:id="155"/>
    </w:p>
    <w:p w14:paraId="2AFDA3F7" w14:textId="77777777" w:rsidR="00154D4E" w:rsidRDefault="00154D4E" w:rsidP="00154D4E">
      <w:r>
        <w:t>Fő feladata a prevenció.</w:t>
      </w:r>
    </w:p>
    <w:p w14:paraId="5F8810BF" w14:textId="77777777" w:rsidR="00154D4E" w:rsidRDefault="00154D4E" w:rsidP="00154D4E">
      <w:pPr>
        <w:jc w:val="both"/>
      </w:pPr>
      <w:r>
        <w:t>Az év eleji, évközi szűrésekkel, vizsgálatokkal diagnosztizálni az előforduló tüneteket, problémákat és a szükséges terápia mielőbbi alkalmazása. Rendszeres konzultáció osztályfőnökkel, szülővel, testnevelővel. Kapcsolattartás háziorvos és iskolaorvos között.</w:t>
      </w:r>
    </w:p>
    <w:p w14:paraId="01F75D50" w14:textId="77777777" w:rsidR="00154D4E" w:rsidRPr="008424ED" w:rsidRDefault="00154D4E" w:rsidP="00927CF2">
      <w:pPr>
        <w:pStyle w:val="Cmsor2"/>
      </w:pPr>
      <w:r w:rsidRPr="008424ED">
        <w:t xml:space="preserve"> </w:t>
      </w:r>
      <w:bookmarkStart w:id="156" w:name="_Toc211962261"/>
      <w:r w:rsidRPr="008424ED">
        <w:t>5.7. Szülői értekezletek</w:t>
      </w:r>
      <w:bookmarkEnd w:id="156"/>
    </w:p>
    <w:p w14:paraId="09C36516" w14:textId="77777777" w:rsidR="00154D4E" w:rsidRDefault="00154D4E" w:rsidP="00154D4E">
      <w:pPr>
        <w:jc w:val="both"/>
      </w:pPr>
      <w:r>
        <w:t>Meghívott szaktanárok szakmai, pedagógiai észrevételei, értékelései mellett sort lehet keríteni az egészségneveléssel kapcsolatos problémák megbeszélésére is.</w:t>
      </w:r>
    </w:p>
    <w:p w14:paraId="2809B81D" w14:textId="77777777" w:rsidR="00154D4E" w:rsidRPr="008424ED" w:rsidRDefault="00154D4E" w:rsidP="00927CF2">
      <w:pPr>
        <w:pStyle w:val="Cmsor2"/>
      </w:pPr>
      <w:bookmarkStart w:id="157" w:name="_Toc211962262"/>
      <w:r w:rsidRPr="008424ED">
        <w:t>5.8. Diákönkormányzat</w:t>
      </w:r>
      <w:bookmarkEnd w:id="157"/>
    </w:p>
    <w:p w14:paraId="17E90712" w14:textId="77777777" w:rsidR="00154D4E" w:rsidRDefault="00154D4E" w:rsidP="00154D4E">
      <w:pPr>
        <w:jc w:val="both"/>
      </w:pPr>
      <w:r>
        <w:t>A tanév elején és a tanév közben rendszeres konzultáció a diákok képviselői és a testnevelő tanárok között a tömegsportok és az egyéni testmozgás végzésének lehetőségeiről.</w:t>
      </w:r>
    </w:p>
    <w:p w14:paraId="61C10043" w14:textId="77777777" w:rsidR="00154D4E" w:rsidRDefault="00154D4E" w:rsidP="00154D4E"/>
    <w:p w14:paraId="4433EDCF" w14:textId="77777777" w:rsidR="00154D4E" w:rsidRDefault="00154D4E" w:rsidP="00927CF2">
      <w:pPr>
        <w:pStyle w:val="Cmsor2"/>
      </w:pPr>
      <w:bookmarkStart w:id="158" w:name="_Toc211962263"/>
      <w:r>
        <w:t>5.9. A program megvalósítása</w:t>
      </w:r>
      <w:bookmarkEnd w:id="158"/>
    </w:p>
    <w:p w14:paraId="1736E9BB" w14:textId="77777777" w:rsidR="00154D4E" w:rsidRDefault="00154D4E" w:rsidP="00154D4E">
      <w:r>
        <w:t>Konkrét állapotfelmérés</w:t>
      </w:r>
    </w:p>
    <w:p w14:paraId="30B16202" w14:textId="77777777" w:rsidR="00154D4E" w:rsidRDefault="00154D4E" w:rsidP="00C86140">
      <w:pPr>
        <w:numPr>
          <w:ilvl w:val="0"/>
          <w:numId w:val="10"/>
        </w:numPr>
        <w:spacing w:after="120" w:line="240" w:lineRule="auto"/>
        <w:jc w:val="both"/>
      </w:pPr>
      <w:r>
        <w:t xml:space="preserve">Az intézmény tanulóinak, tanárainak, szülőknek az egészséges életmódhoz való viszonyulásának felmérése konkrét kérdőív formájában. </w:t>
      </w:r>
    </w:p>
    <w:p w14:paraId="2009AD9C" w14:textId="77777777" w:rsidR="00154D4E" w:rsidRDefault="00154D4E" w:rsidP="00C86140">
      <w:pPr>
        <w:numPr>
          <w:ilvl w:val="0"/>
          <w:numId w:val="10"/>
        </w:numPr>
        <w:spacing w:after="120" w:line="240" w:lineRule="auto"/>
        <w:jc w:val="both"/>
      </w:pPr>
      <w:r>
        <w:t>Az oktatói testületnél különös hangsúlyt kap a problémakezelés módszerének vizsgálata, az elsődleges preventív egészségmegőrzés ismeretének tudásszintje</w:t>
      </w:r>
    </w:p>
    <w:p w14:paraId="2E560D12" w14:textId="77777777" w:rsidR="00154D4E" w:rsidRDefault="00154D4E" w:rsidP="00C86140">
      <w:pPr>
        <w:numPr>
          <w:ilvl w:val="0"/>
          <w:numId w:val="10"/>
        </w:numPr>
        <w:spacing w:after="120" w:line="240" w:lineRule="auto"/>
        <w:jc w:val="both"/>
      </w:pPr>
      <w:r>
        <w:t>Tanulóknál az eltérő korosztályoknak megfelelő szintű és típusú kérdőívek használata 9.-11. évfolyamokon.</w:t>
      </w:r>
    </w:p>
    <w:p w14:paraId="36402562" w14:textId="77777777" w:rsidR="00154D4E" w:rsidRDefault="00154D4E" w:rsidP="00C86140">
      <w:pPr>
        <w:numPr>
          <w:ilvl w:val="0"/>
          <w:numId w:val="10"/>
        </w:numPr>
        <w:spacing w:after="120" w:line="240" w:lineRule="auto"/>
        <w:jc w:val="both"/>
      </w:pPr>
      <w:r>
        <w:t>Iskolaorvosi szűrések, vizsgálatok.</w:t>
      </w:r>
    </w:p>
    <w:p w14:paraId="55E70322" w14:textId="77777777" w:rsidR="00154D4E" w:rsidRDefault="00154D4E" w:rsidP="00C86140">
      <w:pPr>
        <w:numPr>
          <w:ilvl w:val="0"/>
          <w:numId w:val="10"/>
        </w:numPr>
        <w:spacing w:after="120" w:line="240" w:lineRule="auto"/>
        <w:jc w:val="both"/>
      </w:pPr>
      <w:r>
        <w:t>Évente egyszer, tavasszal fizikai állapotfelmérés testnevelésórán.</w:t>
      </w:r>
    </w:p>
    <w:p w14:paraId="1A7003B9" w14:textId="77777777" w:rsidR="00154D4E" w:rsidRDefault="00154D4E" w:rsidP="00C86140">
      <w:pPr>
        <w:numPr>
          <w:ilvl w:val="0"/>
          <w:numId w:val="10"/>
        </w:numPr>
        <w:spacing w:after="120" w:line="240" w:lineRule="auto"/>
        <w:jc w:val="both"/>
      </w:pPr>
      <w:r>
        <w:t xml:space="preserve">A kapott vizsgálati eredményeket azután rangsoroljuk, illetve </w:t>
      </w:r>
      <w:proofErr w:type="spellStart"/>
      <w:r>
        <w:t>súlypontozzuk</w:t>
      </w:r>
      <w:proofErr w:type="spellEnd"/>
      <w:r>
        <w:t xml:space="preserve"> és meghatározzuk, kidolgozzuk az elsődleges, illetve másodlagos prevenciós feladatokat és módszereket.</w:t>
      </w:r>
    </w:p>
    <w:p w14:paraId="564B97EA" w14:textId="77777777" w:rsidR="00154D4E" w:rsidRDefault="00154D4E" w:rsidP="00927CF2">
      <w:pPr>
        <w:pStyle w:val="Cmsor2"/>
      </w:pPr>
      <w:bookmarkStart w:id="159" w:name="_Toc211962264"/>
      <w:r>
        <w:t>5.10. A megvalósítás időintervallumai</w:t>
      </w:r>
      <w:bookmarkEnd w:id="159"/>
    </w:p>
    <w:p w14:paraId="2D0FBF54" w14:textId="77777777" w:rsidR="00154D4E" w:rsidRDefault="00154D4E" w:rsidP="00154D4E">
      <w:r>
        <w:t>Rövid távú (1 év)</w:t>
      </w:r>
    </w:p>
    <w:p w14:paraId="502BD2C1" w14:textId="77777777" w:rsidR="00154D4E" w:rsidRDefault="00154D4E" w:rsidP="00C86140">
      <w:pPr>
        <w:numPr>
          <w:ilvl w:val="0"/>
          <w:numId w:val="10"/>
        </w:numPr>
        <w:spacing w:after="120" w:line="240" w:lineRule="auto"/>
        <w:jc w:val="both"/>
      </w:pPr>
      <w:r>
        <w:t>A program elindítása felméréssel (mérőlapok a mellékletben). Növekedjen a tömegsportokon való résztvevők száma. Az egészséges táplálkozás feltételeinek a megteremtése a büfében.</w:t>
      </w:r>
    </w:p>
    <w:p w14:paraId="3C411CC4" w14:textId="77777777" w:rsidR="00154D4E" w:rsidRDefault="00154D4E" w:rsidP="00C86140">
      <w:pPr>
        <w:numPr>
          <w:ilvl w:val="0"/>
          <w:numId w:val="10"/>
        </w:numPr>
        <w:spacing w:after="120" w:line="240" w:lineRule="auto"/>
        <w:jc w:val="both"/>
      </w:pPr>
      <w:r>
        <w:t xml:space="preserve">Kulturált, ízléses, évszaknak megfelelő öltözködés.  </w:t>
      </w:r>
    </w:p>
    <w:p w14:paraId="28F95F33" w14:textId="77777777" w:rsidR="00154D4E" w:rsidRDefault="00154D4E" w:rsidP="00C86140">
      <w:pPr>
        <w:numPr>
          <w:ilvl w:val="0"/>
          <w:numId w:val="10"/>
        </w:numPr>
        <w:spacing w:after="120" w:line="240" w:lineRule="auto"/>
        <w:jc w:val="both"/>
      </w:pPr>
      <w:r>
        <w:t>A betegséggel szembeni immunitás növekedjen – a tanári-tanulói hiányzások csökkenjenek.</w:t>
      </w:r>
    </w:p>
    <w:p w14:paraId="01C5F2C2" w14:textId="77777777" w:rsidR="00154D4E" w:rsidRDefault="00154D4E" w:rsidP="00154D4E">
      <w:r>
        <w:lastRenderedPageBreak/>
        <w:t>Középtávú (3-4. év)</w:t>
      </w:r>
    </w:p>
    <w:p w14:paraId="21FEBE0A" w14:textId="77777777" w:rsidR="00154D4E" w:rsidRDefault="00154D4E" w:rsidP="00C86140">
      <w:pPr>
        <w:numPr>
          <w:ilvl w:val="0"/>
          <w:numId w:val="10"/>
        </w:numPr>
        <w:spacing w:after="120" w:line="240" w:lineRule="auto"/>
        <w:jc w:val="both"/>
      </w:pPr>
      <w:r>
        <w:t>A minőségi testnevelésórák megtartásának feltételrendszerének kialakítása.</w:t>
      </w:r>
    </w:p>
    <w:p w14:paraId="44CD5D00" w14:textId="77777777" w:rsidR="00154D4E" w:rsidRDefault="00154D4E" w:rsidP="00C86140">
      <w:pPr>
        <w:numPr>
          <w:ilvl w:val="0"/>
          <w:numId w:val="10"/>
        </w:numPr>
        <w:spacing w:after="120" w:line="240" w:lineRule="auto"/>
        <w:jc w:val="both"/>
      </w:pPr>
      <w:r>
        <w:t>Tanári továbbképzések.</w:t>
      </w:r>
    </w:p>
    <w:p w14:paraId="1575B1E7" w14:textId="77777777" w:rsidR="00154D4E" w:rsidRDefault="00154D4E" w:rsidP="00C86140">
      <w:pPr>
        <w:numPr>
          <w:ilvl w:val="0"/>
          <w:numId w:val="10"/>
        </w:numPr>
        <w:spacing w:after="120" w:line="240" w:lineRule="auto"/>
        <w:jc w:val="both"/>
      </w:pPr>
      <w:r>
        <w:t>Dohányzók számának csökkentése, kortássegítők számának növelése.</w:t>
      </w:r>
    </w:p>
    <w:p w14:paraId="5F36A9C8" w14:textId="77777777" w:rsidR="00154D4E" w:rsidRDefault="00154D4E" w:rsidP="00C86140">
      <w:pPr>
        <w:numPr>
          <w:ilvl w:val="0"/>
          <w:numId w:val="10"/>
        </w:numPr>
        <w:spacing w:after="120" w:line="240" w:lineRule="auto"/>
        <w:jc w:val="both"/>
      </w:pPr>
      <w:r>
        <w:t>Drog megelőzése, alkoholproblémák számának csökkentése.</w:t>
      </w:r>
    </w:p>
    <w:p w14:paraId="4F1C46B5" w14:textId="77777777" w:rsidR="00154D4E" w:rsidRDefault="00154D4E" w:rsidP="00154D4E">
      <w:r>
        <w:t>Hosszú távú (8-10 év)</w:t>
      </w:r>
    </w:p>
    <w:p w14:paraId="0AD15A8F" w14:textId="77777777" w:rsidR="00154D4E" w:rsidRDefault="00154D4E" w:rsidP="00C86140">
      <w:pPr>
        <w:numPr>
          <w:ilvl w:val="0"/>
          <w:numId w:val="10"/>
        </w:numPr>
        <w:spacing w:after="120" w:line="240" w:lineRule="auto"/>
        <w:jc w:val="both"/>
      </w:pPr>
      <w:r>
        <w:t>Átfogó szemléletváltás</w:t>
      </w:r>
    </w:p>
    <w:p w14:paraId="1C8BDA65" w14:textId="77777777" w:rsidR="00154D4E" w:rsidRDefault="00154D4E" w:rsidP="00927CF2">
      <w:pPr>
        <w:pStyle w:val="Cmsor2"/>
      </w:pPr>
      <w:bookmarkStart w:id="160" w:name="_Toc211962265"/>
      <w:r>
        <w:t>5.11. Összehasonlító értékelés</w:t>
      </w:r>
      <w:bookmarkEnd w:id="160"/>
    </w:p>
    <w:p w14:paraId="3C46223E" w14:textId="77777777" w:rsidR="00154D4E" w:rsidRDefault="00154D4E" w:rsidP="00154D4E">
      <w:pPr>
        <w:jc w:val="both"/>
      </w:pPr>
      <w:r>
        <w:t>Folyamatértékelés</w:t>
      </w:r>
    </w:p>
    <w:p w14:paraId="699C7E49" w14:textId="77777777" w:rsidR="00154D4E" w:rsidRDefault="00154D4E" w:rsidP="00154D4E">
      <w:pPr>
        <w:jc w:val="both"/>
      </w:pPr>
      <w:r>
        <w:t>A végrehajtás szakaszában hogyan fogadják a diákok, tanárok, szülők ezt a programot, pl. az egyes rendezvényeken hányan vesznek részt.</w:t>
      </w:r>
    </w:p>
    <w:p w14:paraId="33A5A796" w14:textId="77777777" w:rsidR="00154D4E" w:rsidRDefault="00154D4E" w:rsidP="00154D4E">
      <w:pPr>
        <w:jc w:val="both"/>
      </w:pPr>
      <w:r>
        <w:t>Átfogó éves értékelés</w:t>
      </w:r>
    </w:p>
    <w:p w14:paraId="751B0300" w14:textId="77777777" w:rsidR="00154D4E" w:rsidRDefault="00154D4E" w:rsidP="00154D4E">
      <w:pPr>
        <w:jc w:val="both"/>
      </w:pPr>
      <w:r>
        <w:t>Az éves munka értékelésekor. Újabb célkitűzések meghatározása: Az új állapotfelmérés és a középtávú teljesülés tükrében 5-6 évente felülvizsgálat.</w:t>
      </w:r>
    </w:p>
    <w:p w14:paraId="284F0B37" w14:textId="28AEAA26" w:rsidR="00154D4E" w:rsidRPr="001174DC" w:rsidRDefault="00154D4E" w:rsidP="00927CF2">
      <w:pPr>
        <w:pStyle w:val="Cmsor2"/>
        <w:jc w:val="both"/>
      </w:pPr>
      <w:bookmarkStart w:id="161" w:name="_Toc211962266"/>
      <w:r>
        <w:t>5.12</w:t>
      </w:r>
      <w:r w:rsidRPr="001174DC">
        <w:t>. 1-es típusú diabétesszel élő gyermek, tanuló kötelező iskolai ellátása</w:t>
      </w:r>
      <w:bookmarkEnd w:id="161"/>
      <w:r w:rsidRPr="001174DC">
        <w:t xml:space="preserve"> </w:t>
      </w:r>
    </w:p>
    <w:p w14:paraId="7B6E0C54" w14:textId="77777777" w:rsidR="00154D4E" w:rsidRDefault="00154D4E" w:rsidP="00154D4E">
      <w:pPr>
        <w:jc w:val="both"/>
      </w:pPr>
      <w:r>
        <w:t>A 18 évnél fiatalabb 1-es típusú diabétesszel élő gyermek, tanuló részére abban az időtartamban, amikor a szakképző intézmény felügyelete alatt áll, az 1-es típusú diabétesszel élő gyermek, tanuló szülőjének, más törvényes képviselőjének kérelmére, a gyermekkori diabétesz gondozásával foglalkozó egészségügyi intézmények szakmai iránymutatása alapján a szakképző intézmény speciális ellátást biztosít 2021.szeptember 1-től.</w:t>
      </w:r>
    </w:p>
    <w:p w14:paraId="47DBDA11" w14:textId="77777777" w:rsidR="00154D4E" w:rsidRDefault="00154D4E" w:rsidP="00154D4E">
      <w:pPr>
        <w:jc w:val="both"/>
      </w:pPr>
      <w:r>
        <w:t xml:space="preserve">A szülő, vagy más törvényes képviselő az ellátáshoz szükséges kérelmét az </w:t>
      </w:r>
      <w:proofErr w:type="spellStart"/>
      <w:r>
        <w:t>Eütv</w:t>
      </w:r>
      <w:proofErr w:type="spellEnd"/>
      <w:r>
        <w:t>. 15. § (5) bekezdésével összhangban megtett formában nyújtja be.</w:t>
      </w:r>
    </w:p>
    <w:p w14:paraId="58499936" w14:textId="77777777" w:rsidR="00154D4E" w:rsidRDefault="00154D4E" w:rsidP="00154D4E">
      <w:r>
        <w:t>A szülő iskolához benyújtott kérelme alapján a tanuló egészségi állapotának megfelelően lehetővé tesszük:</w:t>
      </w:r>
    </w:p>
    <w:p w14:paraId="1A87A10F" w14:textId="77777777" w:rsidR="00154D4E" w:rsidRPr="001174DC" w:rsidRDefault="00154D4E" w:rsidP="00C86140">
      <w:pPr>
        <w:numPr>
          <w:ilvl w:val="0"/>
          <w:numId w:val="14"/>
        </w:numPr>
        <w:spacing w:after="120" w:line="240" w:lineRule="auto"/>
        <w:jc w:val="both"/>
      </w:pPr>
      <w:r w:rsidRPr="001174DC">
        <w:t>a vércukorszintmérést (iskolai védőnő segítségével vagy önállóan)</w:t>
      </w:r>
    </w:p>
    <w:p w14:paraId="603A7A43" w14:textId="77777777" w:rsidR="00154D4E" w:rsidRPr="001174DC" w:rsidRDefault="00154D4E" w:rsidP="00C86140">
      <w:pPr>
        <w:numPr>
          <w:ilvl w:val="0"/>
          <w:numId w:val="14"/>
        </w:numPr>
        <w:spacing w:after="120" w:line="240" w:lineRule="auto"/>
        <w:jc w:val="both"/>
      </w:pPr>
      <w:r w:rsidRPr="001174DC">
        <w:t>tanítási óra alatt étel, ital fogyasztását</w:t>
      </w:r>
    </w:p>
    <w:p w14:paraId="3E7156EC" w14:textId="77777777" w:rsidR="00154D4E" w:rsidRPr="001174DC" w:rsidRDefault="00154D4E" w:rsidP="00C86140">
      <w:pPr>
        <w:numPr>
          <w:ilvl w:val="0"/>
          <w:numId w:val="14"/>
        </w:numPr>
        <w:spacing w:after="120" w:line="240" w:lineRule="auto"/>
        <w:jc w:val="both"/>
      </w:pPr>
      <w:r w:rsidRPr="001174DC">
        <w:t>testnevelés órákon a tanuló egészségi állapotának megfelelő feladatok elvégzését</w:t>
      </w:r>
    </w:p>
    <w:p w14:paraId="1D207BDF" w14:textId="77777777" w:rsidR="00154D4E" w:rsidRPr="001174DC" w:rsidRDefault="00154D4E" w:rsidP="00C86140">
      <w:pPr>
        <w:numPr>
          <w:ilvl w:val="0"/>
          <w:numId w:val="14"/>
        </w:numPr>
        <w:spacing w:after="120" w:line="240" w:lineRule="auto"/>
        <w:jc w:val="both"/>
      </w:pPr>
      <w:r w:rsidRPr="001174DC">
        <w:t>szükség esetén rövid pihenő biztosítását egy elkülönített helyiségben.</w:t>
      </w:r>
    </w:p>
    <w:p w14:paraId="023CCF37" w14:textId="77777777" w:rsidR="00154D4E" w:rsidRDefault="00154D4E" w:rsidP="00154D4E">
      <w:pPr>
        <w:jc w:val="both"/>
      </w:pPr>
      <w:r>
        <w:t>A szakképző intézmény vezetője a vércukorszint szükség szerinti mérését, valamint szükség esetén orvos értesítését az iskolai védőnő útján biztosítja, aki a szakképző intézményben a feladat ellátásához kapcsolódó ismeretekkel rendelkezik, szakmai továbbképzéseken részt vesz, és aki a speciális ellátásban való részvételt vállalja a tanítási idő alatt.</w:t>
      </w:r>
    </w:p>
    <w:p w14:paraId="71E6231B" w14:textId="77777777" w:rsidR="00154D4E" w:rsidRDefault="00154D4E" w:rsidP="00154D4E">
      <w:pPr>
        <w:jc w:val="both"/>
      </w:pPr>
      <w:r>
        <w:t xml:space="preserve">Az intézmény vezetője egy esetleges rosszullét esetén az </w:t>
      </w:r>
      <w:proofErr w:type="spellStart"/>
      <w:r>
        <w:t>Eütv</w:t>
      </w:r>
      <w:proofErr w:type="spellEnd"/>
      <w:r>
        <w:t>.-vel összhangban álló alábbi ellátási eljárásrendet alakítja ki:</w:t>
      </w:r>
    </w:p>
    <w:p w14:paraId="24DDB082" w14:textId="77777777" w:rsidR="00154D4E" w:rsidRPr="001174DC" w:rsidRDefault="00154D4E" w:rsidP="00C86140">
      <w:pPr>
        <w:numPr>
          <w:ilvl w:val="0"/>
          <w:numId w:val="14"/>
        </w:numPr>
        <w:spacing w:after="120" w:line="240" w:lineRule="auto"/>
        <w:jc w:val="both"/>
      </w:pPr>
      <w:r w:rsidRPr="001174DC">
        <w:t xml:space="preserve">A tanuló rosszullétét észlelő oktató értesíti az iskolatitkárt, aki az iskolai védőnővel haladéktalanul felveszi a kapcsolatot. </w:t>
      </w:r>
    </w:p>
    <w:p w14:paraId="67C932C8" w14:textId="77777777" w:rsidR="00154D4E" w:rsidRPr="001174DC" w:rsidRDefault="00154D4E" w:rsidP="00C86140">
      <w:pPr>
        <w:numPr>
          <w:ilvl w:val="0"/>
          <w:numId w:val="14"/>
        </w:numPr>
        <w:spacing w:after="120" w:line="240" w:lineRule="auto"/>
        <w:jc w:val="both"/>
      </w:pPr>
      <w:r w:rsidRPr="001174DC">
        <w:t>A védőnő gondoskodik a tanuló ellátásáról, illetve szükség esetén javasolja mentő kihívását.</w:t>
      </w:r>
    </w:p>
    <w:p w14:paraId="2CAE0E68" w14:textId="77777777" w:rsidR="00154D4E" w:rsidRPr="001174DC" w:rsidRDefault="00154D4E" w:rsidP="00C86140">
      <w:pPr>
        <w:numPr>
          <w:ilvl w:val="0"/>
          <w:numId w:val="14"/>
        </w:numPr>
        <w:spacing w:after="120" w:line="240" w:lineRule="auto"/>
        <w:jc w:val="both"/>
      </w:pPr>
      <w:r w:rsidRPr="001174DC">
        <w:lastRenderedPageBreak/>
        <w:t>Az iskolatitkár értesíti a kiskorú tanuló gondviselőjét.</w:t>
      </w:r>
    </w:p>
    <w:p w14:paraId="2C6B66E7" w14:textId="77777777" w:rsidR="00154D4E" w:rsidRDefault="00154D4E" w:rsidP="00154D4E">
      <w:pPr>
        <w:jc w:val="both"/>
      </w:pPr>
      <w:r>
        <w:t>A szakképző intézmény területén ebédlő található, ahol a meleg étkezési lehetőség biztosított a tanulók számára. Az étkezést biztosító cég diétás étlapot is kibocsát, amelyen az ételek összetétele, tápanyagtartalma és egyéb összetevők is feltüntetésre kerülnek. A diabéteszes tanuló társaival együtt tud étkezni, ezáltal sem kerül hátrányos megkülönböztetés alá.</w:t>
      </w:r>
    </w:p>
    <w:p w14:paraId="2F576B75" w14:textId="77777777" w:rsidR="00154D4E" w:rsidRPr="00DA5B79" w:rsidRDefault="00154D4E" w:rsidP="00154D4E"/>
    <w:p w14:paraId="15CBCD43" w14:textId="262C667A" w:rsidR="00154D4E" w:rsidRDefault="00154D4E">
      <w:r>
        <w:br w:type="page"/>
      </w:r>
    </w:p>
    <w:p w14:paraId="693D4441" w14:textId="77777777" w:rsidR="00154D4E" w:rsidRPr="003A0BDD" w:rsidRDefault="00154D4E" w:rsidP="00927CF2">
      <w:pPr>
        <w:pStyle w:val="Cmsor1"/>
        <w:rPr>
          <w:rFonts w:eastAsia="Times New Roman"/>
        </w:rPr>
      </w:pPr>
      <w:bookmarkStart w:id="162" w:name="_Toc211962267"/>
      <w:r w:rsidRPr="003A0BDD">
        <w:rPr>
          <w:rFonts w:eastAsia="Times New Roman"/>
        </w:rPr>
        <w:lastRenderedPageBreak/>
        <w:t>6. Pályaorientációs szolgáltatások</w:t>
      </w:r>
      <w:bookmarkEnd w:id="162"/>
    </w:p>
    <w:p w14:paraId="6E705437" w14:textId="77777777" w:rsidR="00154D4E" w:rsidRPr="003A0BDD" w:rsidRDefault="00154D4E" w:rsidP="00154D4E">
      <w:pPr>
        <w:spacing w:after="0" w:line="240" w:lineRule="auto"/>
        <w:jc w:val="both"/>
        <w:rPr>
          <w:rFonts w:ascii="Calibri" w:hAnsi="Calibri" w:cs="Calibri"/>
          <w:szCs w:val="24"/>
        </w:rPr>
      </w:pPr>
      <w:r w:rsidRPr="003A0BDD">
        <w:rPr>
          <w:rFonts w:ascii="Calibri" w:hAnsi="Calibri" w:cs="Calibri"/>
          <w:szCs w:val="24"/>
        </w:rPr>
        <w:t xml:space="preserve">Iskolánk beiskolázási stratégiája az évek folyamán alakult ki. </w:t>
      </w:r>
    </w:p>
    <w:p w14:paraId="1D3034B7" w14:textId="77777777" w:rsidR="00154D4E" w:rsidRDefault="00154D4E" w:rsidP="00154D4E">
      <w:pPr>
        <w:spacing w:after="0" w:line="240" w:lineRule="auto"/>
        <w:jc w:val="both"/>
        <w:rPr>
          <w:rFonts w:ascii="Calibri" w:hAnsi="Calibri" w:cs="Calibri"/>
          <w:szCs w:val="24"/>
        </w:rPr>
      </w:pPr>
      <w:r w:rsidRPr="003A0BDD">
        <w:rPr>
          <w:rFonts w:ascii="Calibri" w:hAnsi="Calibri" w:cs="Calibri"/>
          <w:szCs w:val="24"/>
        </w:rPr>
        <w:t>Az alábbi pályaorientációs programokon népszerűsítettük iskolánkat:</w:t>
      </w:r>
    </w:p>
    <w:p w14:paraId="665BC3AE" w14:textId="6BA467D5" w:rsidR="00154D4E" w:rsidRPr="003A0BDD" w:rsidRDefault="00154D4E" w:rsidP="00154D4E">
      <w:pPr>
        <w:spacing w:after="0" w:line="240" w:lineRule="auto"/>
        <w:jc w:val="both"/>
        <w:rPr>
          <w:rFonts w:ascii="Calibri" w:hAnsi="Calibri" w:cs="Calibri"/>
          <w:szCs w:val="24"/>
        </w:rPr>
      </w:pPr>
      <w:r w:rsidRPr="003A0BDD">
        <w:rPr>
          <w:rFonts w:ascii="Calibri" w:hAnsi="Calibri" w:cs="Calibri"/>
          <w:szCs w:val="24"/>
        </w:rPr>
        <w:t xml:space="preserve"> </w:t>
      </w:r>
    </w:p>
    <w:p w14:paraId="696ED43B" w14:textId="77777777" w:rsidR="00154D4E" w:rsidRPr="00154D4E" w:rsidRDefault="00154D4E" w:rsidP="00C86140">
      <w:pPr>
        <w:numPr>
          <w:ilvl w:val="0"/>
          <w:numId w:val="19"/>
        </w:numPr>
        <w:spacing w:after="0" w:line="240" w:lineRule="auto"/>
        <w:jc w:val="both"/>
        <w:rPr>
          <w:rFonts w:ascii="Calibri" w:hAnsi="Calibri" w:cs="Calibri"/>
          <w:szCs w:val="24"/>
        </w:rPr>
      </w:pPr>
      <w:r w:rsidRPr="00154D4E">
        <w:rPr>
          <w:rFonts w:ascii="Calibri" w:hAnsi="Calibri" w:cs="Calibri"/>
          <w:szCs w:val="24"/>
        </w:rPr>
        <w:t xml:space="preserve">Iskolai nyílt napok </w:t>
      </w:r>
    </w:p>
    <w:p w14:paraId="5BD0DC75" w14:textId="77777777" w:rsidR="00154D4E" w:rsidRPr="00154D4E" w:rsidRDefault="00154D4E" w:rsidP="00C86140">
      <w:pPr>
        <w:numPr>
          <w:ilvl w:val="0"/>
          <w:numId w:val="19"/>
        </w:numPr>
        <w:spacing w:after="0" w:line="240" w:lineRule="auto"/>
        <w:jc w:val="both"/>
        <w:rPr>
          <w:rFonts w:ascii="Calibri" w:hAnsi="Calibri" w:cs="Calibri"/>
          <w:szCs w:val="24"/>
        </w:rPr>
      </w:pPr>
      <w:r w:rsidRPr="00154D4E">
        <w:rPr>
          <w:rFonts w:ascii="Calibri" w:hAnsi="Calibri" w:cs="Calibri"/>
          <w:szCs w:val="24"/>
        </w:rPr>
        <w:t>Interaktív ágazati bemutató foglalkozások tartása iskolákban</w:t>
      </w:r>
    </w:p>
    <w:p w14:paraId="76A66C76" w14:textId="77777777" w:rsidR="00154D4E" w:rsidRPr="00154D4E" w:rsidRDefault="00154D4E" w:rsidP="00C86140">
      <w:pPr>
        <w:numPr>
          <w:ilvl w:val="0"/>
          <w:numId w:val="19"/>
        </w:numPr>
        <w:spacing w:after="0" w:line="240" w:lineRule="auto"/>
        <w:jc w:val="both"/>
        <w:rPr>
          <w:rFonts w:ascii="Calibri" w:hAnsi="Calibri" w:cs="Calibri"/>
          <w:szCs w:val="24"/>
        </w:rPr>
      </w:pPr>
      <w:r w:rsidRPr="00154D4E">
        <w:rPr>
          <w:rFonts w:ascii="Calibri" w:hAnsi="Calibri" w:cs="Calibri"/>
          <w:szCs w:val="24"/>
        </w:rPr>
        <w:t>Részvétel a központi eseményeken (Mi a pálya, Találd ki magad, Szakmafesztivál)</w:t>
      </w:r>
    </w:p>
    <w:p w14:paraId="699BE3A6" w14:textId="5D631E54" w:rsidR="00154D4E" w:rsidRDefault="00154D4E" w:rsidP="00C86140">
      <w:pPr>
        <w:numPr>
          <w:ilvl w:val="0"/>
          <w:numId w:val="19"/>
        </w:numPr>
        <w:spacing w:after="0" w:line="240" w:lineRule="auto"/>
        <w:jc w:val="both"/>
        <w:rPr>
          <w:rFonts w:ascii="Calibri" w:hAnsi="Calibri" w:cs="Calibri"/>
          <w:szCs w:val="24"/>
        </w:rPr>
      </w:pPr>
      <w:r w:rsidRPr="00154D4E">
        <w:rPr>
          <w:rFonts w:ascii="Calibri" w:hAnsi="Calibri" w:cs="Calibri"/>
          <w:szCs w:val="24"/>
        </w:rPr>
        <w:t>Iskolák látogatása (iskolánk bemutatása, interaktív foglalkozások)</w:t>
      </w:r>
    </w:p>
    <w:p w14:paraId="3E8F7227" w14:textId="77777777" w:rsidR="00154D4E" w:rsidRPr="00154D4E" w:rsidRDefault="00154D4E" w:rsidP="00154D4E">
      <w:pPr>
        <w:spacing w:after="0" w:line="240" w:lineRule="auto"/>
        <w:jc w:val="both"/>
        <w:rPr>
          <w:rFonts w:ascii="Calibri" w:hAnsi="Calibri" w:cs="Calibri"/>
          <w:szCs w:val="24"/>
        </w:rPr>
      </w:pPr>
    </w:p>
    <w:p w14:paraId="1C795004" w14:textId="430A3E9B" w:rsidR="00154D4E" w:rsidRPr="003A0BDD" w:rsidRDefault="00154D4E" w:rsidP="00154D4E">
      <w:pPr>
        <w:spacing w:after="0" w:line="240" w:lineRule="auto"/>
        <w:jc w:val="both"/>
        <w:rPr>
          <w:rFonts w:ascii="Calibri" w:hAnsi="Calibri" w:cs="Calibri"/>
          <w:szCs w:val="24"/>
        </w:rPr>
      </w:pPr>
      <w:r w:rsidRPr="003A0BDD">
        <w:rPr>
          <w:rFonts w:ascii="Calibri" w:hAnsi="Calibri" w:cs="Calibri"/>
          <w:szCs w:val="24"/>
        </w:rPr>
        <w:t xml:space="preserve">Iskolánkkal a pályaorientációs események mellett e-mailben, telefonon, illetve a közösségi oldalakon is fel lehet venni a kapcsolatot.  </w:t>
      </w:r>
    </w:p>
    <w:p w14:paraId="4C10FEC2" w14:textId="77777777" w:rsidR="00154D4E" w:rsidRDefault="00154D4E" w:rsidP="00154D4E">
      <w:pPr>
        <w:spacing w:after="0" w:line="240" w:lineRule="auto"/>
        <w:jc w:val="both"/>
        <w:rPr>
          <w:rFonts w:ascii="Calibri" w:hAnsi="Calibri" w:cs="Calibri"/>
          <w:szCs w:val="24"/>
        </w:rPr>
      </w:pPr>
    </w:p>
    <w:p w14:paraId="74FF74D4" w14:textId="201B22C1" w:rsidR="00154D4E" w:rsidRPr="003A0BDD" w:rsidRDefault="00154D4E" w:rsidP="00154D4E">
      <w:pPr>
        <w:spacing w:after="0" w:line="240" w:lineRule="auto"/>
        <w:jc w:val="both"/>
        <w:rPr>
          <w:rFonts w:ascii="Calibri" w:hAnsi="Calibri" w:cs="Calibri"/>
          <w:szCs w:val="24"/>
        </w:rPr>
      </w:pPr>
      <w:r w:rsidRPr="003A0BDD">
        <w:rPr>
          <w:rFonts w:ascii="Calibri" w:hAnsi="Calibri" w:cs="Calibri"/>
          <w:szCs w:val="24"/>
        </w:rPr>
        <w:t>Online felületeink:</w:t>
      </w:r>
    </w:p>
    <w:p w14:paraId="0731DEE2" w14:textId="77777777" w:rsidR="00154D4E" w:rsidRPr="00154D4E" w:rsidRDefault="00154D4E" w:rsidP="00C86140">
      <w:pPr>
        <w:numPr>
          <w:ilvl w:val="0"/>
          <w:numId w:val="20"/>
        </w:numPr>
        <w:spacing w:after="0" w:line="240" w:lineRule="auto"/>
        <w:jc w:val="both"/>
        <w:rPr>
          <w:rFonts w:ascii="Calibri" w:hAnsi="Calibri" w:cs="Calibri"/>
          <w:szCs w:val="24"/>
        </w:rPr>
      </w:pPr>
      <w:r w:rsidRPr="00154D4E">
        <w:rPr>
          <w:rFonts w:ascii="Calibri" w:hAnsi="Calibri" w:cs="Calibri"/>
          <w:szCs w:val="24"/>
        </w:rPr>
        <w:t>Honlap: gdszeged.hu</w:t>
      </w:r>
    </w:p>
    <w:p w14:paraId="1F402CF1" w14:textId="77777777" w:rsidR="00154D4E" w:rsidRPr="00154D4E" w:rsidRDefault="00154D4E" w:rsidP="00C86140">
      <w:pPr>
        <w:numPr>
          <w:ilvl w:val="0"/>
          <w:numId w:val="20"/>
        </w:numPr>
        <w:spacing w:after="0" w:line="240" w:lineRule="auto"/>
        <w:jc w:val="both"/>
        <w:rPr>
          <w:rFonts w:ascii="Calibri" w:hAnsi="Calibri" w:cs="Calibri"/>
          <w:szCs w:val="24"/>
        </w:rPr>
      </w:pPr>
      <w:r w:rsidRPr="00154D4E">
        <w:rPr>
          <w:rFonts w:ascii="Calibri" w:hAnsi="Calibri" w:cs="Calibri"/>
          <w:szCs w:val="24"/>
        </w:rPr>
        <w:t>Facebook</w:t>
      </w:r>
    </w:p>
    <w:p w14:paraId="7C08CCCC" w14:textId="77777777" w:rsidR="00154D4E" w:rsidRPr="00154D4E" w:rsidRDefault="00154D4E" w:rsidP="00C86140">
      <w:pPr>
        <w:numPr>
          <w:ilvl w:val="0"/>
          <w:numId w:val="20"/>
        </w:numPr>
        <w:spacing w:after="0" w:line="240" w:lineRule="auto"/>
        <w:jc w:val="both"/>
        <w:rPr>
          <w:rFonts w:ascii="Calibri" w:hAnsi="Calibri" w:cs="Calibri"/>
          <w:szCs w:val="24"/>
        </w:rPr>
      </w:pPr>
      <w:r w:rsidRPr="00154D4E">
        <w:rPr>
          <w:rFonts w:ascii="Calibri" w:hAnsi="Calibri" w:cs="Calibri"/>
          <w:szCs w:val="24"/>
        </w:rPr>
        <w:t>Instagram</w:t>
      </w:r>
    </w:p>
    <w:p w14:paraId="78A5B79A" w14:textId="7B1089E3" w:rsidR="00154D4E" w:rsidRDefault="00154D4E" w:rsidP="00C86140">
      <w:pPr>
        <w:numPr>
          <w:ilvl w:val="0"/>
          <w:numId w:val="20"/>
        </w:numPr>
        <w:spacing w:after="0" w:line="240" w:lineRule="auto"/>
        <w:jc w:val="both"/>
        <w:rPr>
          <w:rFonts w:ascii="Calibri" w:hAnsi="Calibri" w:cs="Calibri"/>
          <w:szCs w:val="24"/>
        </w:rPr>
      </w:pPr>
      <w:proofErr w:type="spellStart"/>
      <w:r w:rsidRPr="00154D4E">
        <w:rPr>
          <w:rFonts w:ascii="Calibri" w:hAnsi="Calibri" w:cs="Calibri"/>
          <w:szCs w:val="24"/>
        </w:rPr>
        <w:t>Youtube</w:t>
      </w:r>
      <w:proofErr w:type="spellEnd"/>
    </w:p>
    <w:p w14:paraId="4486B18A" w14:textId="77777777" w:rsidR="00154D4E" w:rsidRPr="00154D4E" w:rsidRDefault="00154D4E" w:rsidP="00154D4E">
      <w:pPr>
        <w:spacing w:after="0" w:line="240" w:lineRule="auto"/>
        <w:jc w:val="both"/>
        <w:rPr>
          <w:rFonts w:ascii="Calibri" w:hAnsi="Calibri" w:cs="Calibri"/>
          <w:szCs w:val="24"/>
        </w:rPr>
      </w:pPr>
    </w:p>
    <w:p w14:paraId="088174C7" w14:textId="77777777" w:rsidR="00154D4E" w:rsidRPr="003A0BDD" w:rsidRDefault="00154D4E" w:rsidP="00154D4E">
      <w:pPr>
        <w:spacing w:after="0" w:line="240" w:lineRule="auto"/>
        <w:jc w:val="both"/>
        <w:rPr>
          <w:rFonts w:ascii="Calibri" w:hAnsi="Calibri" w:cs="Calibri"/>
          <w:szCs w:val="24"/>
        </w:rPr>
      </w:pPr>
      <w:r w:rsidRPr="003A0BDD">
        <w:rPr>
          <w:rFonts w:ascii="Calibri" w:hAnsi="Calibri" w:cs="Calibri"/>
          <w:szCs w:val="24"/>
        </w:rPr>
        <w:t xml:space="preserve">Célunk a felső </w:t>
      </w:r>
      <w:proofErr w:type="spellStart"/>
      <w:r w:rsidRPr="003A0BDD">
        <w:rPr>
          <w:rFonts w:ascii="Calibri" w:hAnsi="Calibri" w:cs="Calibri"/>
          <w:szCs w:val="24"/>
        </w:rPr>
        <w:t>tagozatos</w:t>
      </w:r>
      <w:proofErr w:type="spellEnd"/>
      <w:r w:rsidRPr="003A0BDD">
        <w:rPr>
          <w:rFonts w:ascii="Calibri" w:hAnsi="Calibri" w:cs="Calibri"/>
          <w:szCs w:val="24"/>
        </w:rPr>
        <w:t xml:space="preserve"> diákok, valamint a szülők megszólítása. A pályaorientációs tevékenységben az iskola vezetősége, valamint a munkaközösségek által delegált kollégák vesznek részt.</w:t>
      </w:r>
    </w:p>
    <w:p w14:paraId="6969A412" w14:textId="77777777" w:rsidR="00154D4E" w:rsidRPr="003A0BDD" w:rsidRDefault="00154D4E" w:rsidP="00154D4E">
      <w:pPr>
        <w:spacing w:after="0" w:line="240" w:lineRule="auto"/>
        <w:jc w:val="both"/>
        <w:rPr>
          <w:rFonts w:ascii="Calibri" w:hAnsi="Calibri" w:cs="Calibri"/>
          <w:szCs w:val="24"/>
        </w:rPr>
      </w:pPr>
      <w:r w:rsidRPr="003A0BDD">
        <w:rPr>
          <w:rFonts w:ascii="Calibri" w:hAnsi="Calibri" w:cs="Calibri"/>
          <w:szCs w:val="24"/>
        </w:rPr>
        <w:t xml:space="preserve">A vírushelyzet idején rendezvényeink teljes egészében az online térbe kerültek át, így még nagyobb hangsúly került a közösségi oldalakon való megjelenésre: Facebook, Instagram. </w:t>
      </w:r>
    </w:p>
    <w:p w14:paraId="14C84612" w14:textId="77777777" w:rsidR="00154D4E" w:rsidRPr="003A0BDD" w:rsidRDefault="00154D4E" w:rsidP="00154D4E">
      <w:pPr>
        <w:spacing w:after="0" w:line="240" w:lineRule="auto"/>
        <w:jc w:val="both"/>
        <w:rPr>
          <w:rFonts w:ascii="Calibri" w:hAnsi="Calibri" w:cs="Calibri"/>
          <w:szCs w:val="24"/>
        </w:rPr>
      </w:pPr>
      <w:r w:rsidRPr="003A0BDD">
        <w:rPr>
          <w:rFonts w:ascii="Calibri" w:hAnsi="Calibri" w:cs="Calibri"/>
          <w:szCs w:val="24"/>
        </w:rPr>
        <w:t xml:space="preserve">Az internetes megjelenés a honlapunk, valamint a </w:t>
      </w:r>
      <w:proofErr w:type="spellStart"/>
      <w:r w:rsidRPr="003A0BDD">
        <w:rPr>
          <w:rFonts w:ascii="Calibri" w:hAnsi="Calibri" w:cs="Calibri"/>
          <w:szCs w:val="24"/>
        </w:rPr>
        <w:t>Youtube</w:t>
      </w:r>
      <w:proofErr w:type="spellEnd"/>
      <w:r w:rsidRPr="003A0BDD">
        <w:rPr>
          <w:rFonts w:ascii="Calibri" w:hAnsi="Calibri" w:cs="Calibri"/>
          <w:szCs w:val="24"/>
        </w:rPr>
        <w:t xml:space="preserve"> csatornánk is nagy segítség számunkra a pályaorientációban.</w:t>
      </w:r>
    </w:p>
    <w:p w14:paraId="6234D9DC" w14:textId="77777777" w:rsidR="00154D4E" w:rsidRPr="003A0BDD" w:rsidRDefault="00154D4E" w:rsidP="00154D4E">
      <w:pPr>
        <w:spacing w:after="0" w:line="240" w:lineRule="auto"/>
        <w:jc w:val="both"/>
        <w:rPr>
          <w:rFonts w:ascii="Calibri" w:eastAsia="Times New Roman" w:hAnsi="Calibri" w:cs="Calibri"/>
          <w:szCs w:val="24"/>
        </w:rPr>
      </w:pPr>
    </w:p>
    <w:p w14:paraId="2096A50A" w14:textId="7E55E082" w:rsidR="00154D4E" w:rsidRDefault="00154D4E" w:rsidP="00927CF2">
      <w:pPr>
        <w:pStyle w:val="Cmsor2"/>
        <w:rPr>
          <w:rFonts w:eastAsia="Times New Roman"/>
        </w:rPr>
      </w:pPr>
      <w:bookmarkStart w:id="163" w:name="_Toc211962268"/>
      <w:r w:rsidRPr="00154D4E">
        <w:rPr>
          <w:rFonts w:eastAsia="Times New Roman"/>
        </w:rPr>
        <w:t>6.1. Pályaorientációs tevékenységek a tanév folyamán</w:t>
      </w:r>
      <w:bookmarkEnd w:id="163"/>
      <w:r w:rsidRPr="00154D4E">
        <w:rPr>
          <w:rFonts w:eastAsia="Times New Roman"/>
        </w:rPr>
        <w:t xml:space="preserve"> </w:t>
      </w:r>
    </w:p>
    <w:p w14:paraId="3F92D237" w14:textId="77777777" w:rsidR="00154D4E" w:rsidRPr="00154D4E" w:rsidRDefault="00154D4E" w:rsidP="00154D4E">
      <w:pPr>
        <w:spacing w:after="0" w:line="240" w:lineRule="auto"/>
        <w:jc w:val="both"/>
        <w:rPr>
          <w:rFonts w:ascii="Calibri" w:eastAsia="Times New Roman" w:hAnsi="Calibri" w:cs="Calibri"/>
          <w:b/>
          <w:szCs w:val="24"/>
        </w:rPr>
      </w:pPr>
    </w:p>
    <w:p w14:paraId="4E463B7C" w14:textId="77777777" w:rsidR="00154D4E" w:rsidRPr="00154D4E" w:rsidRDefault="00154D4E" w:rsidP="00C86140">
      <w:pPr>
        <w:numPr>
          <w:ilvl w:val="0"/>
          <w:numId w:val="21"/>
        </w:numPr>
        <w:spacing w:after="0" w:line="240" w:lineRule="auto"/>
        <w:jc w:val="both"/>
        <w:rPr>
          <w:rFonts w:ascii="Calibri" w:hAnsi="Calibri" w:cs="Calibri"/>
          <w:szCs w:val="24"/>
        </w:rPr>
      </w:pPr>
      <w:r w:rsidRPr="00154D4E">
        <w:rPr>
          <w:rFonts w:ascii="Calibri" w:hAnsi="Calibri" w:cs="Calibri"/>
          <w:szCs w:val="24"/>
        </w:rPr>
        <w:t>Szeptember: I. Pályaválasztási iskolai nyílt nap</w:t>
      </w:r>
    </w:p>
    <w:p w14:paraId="7764EF7E" w14:textId="77777777" w:rsidR="00154D4E" w:rsidRPr="00154D4E" w:rsidRDefault="00154D4E" w:rsidP="00C86140">
      <w:pPr>
        <w:numPr>
          <w:ilvl w:val="0"/>
          <w:numId w:val="21"/>
        </w:numPr>
        <w:spacing w:after="0" w:line="240" w:lineRule="auto"/>
        <w:jc w:val="both"/>
        <w:rPr>
          <w:rFonts w:ascii="Calibri" w:hAnsi="Calibri" w:cs="Calibri"/>
          <w:szCs w:val="24"/>
        </w:rPr>
      </w:pPr>
      <w:r w:rsidRPr="00154D4E">
        <w:rPr>
          <w:rFonts w:ascii="Calibri" w:hAnsi="Calibri" w:cs="Calibri"/>
          <w:szCs w:val="24"/>
        </w:rPr>
        <w:t>Szeptember: Szakmafesztivál</w:t>
      </w:r>
    </w:p>
    <w:p w14:paraId="7644A0BE" w14:textId="77777777" w:rsidR="00154D4E" w:rsidRPr="00154D4E" w:rsidRDefault="00154D4E" w:rsidP="00C86140">
      <w:pPr>
        <w:numPr>
          <w:ilvl w:val="0"/>
          <w:numId w:val="21"/>
        </w:numPr>
        <w:spacing w:after="0" w:line="240" w:lineRule="auto"/>
        <w:jc w:val="both"/>
        <w:rPr>
          <w:rFonts w:ascii="Calibri" w:hAnsi="Calibri" w:cs="Calibri"/>
          <w:szCs w:val="24"/>
        </w:rPr>
      </w:pPr>
      <w:r w:rsidRPr="00154D4E">
        <w:rPr>
          <w:rFonts w:ascii="Calibri" w:hAnsi="Calibri" w:cs="Calibri"/>
          <w:szCs w:val="24"/>
        </w:rPr>
        <w:t xml:space="preserve">Október: Találd ki magad! - Beiskolázási napok az </w:t>
      </w:r>
      <w:proofErr w:type="spellStart"/>
      <w:r w:rsidRPr="00154D4E">
        <w:rPr>
          <w:rFonts w:ascii="Calibri" w:hAnsi="Calibri" w:cs="Calibri"/>
          <w:szCs w:val="24"/>
        </w:rPr>
        <w:t>Agórában</w:t>
      </w:r>
      <w:proofErr w:type="spellEnd"/>
    </w:p>
    <w:p w14:paraId="41D78F7C" w14:textId="77777777" w:rsidR="00154D4E" w:rsidRPr="00154D4E" w:rsidRDefault="00154D4E" w:rsidP="00C86140">
      <w:pPr>
        <w:numPr>
          <w:ilvl w:val="0"/>
          <w:numId w:val="21"/>
        </w:numPr>
        <w:spacing w:after="0" w:line="240" w:lineRule="auto"/>
        <w:jc w:val="both"/>
        <w:rPr>
          <w:rFonts w:ascii="Calibri" w:hAnsi="Calibri" w:cs="Calibri"/>
          <w:szCs w:val="24"/>
        </w:rPr>
      </w:pPr>
      <w:r w:rsidRPr="00154D4E">
        <w:rPr>
          <w:rFonts w:ascii="Calibri" w:hAnsi="Calibri" w:cs="Calibri"/>
          <w:szCs w:val="24"/>
        </w:rPr>
        <w:t>Október: II. Pályaválasztási iskolai nyílt nap</w:t>
      </w:r>
    </w:p>
    <w:p w14:paraId="05A868A2" w14:textId="77777777" w:rsidR="00154D4E" w:rsidRPr="00154D4E" w:rsidRDefault="00154D4E" w:rsidP="00C86140">
      <w:pPr>
        <w:numPr>
          <w:ilvl w:val="0"/>
          <w:numId w:val="21"/>
        </w:numPr>
        <w:spacing w:after="0" w:line="240" w:lineRule="auto"/>
        <w:jc w:val="both"/>
        <w:rPr>
          <w:rFonts w:ascii="Calibri" w:hAnsi="Calibri" w:cs="Calibri"/>
          <w:szCs w:val="24"/>
        </w:rPr>
      </w:pPr>
      <w:r w:rsidRPr="00154D4E">
        <w:rPr>
          <w:rFonts w:ascii="Calibri" w:hAnsi="Calibri" w:cs="Calibri"/>
          <w:szCs w:val="24"/>
        </w:rPr>
        <w:t>Október: "Mi a pálya" beiskolázási rendezvény</w:t>
      </w:r>
    </w:p>
    <w:p w14:paraId="28C2C780" w14:textId="77777777" w:rsidR="00154D4E" w:rsidRPr="00154D4E" w:rsidRDefault="00154D4E" w:rsidP="00C86140">
      <w:pPr>
        <w:numPr>
          <w:ilvl w:val="0"/>
          <w:numId w:val="21"/>
        </w:numPr>
        <w:spacing w:after="0" w:line="240" w:lineRule="auto"/>
        <w:jc w:val="both"/>
        <w:rPr>
          <w:rFonts w:ascii="Calibri" w:hAnsi="Calibri" w:cs="Calibri"/>
          <w:szCs w:val="24"/>
        </w:rPr>
      </w:pPr>
      <w:r w:rsidRPr="00154D4E">
        <w:rPr>
          <w:rFonts w:ascii="Calibri" w:hAnsi="Calibri" w:cs="Calibri"/>
          <w:szCs w:val="24"/>
        </w:rPr>
        <w:t>November: III. Pályaválasztási iskolai nyílt nap</w:t>
      </w:r>
    </w:p>
    <w:p w14:paraId="536C3943" w14:textId="77777777" w:rsidR="00154D4E" w:rsidRPr="00154D4E" w:rsidRDefault="00154D4E" w:rsidP="00C86140">
      <w:pPr>
        <w:numPr>
          <w:ilvl w:val="0"/>
          <w:numId w:val="21"/>
        </w:numPr>
        <w:spacing w:after="0" w:line="240" w:lineRule="auto"/>
        <w:jc w:val="both"/>
        <w:rPr>
          <w:rFonts w:ascii="Calibri" w:hAnsi="Calibri" w:cs="Calibri"/>
          <w:szCs w:val="24"/>
        </w:rPr>
      </w:pPr>
      <w:r w:rsidRPr="00154D4E">
        <w:rPr>
          <w:rFonts w:ascii="Calibri" w:hAnsi="Calibri" w:cs="Calibri"/>
          <w:szCs w:val="24"/>
        </w:rPr>
        <w:t>November: Iskolai nyílt órák</w:t>
      </w:r>
    </w:p>
    <w:p w14:paraId="79DDAF48" w14:textId="77777777" w:rsidR="00154D4E" w:rsidRPr="00154D4E" w:rsidRDefault="00154D4E" w:rsidP="00C86140">
      <w:pPr>
        <w:numPr>
          <w:ilvl w:val="0"/>
          <w:numId w:val="21"/>
        </w:numPr>
        <w:spacing w:after="0" w:line="240" w:lineRule="auto"/>
        <w:jc w:val="both"/>
        <w:rPr>
          <w:rFonts w:ascii="Calibri" w:hAnsi="Calibri" w:cs="Calibri"/>
          <w:szCs w:val="24"/>
        </w:rPr>
      </w:pPr>
      <w:r w:rsidRPr="00154D4E">
        <w:rPr>
          <w:rFonts w:ascii="Calibri" w:hAnsi="Calibri" w:cs="Calibri"/>
          <w:szCs w:val="24"/>
        </w:rPr>
        <w:t>December: IV. Pályaválasztási iskolai nyílt nap</w:t>
      </w:r>
    </w:p>
    <w:p w14:paraId="489A453B" w14:textId="77777777" w:rsidR="00154D4E" w:rsidRPr="00154D4E" w:rsidRDefault="00154D4E" w:rsidP="00C86140">
      <w:pPr>
        <w:numPr>
          <w:ilvl w:val="0"/>
          <w:numId w:val="21"/>
        </w:numPr>
        <w:spacing w:after="0" w:line="240" w:lineRule="auto"/>
        <w:jc w:val="both"/>
        <w:rPr>
          <w:rFonts w:ascii="Calibri" w:hAnsi="Calibri" w:cs="Calibri"/>
          <w:szCs w:val="24"/>
        </w:rPr>
      </w:pPr>
      <w:r w:rsidRPr="00154D4E">
        <w:rPr>
          <w:rFonts w:ascii="Calibri" w:hAnsi="Calibri" w:cs="Calibri"/>
          <w:szCs w:val="24"/>
        </w:rPr>
        <w:t>December: Iskolai Pályaorientációs Nap</w:t>
      </w:r>
    </w:p>
    <w:p w14:paraId="615ECDCF" w14:textId="77777777" w:rsidR="00154D4E" w:rsidRPr="00154D4E" w:rsidRDefault="00154D4E" w:rsidP="00C86140">
      <w:pPr>
        <w:numPr>
          <w:ilvl w:val="0"/>
          <w:numId w:val="21"/>
        </w:numPr>
        <w:spacing w:after="0" w:line="240" w:lineRule="auto"/>
        <w:jc w:val="both"/>
        <w:rPr>
          <w:rFonts w:ascii="Calibri" w:hAnsi="Calibri" w:cs="Calibri"/>
          <w:szCs w:val="24"/>
        </w:rPr>
      </w:pPr>
      <w:r w:rsidRPr="00154D4E">
        <w:rPr>
          <w:rFonts w:ascii="Calibri" w:hAnsi="Calibri" w:cs="Calibri"/>
          <w:szCs w:val="24"/>
        </w:rPr>
        <w:t xml:space="preserve">Június, július: </w:t>
      </w:r>
      <w:r w:rsidRPr="00154D4E">
        <w:rPr>
          <w:rFonts w:ascii="Calibri" w:hAnsi="Calibri" w:cs="Calibri"/>
        </w:rPr>
        <w:t>Pályaorientációs tábor</w:t>
      </w:r>
    </w:p>
    <w:p w14:paraId="0D0A7530" w14:textId="77777777" w:rsidR="00154D4E" w:rsidRPr="003A0BDD" w:rsidRDefault="00154D4E" w:rsidP="00154D4E">
      <w:pPr>
        <w:spacing w:after="0" w:line="240" w:lineRule="auto"/>
        <w:ind w:left="360"/>
        <w:jc w:val="both"/>
        <w:rPr>
          <w:rFonts w:ascii="Calibri" w:hAnsi="Calibri" w:cs="Calibri"/>
          <w:szCs w:val="24"/>
        </w:rPr>
      </w:pPr>
    </w:p>
    <w:p w14:paraId="653E76FF" w14:textId="538D37D9" w:rsidR="00154D4E" w:rsidRPr="00154D4E" w:rsidRDefault="00154D4E" w:rsidP="00927CF2">
      <w:pPr>
        <w:pStyle w:val="Cmsor2"/>
      </w:pPr>
      <w:bookmarkStart w:id="164" w:name="_Toc211962269"/>
      <w:r w:rsidRPr="00154D4E">
        <w:t>6.2. Általános iskolák látogatása</w:t>
      </w:r>
      <w:bookmarkEnd w:id="164"/>
    </w:p>
    <w:p w14:paraId="2867F632" w14:textId="77777777" w:rsidR="00154D4E" w:rsidRPr="003A0BDD" w:rsidRDefault="00154D4E" w:rsidP="00154D4E">
      <w:pPr>
        <w:spacing w:after="0" w:line="240" w:lineRule="auto"/>
        <w:jc w:val="both"/>
        <w:rPr>
          <w:rFonts w:ascii="Calibri" w:hAnsi="Calibri" w:cs="Calibri"/>
          <w:szCs w:val="24"/>
        </w:rPr>
      </w:pPr>
    </w:p>
    <w:p w14:paraId="375CA2AC" w14:textId="77777777" w:rsidR="00154D4E" w:rsidRPr="003A0BDD" w:rsidRDefault="00154D4E" w:rsidP="00154D4E">
      <w:pPr>
        <w:spacing w:after="0" w:line="240" w:lineRule="auto"/>
        <w:jc w:val="both"/>
        <w:rPr>
          <w:rFonts w:ascii="Calibri" w:hAnsi="Calibri" w:cs="Calibri"/>
          <w:szCs w:val="24"/>
        </w:rPr>
      </w:pPr>
      <w:r w:rsidRPr="003A0BDD">
        <w:rPr>
          <w:rFonts w:ascii="Calibri" w:hAnsi="Calibri" w:cs="Calibri"/>
          <w:szCs w:val="24"/>
        </w:rPr>
        <w:t xml:space="preserve">A beiskolázás során törekszünk az egységes megjelenésre, melyben a fiatalosság és a dinamizmus dominál. Az iskola logóját, nevét minden anyagunkon feltüntetjük, ehhez következetesen egységes betűtípust és színt használunk. </w:t>
      </w:r>
    </w:p>
    <w:p w14:paraId="77D97766" w14:textId="77777777" w:rsidR="00154D4E" w:rsidRPr="003A0BDD" w:rsidRDefault="00154D4E" w:rsidP="00154D4E">
      <w:pPr>
        <w:spacing w:after="0" w:line="240" w:lineRule="auto"/>
        <w:jc w:val="both"/>
        <w:rPr>
          <w:rFonts w:ascii="Calibri" w:hAnsi="Calibri" w:cs="Calibri"/>
          <w:szCs w:val="24"/>
        </w:rPr>
      </w:pPr>
      <w:r w:rsidRPr="003A0BDD">
        <w:rPr>
          <w:rFonts w:ascii="Calibri" w:hAnsi="Calibri" w:cs="Calibri"/>
          <w:szCs w:val="24"/>
        </w:rPr>
        <w:t>Megjelenési formák:</w:t>
      </w:r>
    </w:p>
    <w:p w14:paraId="6CC678DE" w14:textId="77777777" w:rsidR="00154D4E" w:rsidRPr="003A0BDD" w:rsidRDefault="00154D4E" w:rsidP="00C86140">
      <w:pPr>
        <w:numPr>
          <w:ilvl w:val="0"/>
          <w:numId w:val="18"/>
        </w:numPr>
        <w:spacing w:after="0" w:line="240" w:lineRule="auto"/>
        <w:jc w:val="both"/>
        <w:rPr>
          <w:rFonts w:ascii="Calibri" w:hAnsi="Calibri" w:cs="Calibri"/>
          <w:szCs w:val="24"/>
        </w:rPr>
      </w:pPr>
      <w:r w:rsidRPr="003A0BDD">
        <w:rPr>
          <w:rFonts w:ascii="Calibri" w:hAnsi="Calibri" w:cs="Calibri"/>
          <w:szCs w:val="24"/>
        </w:rPr>
        <w:t>szóróanyagok (intézmény bemutatása, ágazatok bemutatása)</w:t>
      </w:r>
    </w:p>
    <w:p w14:paraId="1517BD62" w14:textId="77777777" w:rsidR="00154D4E" w:rsidRPr="003A0BDD" w:rsidRDefault="00154D4E" w:rsidP="00C86140">
      <w:pPr>
        <w:numPr>
          <w:ilvl w:val="0"/>
          <w:numId w:val="18"/>
        </w:numPr>
        <w:spacing w:after="0" w:line="240" w:lineRule="auto"/>
        <w:jc w:val="both"/>
        <w:rPr>
          <w:rFonts w:ascii="Calibri" w:hAnsi="Calibri" w:cs="Calibri"/>
          <w:szCs w:val="24"/>
        </w:rPr>
      </w:pPr>
      <w:proofErr w:type="spellStart"/>
      <w:r w:rsidRPr="003A0BDD">
        <w:rPr>
          <w:rFonts w:ascii="Calibri" w:hAnsi="Calibri" w:cs="Calibri"/>
          <w:szCs w:val="24"/>
        </w:rPr>
        <w:t>ppt</w:t>
      </w:r>
      <w:proofErr w:type="spellEnd"/>
      <w:r w:rsidRPr="003A0BDD">
        <w:rPr>
          <w:rFonts w:ascii="Calibri" w:hAnsi="Calibri" w:cs="Calibri"/>
          <w:szCs w:val="24"/>
        </w:rPr>
        <w:t xml:space="preserve"> (intézmény bemutatása, ágazatok bemutatása, diákoknak szóló lehetőségek)</w:t>
      </w:r>
    </w:p>
    <w:p w14:paraId="4AC91F42" w14:textId="77777777" w:rsidR="00154D4E" w:rsidRPr="003A0BDD" w:rsidRDefault="00154D4E" w:rsidP="00C86140">
      <w:pPr>
        <w:numPr>
          <w:ilvl w:val="0"/>
          <w:numId w:val="18"/>
        </w:numPr>
        <w:spacing w:after="0" w:line="240" w:lineRule="auto"/>
        <w:jc w:val="both"/>
        <w:rPr>
          <w:rFonts w:ascii="Calibri" w:hAnsi="Calibri" w:cs="Calibri"/>
          <w:szCs w:val="24"/>
        </w:rPr>
      </w:pPr>
      <w:r w:rsidRPr="003A0BDD">
        <w:rPr>
          <w:rFonts w:ascii="Calibri" w:hAnsi="Calibri" w:cs="Calibri"/>
          <w:szCs w:val="24"/>
        </w:rPr>
        <w:t>roll-</w:t>
      </w:r>
      <w:proofErr w:type="spellStart"/>
      <w:r w:rsidRPr="003A0BDD">
        <w:rPr>
          <w:rFonts w:ascii="Calibri" w:hAnsi="Calibri" w:cs="Calibri"/>
          <w:szCs w:val="24"/>
        </w:rPr>
        <w:t>up</w:t>
      </w:r>
      <w:proofErr w:type="spellEnd"/>
      <w:r w:rsidRPr="003A0BDD">
        <w:rPr>
          <w:rFonts w:ascii="Calibri" w:hAnsi="Calibri" w:cs="Calibri"/>
          <w:szCs w:val="24"/>
        </w:rPr>
        <w:t xml:space="preserve"> (ágazati, iskola, szakképzési centrum)</w:t>
      </w:r>
    </w:p>
    <w:p w14:paraId="20C10BD5" w14:textId="77777777" w:rsidR="00154D4E" w:rsidRPr="003A0BDD" w:rsidRDefault="00154D4E" w:rsidP="00154D4E">
      <w:pPr>
        <w:spacing w:after="0" w:line="240" w:lineRule="auto"/>
        <w:ind w:left="720"/>
        <w:jc w:val="both"/>
        <w:rPr>
          <w:rFonts w:ascii="Calibri" w:hAnsi="Calibri" w:cs="Calibri"/>
          <w:szCs w:val="24"/>
        </w:rPr>
      </w:pPr>
    </w:p>
    <w:p w14:paraId="28EFB097" w14:textId="77777777" w:rsidR="00154D4E" w:rsidRPr="003A0BDD" w:rsidRDefault="00154D4E" w:rsidP="00154D4E">
      <w:pPr>
        <w:spacing w:after="0" w:line="240" w:lineRule="auto"/>
        <w:jc w:val="both"/>
        <w:rPr>
          <w:rFonts w:ascii="Calibri" w:hAnsi="Calibri" w:cs="Calibri"/>
          <w:szCs w:val="24"/>
        </w:rPr>
      </w:pPr>
      <w:r w:rsidRPr="003A0BDD">
        <w:rPr>
          <w:rFonts w:ascii="Calibri" w:hAnsi="Calibri" w:cs="Calibri"/>
          <w:szCs w:val="24"/>
        </w:rPr>
        <w:t>Ajándékok:</w:t>
      </w:r>
    </w:p>
    <w:p w14:paraId="0E564BE7" w14:textId="77777777" w:rsidR="00154D4E" w:rsidRPr="003A0BDD" w:rsidRDefault="00154D4E" w:rsidP="00C86140">
      <w:pPr>
        <w:numPr>
          <w:ilvl w:val="0"/>
          <w:numId w:val="18"/>
        </w:numPr>
        <w:spacing w:after="0" w:line="240" w:lineRule="auto"/>
        <w:jc w:val="both"/>
        <w:rPr>
          <w:rFonts w:ascii="Calibri" w:hAnsi="Calibri" w:cs="Calibri"/>
          <w:szCs w:val="24"/>
        </w:rPr>
      </w:pPr>
      <w:r w:rsidRPr="003A0BDD">
        <w:rPr>
          <w:rFonts w:ascii="Calibri" w:hAnsi="Calibri" w:cs="Calibri"/>
          <w:szCs w:val="24"/>
        </w:rPr>
        <w:lastRenderedPageBreak/>
        <w:t>az iskola logójával ellátott kitűző, kulcstartó, hűtőmágnes, bögre</w:t>
      </w:r>
    </w:p>
    <w:p w14:paraId="1FAA957E" w14:textId="77777777" w:rsidR="00154D4E" w:rsidRPr="003A0BDD" w:rsidRDefault="00154D4E" w:rsidP="00C86140">
      <w:pPr>
        <w:numPr>
          <w:ilvl w:val="0"/>
          <w:numId w:val="18"/>
        </w:numPr>
        <w:spacing w:after="0" w:line="240" w:lineRule="auto"/>
        <w:jc w:val="both"/>
        <w:rPr>
          <w:rFonts w:ascii="Calibri" w:hAnsi="Calibri" w:cs="Calibri"/>
          <w:szCs w:val="24"/>
        </w:rPr>
      </w:pPr>
      <w:r w:rsidRPr="003A0BDD">
        <w:rPr>
          <w:rFonts w:ascii="Calibri" w:hAnsi="Calibri" w:cs="Calibri"/>
          <w:szCs w:val="24"/>
        </w:rPr>
        <w:t>az iskola nevével ellátott toll</w:t>
      </w:r>
    </w:p>
    <w:p w14:paraId="6E35BB91" w14:textId="77777777" w:rsidR="00154D4E" w:rsidRPr="003A0BDD" w:rsidRDefault="00154D4E" w:rsidP="00C86140">
      <w:pPr>
        <w:numPr>
          <w:ilvl w:val="0"/>
          <w:numId w:val="18"/>
        </w:numPr>
        <w:spacing w:after="0" w:line="240" w:lineRule="auto"/>
        <w:jc w:val="both"/>
        <w:rPr>
          <w:rFonts w:ascii="Calibri" w:hAnsi="Calibri" w:cs="Calibri"/>
          <w:szCs w:val="24"/>
        </w:rPr>
      </w:pPr>
      <w:r w:rsidRPr="003A0BDD">
        <w:rPr>
          <w:rFonts w:ascii="Calibri" w:hAnsi="Calibri" w:cs="Calibri"/>
          <w:szCs w:val="24"/>
        </w:rPr>
        <w:t>az iskola logóját viselő vászonszatyor</w:t>
      </w:r>
    </w:p>
    <w:p w14:paraId="1E699DBE" w14:textId="2448FC6A" w:rsidR="00786300" w:rsidRDefault="00786300">
      <w:pPr>
        <w:rPr>
          <w:rFonts w:ascii="Calibri" w:hAnsi="Calibri" w:cs="Calibri"/>
          <w:sz w:val="20"/>
        </w:rPr>
      </w:pPr>
      <w:r>
        <w:rPr>
          <w:rFonts w:ascii="Calibri" w:hAnsi="Calibri" w:cs="Calibri"/>
          <w:sz w:val="20"/>
        </w:rPr>
        <w:br w:type="page"/>
      </w:r>
    </w:p>
    <w:p w14:paraId="1F083013" w14:textId="3AAC64D1" w:rsidR="00154D4E" w:rsidRPr="00786300" w:rsidRDefault="00786300" w:rsidP="00927CF2">
      <w:pPr>
        <w:pStyle w:val="Cmsor1"/>
      </w:pPr>
      <w:bookmarkStart w:id="165" w:name="_Toc211962270"/>
      <w:r w:rsidRPr="00786300">
        <w:lastRenderedPageBreak/>
        <w:t>7. Záró rendelkezések</w:t>
      </w:r>
      <w:bookmarkEnd w:id="165"/>
    </w:p>
    <w:p w14:paraId="02A4738E" w14:textId="79F1C8F4" w:rsidR="00786300" w:rsidRPr="00786300" w:rsidRDefault="00786300" w:rsidP="00786300">
      <w:pPr>
        <w:spacing w:after="0" w:line="240" w:lineRule="auto"/>
        <w:jc w:val="both"/>
        <w:rPr>
          <w:rFonts w:ascii="Calibri" w:hAnsi="Calibri" w:cs="Calibri"/>
        </w:rPr>
      </w:pPr>
    </w:p>
    <w:p w14:paraId="17DCB6C5" w14:textId="5E564E15" w:rsidR="00786300" w:rsidRDefault="00786300" w:rsidP="00225F07">
      <w:pPr>
        <w:spacing w:after="0" w:line="240" w:lineRule="auto"/>
        <w:jc w:val="both"/>
        <w:rPr>
          <w:rFonts w:ascii="Calibri" w:hAnsi="Calibri" w:cs="Calibri"/>
        </w:rPr>
      </w:pPr>
      <w:r w:rsidRPr="00786300">
        <w:rPr>
          <w:rFonts w:ascii="Calibri" w:hAnsi="Calibri" w:cs="Calibri"/>
        </w:rPr>
        <w:t>A Pedagógiai és Szakmai Programot az oktatótestület fogadja el az intézmény oktatótestülete és vezetőség előzetes véleményezése után.</w:t>
      </w:r>
    </w:p>
    <w:p w14:paraId="1AF25D66" w14:textId="77777777" w:rsidR="00225F07" w:rsidRDefault="00225F07" w:rsidP="00225F07">
      <w:pPr>
        <w:spacing w:after="0" w:line="240" w:lineRule="auto"/>
        <w:jc w:val="both"/>
        <w:rPr>
          <w:rFonts w:ascii="Calibri" w:hAnsi="Calibri" w:cs="Calibri"/>
        </w:rPr>
      </w:pPr>
    </w:p>
    <w:p w14:paraId="785462E3" w14:textId="51D0E75A" w:rsidR="00225F07" w:rsidRPr="00225F07" w:rsidRDefault="00225F07" w:rsidP="00225F07">
      <w:pPr>
        <w:spacing w:after="0" w:line="240" w:lineRule="auto"/>
        <w:jc w:val="both"/>
        <w:rPr>
          <w:rFonts w:ascii="Calibri" w:hAnsi="Calibri" w:cs="Calibri"/>
        </w:rPr>
      </w:pPr>
      <w:r w:rsidRPr="00225F07">
        <w:rPr>
          <w:rFonts w:ascii="Calibri" w:hAnsi="Calibri" w:cs="Calibri"/>
        </w:rPr>
        <w:t xml:space="preserve">A </w:t>
      </w:r>
      <w:r w:rsidRPr="00786300">
        <w:rPr>
          <w:rFonts w:ascii="Calibri" w:hAnsi="Calibri" w:cs="Calibri"/>
        </w:rPr>
        <w:t xml:space="preserve">Pedagógiai és </w:t>
      </w:r>
      <w:r w:rsidRPr="00225F07">
        <w:rPr>
          <w:rFonts w:ascii="Calibri" w:hAnsi="Calibri" w:cs="Calibri"/>
        </w:rPr>
        <w:t>Szakmai Programot a fenntartó hagyja jóvá és az a jóváhagyással válik érvényessé.</w:t>
      </w:r>
    </w:p>
    <w:p w14:paraId="0452E93C" w14:textId="77777777" w:rsidR="00225F07" w:rsidRDefault="00225F07" w:rsidP="00225F07">
      <w:pPr>
        <w:spacing w:after="0" w:line="240" w:lineRule="auto"/>
        <w:jc w:val="both"/>
        <w:rPr>
          <w:rFonts w:ascii="Calibri" w:hAnsi="Calibri" w:cs="Calibri"/>
        </w:rPr>
      </w:pPr>
    </w:p>
    <w:p w14:paraId="2FFE6BA6" w14:textId="1C7760F5" w:rsidR="00225F07" w:rsidRPr="00786300" w:rsidRDefault="00225F07" w:rsidP="00225F07">
      <w:pPr>
        <w:spacing w:after="0" w:line="240" w:lineRule="auto"/>
        <w:jc w:val="both"/>
        <w:rPr>
          <w:rFonts w:ascii="Calibri" w:hAnsi="Calibri" w:cs="Calibri"/>
        </w:rPr>
      </w:pPr>
      <w:r w:rsidRPr="00225F07">
        <w:rPr>
          <w:rFonts w:ascii="Calibri" w:hAnsi="Calibri" w:cs="Calibri"/>
        </w:rPr>
        <w:t xml:space="preserve">A hatálybalépés napja a </w:t>
      </w:r>
      <w:r w:rsidR="00717BB2" w:rsidRPr="00786300">
        <w:rPr>
          <w:rFonts w:ascii="Calibri" w:hAnsi="Calibri" w:cs="Calibri"/>
        </w:rPr>
        <w:t xml:space="preserve">Pedagógiai és </w:t>
      </w:r>
      <w:r w:rsidRPr="00225F07">
        <w:rPr>
          <w:rFonts w:ascii="Calibri" w:hAnsi="Calibri" w:cs="Calibri"/>
        </w:rPr>
        <w:t>Szakmai Program fenntartói jóváhagyásának napja.</w:t>
      </w:r>
    </w:p>
    <w:p w14:paraId="222E6E21" w14:textId="77777777" w:rsidR="001E02E7" w:rsidRDefault="001E02E7" w:rsidP="00225F07">
      <w:pPr>
        <w:spacing w:after="0" w:line="240" w:lineRule="auto"/>
        <w:jc w:val="both"/>
        <w:rPr>
          <w:rFonts w:ascii="Calibri" w:hAnsi="Calibri" w:cs="Calibri"/>
        </w:rPr>
      </w:pPr>
    </w:p>
    <w:p w14:paraId="0C389EC9" w14:textId="6E5A977D" w:rsidR="004F22EB" w:rsidRPr="004F22EB" w:rsidRDefault="00225F07" w:rsidP="00927CF2">
      <w:pPr>
        <w:pStyle w:val="Cmsor2"/>
      </w:pPr>
      <w:bookmarkStart w:id="166" w:name="_Toc211962271"/>
      <w:r>
        <w:t xml:space="preserve">7.1. </w:t>
      </w:r>
      <w:r w:rsidR="004F22EB" w:rsidRPr="004F22EB">
        <w:t xml:space="preserve">A </w:t>
      </w:r>
      <w:r w:rsidR="00717BB2" w:rsidRPr="00786300">
        <w:t xml:space="preserve">Pedagógiai és </w:t>
      </w:r>
      <w:r w:rsidR="004F22EB" w:rsidRPr="004F22EB">
        <w:t>Szakmai Program nyilvánossága</w:t>
      </w:r>
      <w:bookmarkEnd w:id="166"/>
    </w:p>
    <w:p w14:paraId="7330465B" w14:textId="77777777" w:rsidR="004F22EB" w:rsidRPr="004F22EB" w:rsidRDefault="004F22EB" w:rsidP="00225F07">
      <w:pPr>
        <w:spacing w:after="0" w:line="240" w:lineRule="auto"/>
        <w:jc w:val="both"/>
        <w:rPr>
          <w:rFonts w:ascii="Calibri" w:hAnsi="Calibri" w:cs="Calibri"/>
        </w:rPr>
      </w:pPr>
    </w:p>
    <w:p w14:paraId="22992D4C" w14:textId="7D4C79B9" w:rsidR="00225F07" w:rsidRDefault="004F22EB" w:rsidP="00225F07">
      <w:pPr>
        <w:spacing w:after="0" w:line="240" w:lineRule="auto"/>
        <w:jc w:val="both"/>
        <w:rPr>
          <w:rFonts w:ascii="Calibri" w:hAnsi="Calibri" w:cs="Calibri"/>
        </w:rPr>
      </w:pPr>
      <w:r w:rsidRPr="004F22EB">
        <w:rPr>
          <w:rFonts w:ascii="Calibri" w:hAnsi="Calibri" w:cs="Calibri"/>
        </w:rPr>
        <w:t xml:space="preserve">Az intézmény </w:t>
      </w:r>
      <w:r w:rsidR="00717BB2" w:rsidRPr="00786300">
        <w:rPr>
          <w:rFonts w:ascii="Calibri" w:hAnsi="Calibri" w:cs="Calibri"/>
        </w:rPr>
        <w:t xml:space="preserve">Pedagógiai és </w:t>
      </w:r>
      <w:r w:rsidR="00717BB2" w:rsidRPr="004F22EB">
        <w:rPr>
          <w:rFonts w:ascii="Calibri" w:hAnsi="Calibri" w:cs="Calibri"/>
        </w:rPr>
        <w:t>Szakmai Program</w:t>
      </w:r>
      <w:r w:rsidR="00717BB2">
        <w:rPr>
          <w:rFonts w:ascii="Calibri" w:hAnsi="Calibri" w:cs="Calibri"/>
        </w:rPr>
        <w:t>ja</w:t>
      </w:r>
      <w:r w:rsidR="00717BB2" w:rsidRPr="004F22EB">
        <w:rPr>
          <w:rFonts w:ascii="Calibri" w:hAnsi="Calibri" w:cs="Calibri"/>
        </w:rPr>
        <w:t xml:space="preserve"> </w:t>
      </w:r>
      <w:r w:rsidRPr="004F22EB">
        <w:rPr>
          <w:rFonts w:ascii="Calibri" w:hAnsi="Calibri" w:cs="Calibri"/>
        </w:rPr>
        <w:t>nyilvános, mindenki számára hozzáférhető. A</w:t>
      </w:r>
      <w:r w:rsidR="00225F07">
        <w:rPr>
          <w:rFonts w:ascii="Calibri" w:hAnsi="Calibri" w:cs="Calibri"/>
        </w:rPr>
        <w:t xml:space="preserve"> </w:t>
      </w:r>
      <w:r w:rsidR="00717BB2" w:rsidRPr="00786300">
        <w:rPr>
          <w:rFonts w:ascii="Calibri" w:hAnsi="Calibri" w:cs="Calibri"/>
        </w:rPr>
        <w:t xml:space="preserve">Pedagógiai és </w:t>
      </w:r>
      <w:r w:rsidR="00717BB2" w:rsidRPr="004F22EB">
        <w:rPr>
          <w:rFonts w:ascii="Calibri" w:hAnsi="Calibri" w:cs="Calibri"/>
        </w:rPr>
        <w:t>Szakmai Program</w:t>
      </w:r>
      <w:r w:rsidRPr="004F22EB">
        <w:rPr>
          <w:rFonts w:ascii="Calibri" w:hAnsi="Calibri" w:cs="Calibri"/>
        </w:rPr>
        <w:t>ról minden érdeklődő tájékoztatást kérhet az intézmény</w:t>
      </w:r>
      <w:r w:rsidR="00225F07">
        <w:rPr>
          <w:rFonts w:ascii="Calibri" w:hAnsi="Calibri" w:cs="Calibri"/>
        </w:rPr>
        <w:t xml:space="preserve"> </w:t>
      </w:r>
      <w:r w:rsidRPr="004F22EB">
        <w:rPr>
          <w:rFonts w:ascii="Calibri" w:hAnsi="Calibri" w:cs="Calibri"/>
        </w:rPr>
        <w:t>vezetőjétől, a vezető-helyettestől, valamint az osztályfőnököktől fogadó óráikban vagy előre</w:t>
      </w:r>
      <w:r w:rsidR="00225F07">
        <w:rPr>
          <w:rFonts w:ascii="Calibri" w:hAnsi="Calibri" w:cs="Calibri"/>
        </w:rPr>
        <w:t xml:space="preserve"> </w:t>
      </w:r>
      <w:r w:rsidRPr="004F22EB">
        <w:rPr>
          <w:rFonts w:ascii="Calibri" w:hAnsi="Calibri" w:cs="Calibri"/>
        </w:rPr>
        <w:t xml:space="preserve">egyeztetett időpontban. </w:t>
      </w:r>
    </w:p>
    <w:p w14:paraId="5AC041C4" w14:textId="77777777" w:rsidR="00225F07" w:rsidRDefault="00225F07" w:rsidP="00225F07">
      <w:pPr>
        <w:spacing w:after="0" w:line="240" w:lineRule="auto"/>
        <w:jc w:val="both"/>
        <w:rPr>
          <w:rFonts w:ascii="Calibri" w:hAnsi="Calibri" w:cs="Calibri"/>
        </w:rPr>
      </w:pPr>
    </w:p>
    <w:p w14:paraId="014F948A" w14:textId="598995CD" w:rsidR="004F22EB" w:rsidRPr="004F22EB" w:rsidRDefault="004F22EB" w:rsidP="00225F07">
      <w:pPr>
        <w:spacing w:after="0" w:line="240" w:lineRule="auto"/>
        <w:jc w:val="both"/>
        <w:rPr>
          <w:rFonts w:ascii="Calibri" w:hAnsi="Calibri" w:cs="Calibri"/>
        </w:rPr>
      </w:pPr>
      <w:r w:rsidRPr="004F22EB">
        <w:rPr>
          <w:rFonts w:ascii="Calibri" w:hAnsi="Calibri" w:cs="Calibri"/>
        </w:rPr>
        <w:t xml:space="preserve">A </w:t>
      </w:r>
      <w:r w:rsidR="00717BB2" w:rsidRPr="00786300">
        <w:rPr>
          <w:rFonts w:ascii="Calibri" w:hAnsi="Calibri" w:cs="Calibri"/>
        </w:rPr>
        <w:t xml:space="preserve">Pedagógiai és </w:t>
      </w:r>
      <w:r w:rsidR="00717BB2" w:rsidRPr="004F22EB">
        <w:rPr>
          <w:rFonts w:ascii="Calibri" w:hAnsi="Calibri" w:cs="Calibri"/>
        </w:rPr>
        <w:t xml:space="preserve">Szakmai Program </w:t>
      </w:r>
      <w:r w:rsidRPr="004F22EB">
        <w:rPr>
          <w:rFonts w:ascii="Calibri" w:hAnsi="Calibri" w:cs="Calibri"/>
        </w:rPr>
        <w:t>egy-egy példánya elérhető:</w:t>
      </w:r>
    </w:p>
    <w:p w14:paraId="65023079" w14:textId="47CE7B2A" w:rsidR="004F22EB" w:rsidRPr="00225F07" w:rsidRDefault="004F22EB" w:rsidP="00C86140">
      <w:pPr>
        <w:numPr>
          <w:ilvl w:val="0"/>
          <w:numId w:val="21"/>
        </w:numPr>
        <w:spacing w:after="0" w:line="240" w:lineRule="auto"/>
        <w:jc w:val="both"/>
        <w:rPr>
          <w:rFonts w:ascii="Calibri" w:hAnsi="Calibri" w:cs="Calibri"/>
        </w:rPr>
      </w:pPr>
      <w:r w:rsidRPr="00225F07">
        <w:rPr>
          <w:rFonts w:ascii="Calibri" w:hAnsi="Calibri" w:cs="Calibri"/>
        </w:rPr>
        <w:t>az intézmény honlapján</w:t>
      </w:r>
    </w:p>
    <w:p w14:paraId="200A7098" w14:textId="15899544" w:rsidR="004F22EB" w:rsidRPr="00225F07" w:rsidRDefault="004F22EB" w:rsidP="00C86140">
      <w:pPr>
        <w:numPr>
          <w:ilvl w:val="0"/>
          <w:numId w:val="21"/>
        </w:numPr>
        <w:spacing w:after="0" w:line="240" w:lineRule="auto"/>
        <w:jc w:val="both"/>
        <w:rPr>
          <w:rFonts w:ascii="Calibri" w:hAnsi="Calibri" w:cs="Calibri"/>
        </w:rPr>
      </w:pPr>
      <w:r w:rsidRPr="00225F07">
        <w:rPr>
          <w:rFonts w:ascii="Calibri" w:hAnsi="Calibri" w:cs="Calibri"/>
        </w:rPr>
        <w:t>a</w:t>
      </w:r>
      <w:r w:rsidR="00225F07" w:rsidRPr="00225F07">
        <w:rPr>
          <w:rFonts w:ascii="Calibri" w:hAnsi="Calibri" w:cs="Calibri"/>
        </w:rPr>
        <w:t xml:space="preserve">z igazgatói </w:t>
      </w:r>
      <w:r w:rsidRPr="00225F07">
        <w:rPr>
          <w:rFonts w:ascii="Calibri" w:hAnsi="Calibri" w:cs="Calibri"/>
        </w:rPr>
        <w:t>irodában</w:t>
      </w:r>
    </w:p>
    <w:p w14:paraId="4B8E45F8" w14:textId="27C73A52" w:rsidR="004F22EB" w:rsidRPr="00225F07" w:rsidRDefault="004F22EB" w:rsidP="00C86140">
      <w:pPr>
        <w:numPr>
          <w:ilvl w:val="0"/>
          <w:numId w:val="21"/>
        </w:numPr>
        <w:spacing w:after="0" w:line="240" w:lineRule="auto"/>
        <w:jc w:val="both"/>
        <w:rPr>
          <w:rFonts w:ascii="Calibri" w:hAnsi="Calibri" w:cs="Calibri"/>
        </w:rPr>
      </w:pPr>
      <w:r w:rsidRPr="00225F07">
        <w:rPr>
          <w:rFonts w:ascii="Calibri" w:hAnsi="Calibri" w:cs="Calibri"/>
        </w:rPr>
        <w:t>az intézmény könyvtárában</w:t>
      </w:r>
    </w:p>
    <w:p w14:paraId="2C1F1143" w14:textId="587CB525" w:rsidR="004F22EB" w:rsidRPr="00225F07" w:rsidRDefault="004F22EB" w:rsidP="00C86140">
      <w:pPr>
        <w:numPr>
          <w:ilvl w:val="0"/>
          <w:numId w:val="21"/>
        </w:numPr>
        <w:spacing w:after="0" w:line="240" w:lineRule="auto"/>
        <w:jc w:val="both"/>
        <w:rPr>
          <w:rFonts w:ascii="Calibri" w:hAnsi="Calibri" w:cs="Calibri"/>
        </w:rPr>
      </w:pPr>
      <w:r w:rsidRPr="00225F07">
        <w:rPr>
          <w:rFonts w:ascii="Calibri" w:hAnsi="Calibri" w:cs="Calibri"/>
        </w:rPr>
        <w:t>a</w:t>
      </w:r>
      <w:r w:rsidR="00225F07" w:rsidRPr="00225F07">
        <w:rPr>
          <w:rFonts w:ascii="Calibri" w:hAnsi="Calibri" w:cs="Calibri"/>
        </w:rPr>
        <w:t>z intézmény titkárságán</w:t>
      </w:r>
    </w:p>
    <w:p w14:paraId="3EE60CD5" w14:textId="77777777" w:rsidR="004F22EB" w:rsidRPr="004F22EB" w:rsidRDefault="004F22EB" w:rsidP="00225F07">
      <w:pPr>
        <w:spacing w:after="0" w:line="240" w:lineRule="auto"/>
        <w:jc w:val="both"/>
        <w:rPr>
          <w:rFonts w:ascii="Calibri" w:hAnsi="Calibri" w:cs="Calibri"/>
        </w:rPr>
      </w:pPr>
    </w:p>
    <w:p w14:paraId="1A872AE3" w14:textId="7BD3BEEA" w:rsidR="004F22EB" w:rsidRPr="004F22EB" w:rsidRDefault="00225F07" w:rsidP="00927CF2">
      <w:pPr>
        <w:pStyle w:val="Cmsor2"/>
      </w:pPr>
      <w:bookmarkStart w:id="167" w:name="_Toc211962272"/>
      <w:r>
        <w:t xml:space="preserve">7.2. </w:t>
      </w:r>
      <w:r w:rsidR="004F22EB" w:rsidRPr="004F22EB">
        <w:t xml:space="preserve">A </w:t>
      </w:r>
      <w:r w:rsidR="00717BB2" w:rsidRPr="00786300">
        <w:t xml:space="preserve">Pedagógiai és </w:t>
      </w:r>
      <w:r w:rsidR="00717BB2" w:rsidRPr="004F22EB">
        <w:t xml:space="preserve">Szakmai Program </w:t>
      </w:r>
      <w:r w:rsidR="004F22EB" w:rsidRPr="004F22EB">
        <w:t>értékelése, felülvizsgálata</w:t>
      </w:r>
      <w:bookmarkEnd w:id="167"/>
    </w:p>
    <w:p w14:paraId="4E850255" w14:textId="77777777" w:rsidR="004F22EB" w:rsidRPr="004F22EB" w:rsidRDefault="004F22EB" w:rsidP="00225F07">
      <w:pPr>
        <w:spacing w:after="0" w:line="240" w:lineRule="auto"/>
        <w:jc w:val="both"/>
        <w:rPr>
          <w:rFonts w:ascii="Calibri" w:hAnsi="Calibri" w:cs="Calibri"/>
        </w:rPr>
      </w:pPr>
    </w:p>
    <w:p w14:paraId="70728CC7" w14:textId="17FF7635" w:rsidR="004F22EB" w:rsidRPr="004F22EB" w:rsidRDefault="004F22EB" w:rsidP="00225F07">
      <w:pPr>
        <w:spacing w:after="0" w:line="240" w:lineRule="auto"/>
        <w:jc w:val="both"/>
        <w:rPr>
          <w:rFonts w:ascii="Calibri" w:hAnsi="Calibri" w:cs="Calibri"/>
        </w:rPr>
      </w:pPr>
      <w:r w:rsidRPr="004F22EB">
        <w:rPr>
          <w:rFonts w:ascii="Calibri" w:hAnsi="Calibri" w:cs="Calibri"/>
        </w:rPr>
        <w:t xml:space="preserve">A </w:t>
      </w:r>
      <w:r w:rsidR="00717BB2" w:rsidRPr="00786300">
        <w:rPr>
          <w:rFonts w:ascii="Calibri" w:hAnsi="Calibri" w:cs="Calibri"/>
        </w:rPr>
        <w:t xml:space="preserve">Pedagógiai és </w:t>
      </w:r>
      <w:r w:rsidR="00717BB2" w:rsidRPr="004F22EB">
        <w:rPr>
          <w:rFonts w:ascii="Calibri" w:hAnsi="Calibri" w:cs="Calibri"/>
        </w:rPr>
        <w:t>Szakmai Program</w:t>
      </w:r>
      <w:r w:rsidRPr="004F22EB">
        <w:rPr>
          <w:rFonts w:ascii="Calibri" w:hAnsi="Calibri" w:cs="Calibri"/>
        </w:rPr>
        <w:t>ban megfogalmazott célok és feladatok megvalósulását az</w:t>
      </w:r>
      <w:r w:rsidR="00225F07">
        <w:rPr>
          <w:rFonts w:ascii="Calibri" w:hAnsi="Calibri" w:cs="Calibri"/>
        </w:rPr>
        <w:t xml:space="preserve"> </w:t>
      </w:r>
      <w:r w:rsidRPr="004F22EB">
        <w:rPr>
          <w:rFonts w:ascii="Calibri" w:hAnsi="Calibri" w:cs="Calibri"/>
        </w:rPr>
        <w:t>oktatói testület folyamatosan vizsgálja. Az intézmény, az oktatók szakmai munkaközösségei</w:t>
      </w:r>
      <w:r w:rsidR="00225F07">
        <w:rPr>
          <w:rFonts w:ascii="Calibri" w:hAnsi="Calibri" w:cs="Calibri"/>
        </w:rPr>
        <w:t xml:space="preserve"> </w:t>
      </w:r>
      <w:r w:rsidRPr="004F22EB">
        <w:rPr>
          <w:rFonts w:ascii="Calibri" w:hAnsi="Calibri" w:cs="Calibri"/>
        </w:rPr>
        <w:t xml:space="preserve">minden tanév végén írásban értékelik a </w:t>
      </w:r>
      <w:r w:rsidR="00717BB2" w:rsidRPr="00786300">
        <w:rPr>
          <w:rFonts w:ascii="Calibri" w:hAnsi="Calibri" w:cs="Calibri"/>
        </w:rPr>
        <w:t xml:space="preserve">Pedagógiai és </w:t>
      </w:r>
      <w:r w:rsidR="00717BB2" w:rsidRPr="004F22EB">
        <w:rPr>
          <w:rFonts w:ascii="Calibri" w:hAnsi="Calibri" w:cs="Calibri"/>
        </w:rPr>
        <w:t>Szakmai Program</w:t>
      </w:r>
      <w:r w:rsidR="00717BB2">
        <w:rPr>
          <w:rFonts w:ascii="Calibri" w:hAnsi="Calibri" w:cs="Calibri"/>
        </w:rPr>
        <w:t>ban</w:t>
      </w:r>
      <w:r w:rsidR="00717BB2" w:rsidRPr="004F22EB">
        <w:rPr>
          <w:rFonts w:ascii="Calibri" w:hAnsi="Calibri" w:cs="Calibri"/>
        </w:rPr>
        <w:t xml:space="preserve"> </w:t>
      </w:r>
      <w:r w:rsidRPr="004F22EB">
        <w:rPr>
          <w:rFonts w:ascii="Calibri" w:hAnsi="Calibri" w:cs="Calibri"/>
        </w:rPr>
        <w:t>megfogalmazott</w:t>
      </w:r>
      <w:r w:rsidR="00225F07">
        <w:rPr>
          <w:rFonts w:ascii="Calibri" w:hAnsi="Calibri" w:cs="Calibri"/>
        </w:rPr>
        <w:t xml:space="preserve"> </w:t>
      </w:r>
      <w:r w:rsidRPr="004F22EB">
        <w:rPr>
          <w:rFonts w:ascii="Calibri" w:hAnsi="Calibri" w:cs="Calibri"/>
        </w:rPr>
        <w:t>általános célok és követelmények megvalósulását.</w:t>
      </w:r>
    </w:p>
    <w:p w14:paraId="758F9AA3" w14:textId="77777777" w:rsidR="004F22EB" w:rsidRPr="004F22EB" w:rsidRDefault="004F22EB" w:rsidP="00225F07">
      <w:pPr>
        <w:spacing w:after="0" w:line="240" w:lineRule="auto"/>
        <w:jc w:val="both"/>
        <w:rPr>
          <w:rFonts w:ascii="Calibri" w:hAnsi="Calibri" w:cs="Calibri"/>
        </w:rPr>
      </w:pPr>
    </w:p>
    <w:p w14:paraId="10640C6C" w14:textId="74C52D71" w:rsidR="003E52D0" w:rsidRDefault="004F22EB" w:rsidP="00225F07">
      <w:pPr>
        <w:spacing w:after="0" w:line="240" w:lineRule="auto"/>
        <w:jc w:val="both"/>
        <w:rPr>
          <w:rFonts w:ascii="Calibri" w:hAnsi="Calibri" w:cs="Calibri"/>
        </w:rPr>
      </w:pPr>
      <w:r w:rsidRPr="004F22EB">
        <w:rPr>
          <w:rFonts w:ascii="Calibri" w:hAnsi="Calibri" w:cs="Calibri"/>
        </w:rPr>
        <w:t xml:space="preserve">A </w:t>
      </w:r>
      <w:r w:rsidR="00717BB2" w:rsidRPr="00786300">
        <w:rPr>
          <w:rFonts w:ascii="Calibri" w:hAnsi="Calibri" w:cs="Calibri"/>
        </w:rPr>
        <w:t xml:space="preserve">Pedagógiai és </w:t>
      </w:r>
      <w:r w:rsidR="00717BB2" w:rsidRPr="004F22EB">
        <w:rPr>
          <w:rFonts w:ascii="Calibri" w:hAnsi="Calibri" w:cs="Calibri"/>
        </w:rPr>
        <w:t xml:space="preserve">Szakmai Program </w:t>
      </w:r>
      <w:r w:rsidRPr="004F22EB">
        <w:rPr>
          <w:rFonts w:ascii="Calibri" w:hAnsi="Calibri" w:cs="Calibri"/>
        </w:rPr>
        <w:t>módosítására a fenntartó, az intézmény vezetője; az</w:t>
      </w:r>
      <w:r w:rsidR="00225F07">
        <w:rPr>
          <w:rFonts w:ascii="Calibri" w:hAnsi="Calibri" w:cs="Calibri"/>
        </w:rPr>
        <w:t xml:space="preserve"> </w:t>
      </w:r>
      <w:r w:rsidRPr="004F22EB">
        <w:rPr>
          <w:rFonts w:ascii="Calibri" w:hAnsi="Calibri" w:cs="Calibri"/>
        </w:rPr>
        <w:t>intézmény oktatói testülete</w:t>
      </w:r>
      <w:r w:rsidR="00225F07">
        <w:rPr>
          <w:rFonts w:ascii="Calibri" w:hAnsi="Calibri" w:cs="Calibri"/>
        </w:rPr>
        <w:t xml:space="preserve"> (50% + 1 fő)</w:t>
      </w:r>
      <w:r w:rsidRPr="004F22EB">
        <w:rPr>
          <w:rFonts w:ascii="Calibri" w:hAnsi="Calibri" w:cs="Calibri"/>
        </w:rPr>
        <w:t xml:space="preserve">. A szülők és a tanulók a </w:t>
      </w:r>
      <w:r w:rsidR="00717BB2" w:rsidRPr="00786300">
        <w:rPr>
          <w:rFonts w:ascii="Calibri" w:hAnsi="Calibri" w:cs="Calibri"/>
        </w:rPr>
        <w:t xml:space="preserve">Pedagógiai és </w:t>
      </w:r>
      <w:r w:rsidR="00717BB2" w:rsidRPr="004F22EB">
        <w:rPr>
          <w:rFonts w:ascii="Calibri" w:hAnsi="Calibri" w:cs="Calibri"/>
        </w:rPr>
        <w:t xml:space="preserve">Szakmai Program </w:t>
      </w:r>
      <w:r w:rsidRPr="004F22EB">
        <w:rPr>
          <w:rFonts w:ascii="Calibri" w:hAnsi="Calibri" w:cs="Calibri"/>
        </w:rPr>
        <w:t>módosítását közvetlenül a</w:t>
      </w:r>
      <w:r w:rsidR="00225F07">
        <w:rPr>
          <w:rFonts w:ascii="Calibri" w:hAnsi="Calibri" w:cs="Calibri"/>
        </w:rPr>
        <w:t xml:space="preserve"> </w:t>
      </w:r>
      <w:r w:rsidRPr="004F22EB">
        <w:rPr>
          <w:rFonts w:ascii="Calibri" w:hAnsi="Calibri" w:cs="Calibri"/>
        </w:rPr>
        <w:t>szülői, illetve diákönkormányzat képviselői útján javasolják. Minden esetben sor kerül a</w:t>
      </w:r>
      <w:r w:rsidR="00225F07">
        <w:rPr>
          <w:rFonts w:ascii="Calibri" w:hAnsi="Calibri" w:cs="Calibri"/>
        </w:rPr>
        <w:t xml:space="preserve"> </w:t>
      </w:r>
      <w:r w:rsidR="00717BB2" w:rsidRPr="00786300">
        <w:rPr>
          <w:rFonts w:ascii="Calibri" w:hAnsi="Calibri" w:cs="Calibri"/>
        </w:rPr>
        <w:t xml:space="preserve">Pedagógiai és </w:t>
      </w:r>
      <w:r w:rsidR="00717BB2" w:rsidRPr="004F22EB">
        <w:rPr>
          <w:rFonts w:ascii="Calibri" w:hAnsi="Calibri" w:cs="Calibri"/>
        </w:rPr>
        <w:t xml:space="preserve">Szakmai Program </w:t>
      </w:r>
      <w:r w:rsidRPr="004F22EB">
        <w:rPr>
          <w:rFonts w:ascii="Calibri" w:hAnsi="Calibri" w:cs="Calibri"/>
        </w:rPr>
        <w:t>felülvizsgálatára a jogszabályok változásakor</w:t>
      </w:r>
      <w:r w:rsidR="00225F07">
        <w:rPr>
          <w:rFonts w:ascii="Calibri" w:hAnsi="Calibri" w:cs="Calibri"/>
        </w:rPr>
        <w:t>.</w:t>
      </w:r>
    </w:p>
    <w:p w14:paraId="0735A4EC" w14:textId="3E667C10" w:rsidR="00717BB2" w:rsidRDefault="00717BB2">
      <w:r>
        <w:br w:type="page"/>
      </w:r>
    </w:p>
    <w:p w14:paraId="7CB23D1D" w14:textId="4E2E49EC" w:rsidR="00225F07" w:rsidRDefault="00717BB2" w:rsidP="00927CF2">
      <w:pPr>
        <w:pStyle w:val="Cmsor1"/>
      </w:pPr>
      <w:bookmarkStart w:id="168" w:name="_Toc211962273"/>
      <w:r>
        <w:lastRenderedPageBreak/>
        <w:t>Záradék</w:t>
      </w:r>
      <w:bookmarkEnd w:id="168"/>
    </w:p>
    <w:p w14:paraId="78828C93" w14:textId="77777777" w:rsidR="00717BB2" w:rsidRDefault="00717BB2" w:rsidP="00717BB2">
      <w:pPr>
        <w:rPr>
          <w:rFonts w:ascii="Calibri" w:hAnsi="Calibri"/>
        </w:rPr>
      </w:pPr>
    </w:p>
    <w:p w14:paraId="7CBD3C09" w14:textId="09CC2A61" w:rsidR="00717BB2" w:rsidRPr="00717BB2" w:rsidRDefault="00717BB2" w:rsidP="00717BB2">
      <w:pPr>
        <w:rPr>
          <w:rFonts w:ascii="Calibri" w:hAnsi="Calibri"/>
          <w:b/>
        </w:rPr>
      </w:pPr>
      <w:r w:rsidRPr="00717BB2">
        <w:rPr>
          <w:rFonts w:ascii="Calibri" w:hAnsi="Calibri"/>
          <w:b/>
        </w:rPr>
        <w:t xml:space="preserve">A Szakmai Programot az oktatói testület elfogadta </w:t>
      </w:r>
    </w:p>
    <w:p w14:paraId="1A42AB68" w14:textId="77777777" w:rsidR="00717BB2" w:rsidRDefault="00717BB2" w:rsidP="00717BB2">
      <w:pPr>
        <w:rPr>
          <w:rFonts w:ascii="Calibri" w:hAnsi="Calibri"/>
        </w:rPr>
      </w:pPr>
    </w:p>
    <w:p w14:paraId="16BB7042" w14:textId="77777777" w:rsidR="00717BB2" w:rsidRDefault="00717BB2" w:rsidP="00717BB2">
      <w:pPr>
        <w:rPr>
          <w:rFonts w:ascii="Calibri" w:hAnsi="Calibri"/>
        </w:rPr>
      </w:pPr>
    </w:p>
    <w:p w14:paraId="02B53104" w14:textId="0AB6828F" w:rsidR="00717BB2" w:rsidRPr="00717BB2" w:rsidRDefault="00717BB2" w:rsidP="00717BB2">
      <w:pPr>
        <w:rPr>
          <w:rFonts w:ascii="Calibri" w:hAnsi="Calibri"/>
        </w:rPr>
      </w:pPr>
      <w:r w:rsidRPr="00717BB2">
        <w:rPr>
          <w:rFonts w:ascii="Calibri" w:hAnsi="Calibri"/>
        </w:rPr>
        <w:t xml:space="preserve">Kelt: ………………………………………………… </w:t>
      </w:r>
    </w:p>
    <w:p w14:paraId="1938CC10" w14:textId="77777777" w:rsidR="00717BB2" w:rsidRDefault="00717BB2" w:rsidP="00717BB2">
      <w:pPr>
        <w:rPr>
          <w:rFonts w:ascii="Calibri" w:hAnsi="Calibri"/>
        </w:rPr>
      </w:pPr>
    </w:p>
    <w:p w14:paraId="1FDCAE45" w14:textId="77777777" w:rsidR="00717BB2" w:rsidRDefault="00717BB2" w:rsidP="00717BB2">
      <w:pPr>
        <w:rPr>
          <w:rFonts w:ascii="Calibri" w:hAnsi="Calibri"/>
        </w:rPr>
      </w:pPr>
    </w:p>
    <w:p w14:paraId="7C2610C9" w14:textId="4D4AC7EA" w:rsidR="00717BB2" w:rsidRPr="00717BB2" w:rsidRDefault="00717BB2" w:rsidP="00717BB2">
      <w:pPr>
        <w:ind w:left="5664"/>
        <w:jc w:val="center"/>
        <w:rPr>
          <w:rFonts w:ascii="Calibri" w:hAnsi="Calibri"/>
        </w:rPr>
      </w:pPr>
      <w:r w:rsidRPr="00717BB2">
        <w:rPr>
          <w:rFonts w:ascii="Calibri" w:hAnsi="Calibri"/>
        </w:rPr>
        <w:t>...................................................</w:t>
      </w:r>
    </w:p>
    <w:p w14:paraId="5B5EE0E9" w14:textId="74073C8D" w:rsidR="00717BB2" w:rsidRPr="00717BB2" w:rsidRDefault="00717BB2" w:rsidP="00717BB2">
      <w:pPr>
        <w:ind w:left="5664"/>
        <w:jc w:val="center"/>
        <w:rPr>
          <w:rFonts w:ascii="Calibri" w:hAnsi="Calibri"/>
        </w:rPr>
      </w:pPr>
      <w:r>
        <w:rPr>
          <w:rFonts w:ascii="Calibri" w:hAnsi="Calibri"/>
        </w:rPr>
        <w:t>igazgató</w:t>
      </w:r>
    </w:p>
    <w:p w14:paraId="500B3974" w14:textId="77777777" w:rsidR="00717BB2" w:rsidRDefault="00717BB2" w:rsidP="00717BB2">
      <w:pPr>
        <w:rPr>
          <w:rFonts w:ascii="Calibri" w:hAnsi="Calibri"/>
          <w:b/>
          <w:bCs/>
        </w:rPr>
      </w:pPr>
    </w:p>
    <w:p w14:paraId="61E73F28" w14:textId="294826F4" w:rsidR="00717BB2" w:rsidRPr="00717BB2" w:rsidRDefault="00717BB2" w:rsidP="00717BB2">
      <w:pPr>
        <w:rPr>
          <w:rFonts w:ascii="Calibri" w:hAnsi="Calibri"/>
        </w:rPr>
      </w:pPr>
      <w:r w:rsidRPr="00717BB2">
        <w:rPr>
          <w:rFonts w:ascii="Calibri" w:hAnsi="Calibri"/>
          <w:b/>
          <w:bCs/>
        </w:rPr>
        <w:t xml:space="preserve">Véleményezte a Diákönkormányzat </w:t>
      </w:r>
    </w:p>
    <w:p w14:paraId="1BAF1507" w14:textId="77777777" w:rsidR="00717BB2" w:rsidRDefault="00717BB2" w:rsidP="00717BB2">
      <w:pPr>
        <w:rPr>
          <w:rFonts w:ascii="Calibri" w:hAnsi="Calibri"/>
        </w:rPr>
      </w:pPr>
    </w:p>
    <w:p w14:paraId="2841D7EA" w14:textId="77777777" w:rsidR="00717BB2" w:rsidRDefault="00717BB2" w:rsidP="00717BB2">
      <w:pPr>
        <w:rPr>
          <w:rFonts w:ascii="Calibri" w:hAnsi="Calibri"/>
        </w:rPr>
      </w:pPr>
    </w:p>
    <w:p w14:paraId="7F6ECCAD" w14:textId="0DA3886E" w:rsidR="00717BB2" w:rsidRPr="00717BB2" w:rsidRDefault="00717BB2" w:rsidP="00717BB2">
      <w:pPr>
        <w:rPr>
          <w:rFonts w:ascii="Calibri" w:hAnsi="Calibri"/>
        </w:rPr>
      </w:pPr>
      <w:r w:rsidRPr="00717BB2">
        <w:rPr>
          <w:rFonts w:ascii="Calibri" w:hAnsi="Calibri"/>
        </w:rPr>
        <w:t>Kelt: …………………………………………………</w:t>
      </w:r>
    </w:p>
    <w:p w14:paraId="36C43E44" w14:textId="77777777" w:rsidR="00717BB2" w:rsidRDefault="00717BB2" w:rsidP="00717BB2">
      <w:pPr>
        <w:rPr>
          <w:rFonts w:ascii="Calibri" w:hAnsi="Calibri"/>
        </w:rPr>
      </w:pPr>
    </w:p>
    <w:p w14:paraId="013BC89F" w14:textId="77777777" w:rsidR="00717BB2" w:rsidRDefault="00717BB2" w:rsidP="00717BB2">
      <w:pPr>
        <w:rPr>
          <w:rFonts w:ascii="Calibri" w:hAnsi="Calibri"/>
        </w:rPr>
      </w:pPr>
    </w:p>
    <w:p w14:paraId="20B8437C" w14:textId="54AAED46" w:rsidR="00717BB2" w:rsidRPr="00717BB2" w:rsidRDefault="00717BB2" w:rsidP="00717BB2">
      <w:pPr>
        <w:ind w:left="5664"/>
        <w:jc w:val="center"/>
        <w:rPr>
          <w:rFonts w:ascii="Calibri" w:hAnsi="Calibri"/>
        </w:rPr>
      </w:pPr>
      <w:r w:rsidRPr="00717BB2">
        <w:rPr>
          <w:rFonts w:ascii="Calibri" w:hAnsi="Calibri"/>
        </w:rPr>
        <w:t>...................................................</w:t>
      </w:r>
    </w:p>
    <w:p w14:paraId="4C855A48" w14:textId="3C5D809B" w:rsidR="00717BB2" w:rsidRPr="00717BB2" w:rsidRDefault="00717BB2" w:rsidP="00717BB2">
      <w:pPr>
        <w:ind w:left="5664"/>
        <w:jc w:val="center"/>
        <w:rPr>
          <w:rFonts w:ascii="Calibri" w:hAnsi="Calibri"/>
        </w:rPr>
      </w:pPr>
      <w:r w:rsidRPr="00717BB2">
        <w:rPr>
          <w:rFonts w:ascii="Calibri" w:hAnsi="Calibri"/>
        </w:rPr>
        <w:t>DÖK képviselője</w:t>
      </w:r>
    </w:p>
    <w:p w14:paraId="339304A4" w14:textId="77777777" w:rsidR="00717BB2" w:rsidRDefault="00717BB2" w:rsidP="00717BB2">
      <w:pPr>
        <w:rPr>
          <w:rFonts w:ascii="Calibri" w:hAnsi="Calibri"/>
          <w:b/>
          <w:bCs/>
        </w:rPr>
      </w:pPr>
    </w:p>
    <w:p w14:paraId="32E55B2B" w14:textId="6875A737" w:rsidR="00717BB2" w:rsidRPr="00717BB2" w:rsidRDefault="00717BB2" w:rsidP="00717BB2">
      <w:pPr>
        <w:rPr>
          <w:rFonts w:ascii="Calibri" w:hAnsi="Calibri"/>
        </w:rPr>
      </w:pPr>
      <w:r w:rsidRPr="00717BB2">
        <w:rPr>
          <w:rFonts w:ascii="Calibri" w:hAnsi="Calibri"/>
          <w:b/>
          <w:bCs/>
        </w:rPr>
        <w:t xml:space="preserve">Fenntartó által jóváhagyva </w:t>
      </w:r>
    </w:p>
    <w:p w14:paraId="48442871" w14:textId="77777777" w:rsidR="00717BB2" w:rsidRDefault="00717BB2" w:rsidP="00717BB2">
      <w:pPr>
        <w:rPr>
          <w:rFonts w:ascii="Calibri" w:hAnsi="Calibri"/>
        </w:rPr>
      </w:pPr>
    </w:p>
    <w:p w14:paraId="46E19654" w14:textId="77777777" w:rsidR="00717BB2" w:rsidRDefault="00717BB2" w:rsidP="00717BB2">
      <w:pPr>
        <w:rPr>
          <w:rFonts w:ascii="Calibri" w:hAnsi="Calibri"/>
        </w:rPr>
      </w:pPr>
    </w:p>
    <w:p w14:paraId="23E74063" w14:textId="310CA60B" w:rsidR="00717BB2" w:rsidRPr="00717BB2" w:rsidRDefault="00717BB2" w:rsidP="00717BB2">
      <w:pPr>
        <w:rPr>
          <w:rFonts w:ascii="Calibri" w:hAnsi="Calibri"/>
        </w:rPr>
      </w:pPr>
      <w:r w:rsidRPr="00717BB2">
        <w:rPr>
          <w:rFonts w:ascii="Calibri" w:hAnsi="Calibri"/>
        </w:rPr>
        <w:t>Kelt: …………………………………………………</w:t>
      </w:r>
    </w:p>
    <w:p w14:paraId="05D30B9A" w14:textId="77777777" w:rsidR="00717BB2" w:rsidRDefault="00717BB2" w:rsidP="00717BB2">
      <w:pPr>
        <w:rPr>
          <w:rFonts w:ascii="Calibri" w:hAnsi="Calibri"/>
        </w:rPr>
      </w:pPr>
    </w:p>
    <w:p w14:paraId="5F225BC4" w14:textId="77777777" w:rsidR="00717BB2" w:rsidRDefault="00717BB2" w:rsidP="00717BB2">
      <w:pPr>
        <w:rPr>
          <w:rFonts w:ascii="Calibri" w:hAnsi="Calibri"/>
        </w:rPr>
      </w:pPr>
    </w:p>
    <w:p w14:paraId="5801A524" w14:textId="6A1B7C8B" w:rsidR="00717BB2" w:rsidRPr="00717BB2" w:rsidRDefault="00717BB2" w:rsidP="00717BB2">
      <w:pPr>
        <w:ind w:left="5664"/>
        <w:jc w:val="center"/>
        <w:rPr>
          <w:rFonts w:ascii="Calibri" w:hAnsi="Calibri"/>
        </w:rPr>
      </w:pPr>
      <w:r w:rsidRPr="00717BB2">
        <w:rPr>
          <w:rFonts w:ascii="Calibri" w:hAnsi="Calibri"/>
        </w:rPr>
        <w:t>...................................................</w:t>
      </w:r>
    </w:p>
    <w:p w14:paraId="60D6BF45" w14:textId="5750F459" w:rsidR="00717BB2" w:rsidRPr="00717BB2" w:rsidRDefault="00717BB2" w:rsidP="00717BB2">
      <w:pPr>
        <w:spacing w:after="0" w:line="240" w:lineRule="auto"/>
        <w:ind w:left="5664"/>
        <w:jc w:val="center"/>
        <w:rPr>
          <w:rFonts w:ascii="Calibri" w:hAnsi="Calibri"/>
        </w:rPr>
      </w:pPr>
      <w:r w:rsidRPr="00717BB2">
        <w:rPr>
          <w:rFonts w:ascii="Calibri" w:hAnsi="Calibri"/>
        </w:rPr>
        <w:t>Fenntartó képviselője</w:t>
      </w:r>
    </w:p>
    <w:p w14:paraId="3DEF5288" w14:textId="37AE7C86" w:rsidR="004667BA" w:rsidRDefault="004667BA">
      <w:pPr>
        <w:rPr>
          <w:rFonts w:ascii="Calibri" w:hAnsi="Calibri"/>
        </w:rPr>
      </w:pPr>
      <w:r>
        <w:rPr>
          <w:rFonts w:ascii="Calibri" w:hAnsi="Calibri"/>
        </w:rPr>
        <w:br w:type="page"/>
      </w:r>
    </w:p>
    <w:p w14:paraId="3BEBE850" w14:textId="55693CB8" w:rsidR="00225F07" w:rsidRDefault="004667BA" w:rsidP="003877C3">
      <w:pPr>
        <w:pStyle w:val="Cmsor1"/>
      </w:pPr>
      <w:bookmarkStart w:id="169" w:name="_Toc211962274"/>
      <w:r>
        <w:lastRenderedPageBreak/>
        <w:t>Mellékletek</w:t>
      </w:r>
      <w:bookmarkEnd w:id="169"/>
    </w:p>
    <w:p w14:paraId="414B3B4E" w14:textId="0804F642" w:rsidR="004667BA" w:rsidRDefault="004667BA" w:rsidP="003877C3">
      <w:pPr>
        <w:pStyle w:val="Cmsor2"/>
      </w:pPr>
      <w:bookmarkStart w:id="170" w:name="_Toc211962275"/>
      <w:r w:rsidRPr="004667BA">
        <w:t>1.</w:t>
      </w:r>
      <w:r>
        <w:t xml:space="preserve"> </w:t>
      </w:r>
      <w:r w:rsidRPr="004667BA">
        <w:t>sz. melléklet</w:t>
      </w:r>
      <w:r>
        <w:t xml:space="preserve"> – Ágazati alapvizsga eljárásrend</w:t>
      </w:r>
      <w:bookmarkEnd w:id="170"/>
    </w:p>
    <w:p w14:paraId="416804E3" w14:textId="439AECBB" w:rsidR="003877C3" w:rsidRPr="003877C3" w:rsidRDefault="003877C3" w:rsidP="003877C3">
      <w:r w:rsidRPr="003877C3">
        <w:t>Ped_Szakm_Prog_2025_1_sz_melléklet_Ágazati_alapvizsga_eljárásrend</w:t>
      </w:r>
      <w:r>
        <w:t>.docx</w:t>
      </w:r>
    </w:p>
    <w:p w14:paraId="3D7BFA4D" w14:textId="29789841" w:rsidR="004667BA" w:rsidRDefault="004667BA" w:rsidP="003877C3">
      <w:pPr>
        <w:pStyle w:val="Cmsor2"/>
      </w:pPr>
      <w:bookmarkStart w:id="171" w:name="_Toc211962276"/>
      <w:r>
        <w:t>2. sz. melléklet – Felnőttképzési szerződések</w:t>
      </w:r>
      <w:bookmarkEnd w:id="171"/>
    </w:p>
    <w:p w14:paraId="1275BE26" w14:textId="2063B1C3" w:rsidR="003877C3" w:rsidRPr="003877C3" w:rsidRDefault="003877C3" w:rsidP="003877C3">
      <w:r w:rsidRPr="003877C3">
        <w:t>Ped_Szakm_Prog_2025_2_sz_melléklet_Felnőttképzési_szerződés</w:t>
      </w:r>
      <w:r>
        <w:t>.docx</w:t>
      </w:r>
    </w:p>
    <w:p w14:paraId="3EFAA441" w14:textId="2658022A" w:rsidR="004667BA" w:rsidRDefault="004667BA" w:rsidP="003877C3">
      <w:pPr>
        <w:pStyle w:val="Cmsor2"/>
      </w:pPr>
      <w:bookmarkStart w:id="172" w:name="_Toc211962277"/>
      <w:r>
        <w:t>3. sz. melléklet – Érettségi témakörök</w:t>
      </w:r>
      <w:bookmarkEnd w:id="172"/>
    </w:p>
    <w:p w14:paraId="1957D403" w14:textId="44B4985F" w:rsidR="003877C3" w:rsidRPr="003877C3" w:rsidRDefault="003877C3" w:rsidP="003877C3">
      <w:r w:rsidRPr="003877C3">
        <w:t>Ped_Szakm_Prog_2025_3_sz_melléklet_Érettségi_témakörök</w:t>
      </w:r>
      <w:r>
        <w:t>.docx</w:t>
      </w:r>
    </w:p>
    <w:p w14:paraId="02844A4D" w14:textId="03BA3F62" w:rsidR="004667BA" w:rsidRDefault="003007F0" w:rsidP="003877C3">
      <w:pPr>
        <w:pStyle w:val="Cmsor2"/>
      </w:pPr>
      <w:bookmarkStart w:id="173" w:name="_Toc211962278"/>
      <w:r>
        <w:t>4. sz. melléklet – Képzési programok</w:t>
      </w:r>
      <w:bookmarkEnd w:id="173"/>
    </w:p>
    <w:p w14:paraId="33593D08" w14:textId="2BA74A40" w:rsidR="003877C3" w:rsidRDefault="003877C3" w:rsidP="003877C3">
      <w:pPr>
        <w:pStyle w:val="Cmsor3"/>
      </w:pPr>
      <w:bookmarkStart w:id="174" w:name="_Toc211962279"/>
      <w:r>
        <w:t>Infokommunikációs hálózatépítő és -üzemeltető technikus</w:t>
      </w:r>
      <w:bookmarkEnd w:id="174"/>
    </w:p>
    <w:p w14:paraId="4BD84CDF" w14:textId="6D12ECBE" w:rsidR="003877C3" w:rsidRPr="003877C3" w:rsidRDefault="003877C3" w:rsidP="003877C3">
      <w:r w:rsidRPr="003877C3">
        <w:t xml:space="preserve">Ped_Szakm_Prog_2025_4_sz_melléklet_Képzési program </w:t>
      </w:r>
      <w:proofErr w:type="spellStart"/>
      <w:r w:rsidRPr="003877C3">
        <w:t>Infokomm</w:t>
      </w:r>
      <w:proofErr w:type="spellEnd"/>
      <w:r w:rsidRPr="003877C3">
        <w:t xml:space="preserve"> technikus</w:t>
      </w:r>
      <w:r>
        <w:t>.docx</w:t>
      </w:r>
    </w:p>
    <w:p w14:paraId="1B8E6143" w14:textId="0A112352" w:rsidR="003877C3" w:rsidRDefault="003877C3" w:rsidP="003877C3">
      <w:pPr>
        <w:pStyle w:val="Cmsor3"/>
      </w:pPr>
      <w:bookmarkStart w:id="175" w:name="_Toc211962280"/>
      <w:r>
        <w:t>Informatika rendszer- és alkalmazásüzemeltető technikus</w:t>
      </w:r>
      <w:bookmarkEnd w:id="175"/>
    </w:p>
    <w:p w14:paraId="4E84C2A7" w14:textId="74E9DC5F" w:rsidR="003877C3" w:rsidRPr="003877C3" w:rsidRDefault="003877C3" w:rsidP="003877C3">
      <w:r w:rsidRPr="003877C3">
        <w:t xml:space="preserve">Ped_Szakm_Prog_2025_4_sz_melléklet_Képzési program </w:t>
      </w:r>
      <w:proofErr w:type="spellStart"/>
      <w:r w:rsidRPr="003877C3">
        <w:t>Info</w:t>
      </w:r>
      <w:proofErr w:type="spellEnd"/>
      <w:r w:rsidRPr="003877C3">
        <w:t xml:space="preserve"> rendszerüzemeltető technikus</w:t>
      </w:r>
      <w:r>
        <w:t>.docx</w:t>
      </w:r>
    </w:p>
    <w:p w14:paraId="6921A6ED" w14:textId="4AB81528" w:rsidR="003007F0" w:rsidRDefault="003007F0" w:rsidP="003877C3">
      <w:pPr>
        <w:pStyle w:val="Cmsor3"/>
      </w:pPr>
      <w:bookmarkStart w:id="176" w:name="_Toc211962281"/>
      <w:r>
        <w:t>Logisztikai technikus</w:t>
      </w:r>
      <w:bookmarkEnd w:id="176"/>
      <w:r>
        <w:t xml:space="preserve"> </w:t>
      </w:r>
    </w:p>
    <w:p w14:paraId="07A87BD3" w14:textId="65A2F344" w:rsidR="003877C3" w:rsidRPr="003877C3" w:rsidRDefault="003877C3" w:rsidP="003877C3">
      <w:r w:rsidRPr="003877C3">
        <w:t>Ped_Szakm_Prog_2025_4_sz_melléklet_Képzési program Logisztikai technikus</w:t>
      </w:r>
      <w:r>
        <w:t>.docx</w:t>
      </w:r>
    </w:p>
    <w:p w14:paraId="3AF4BF54" w14:textId="375B5896" w:rsidR="003007F0" w:rsidRDefault="003007F0" w:rsidP="003877C3">
      <w:pPr>
        <w:pStyle w:val="Cmsor3"/>
      </w:pPr>
      <w:bookmarkStart w:id="177" w:name="_Toc211962282"/>
      <w:r>
        <w:t>Vasútforgalmi szolgálattevő technikus</w:t>
      </w:r>
      <w:bookmarkEnd w:id="177"/>
      <w:r>
        <w:t xml:space="preserve"> </w:t>
      </w:r>
    </w:p>
    <w:p w14:paraId="46624703" w14:textId="750D195C" w:rsidR="003877C3" w:rsidRPr="003877C3" w:rsidRDefault="003877C3" w:rsidP="003877C3">
      <w:r w:rsidRPr="003877C3">
        <w:t>Ped_Szakm_Prog_2025_4_sz_melléklet_Képzési Program Vasútforgalmi szolgálattevő technikus</w:t>
      </w:r>
      <w:r>
        <w:t>.docx</w:t>
      </w:r>
    </w:p>
    <w:p w14:paraId="0C064C27" w14:textId="79CF17E4" w:rsidR="003007F0" w:rsidRDefault="003007F0" w:rsidP="003877C3">
      <w:pPr>
        <w:pStyle w:val="Cmsor3"/>
      </w:pPr>
      <w:bookmarkStart w:id="178" w:name="_Toc211962283"/>
      <w:r>
        <w:t>Vízügyi technikus</w:t>
      </w:r>
      <w:bookmarkEnd w:id="178"/>
    </w:p>
    <w:p w14:paraId="18D47D57" w14:textId="59FDCFE8" w:rsidR="003877C3" w:rsidRPr="003877C3" w:rsidRDefault="003877C3" w:rsidP="003877C3">
      <w:r w:rsidRPr="003877C3">
        <w:t>Ped_Szakm_Prog_2025_4_sz_melléklet_Képzési program Vízügyi technikus</w:t>
      </w:r>
      <w:r>
        <w:t>.docx</w:t>
      </w:r>
    </w:p>
    <w:p w14:paraId="3321DD8F" w14:textId="6F2DACB3" w:rsidR="003007F0" w:rsidRDefault="003007F0" w:rsidP="003877C3">
      <w:pPr>
        <w:pStyle w:val="Cmsor3"/>
      </w:pPr>
      <w:bookmarkStart w:id="179" w:name="_Toc211962284"/>
      <w:r>
        <w:t>Környezetvédelmi technikus</w:t>
      </w:r>
      <w:bookmarkEnd w:id="179"/>
    </w:p>
    <w:p w14:paraId="46475081" w14:textId="377BD0A3" w:rsidR="003877C3" w:rsidRPr="003877C3" w:rsidRDefault="003877C3" w:rsidP="003877C3">
      <w:r w:rsidRPr="003877C3">
        <w:t>Ped_Szakm_Prog_2025_4_sz_melléklet_Képzési program Környezetvédelmi technikus</w:t>
      </w:r>
      <w:r>
        <w:t>.docx</w:t>
      </w:r>
    </w:p>
    <w:p w14:paraId="29CBA9AD" w14:textId="2EFB0824" w:rsidR="003007F0" w:rsidRDefault="003007F0" w:rsidP="003877C3">
      <w:pPr>
        <w:pStyle w:val="Cmsor3"/>
      </w:pPr>
      <w:bookmarkStart w:id="180" w:name="_Toc211962285"/>
      <w:r>
        <w:t>Sportedző (a sportág megjelölésével)-sportszervező</w:t>
      </w:r>
      <w:bookmarkEnd w:id="180"/>
    </w:p>
    <w:p w14:paraId="6F741408" w14:textId="25563699" w:rsidR="003877C3" w:rsidRPr="003877C3" w:rsidRDefault="003877C3" w:rsidP="003877C3">
      <w:r w:rsidRPr="003877C3">
        <w:t xml:space="preserve">Ped_Szakm_Prog_2025_4_sz_melléklet_Képzési </w:t>
      </w:r>
      <w:proofErr w:type="spellStart"/>
      <w:r w:rsidRPr="003877C3">
        <w:t>program_Sportedző</w:t>
      </w:r>
      <w:proofErr w:type="spellEnd"/>
      <w:r w:rsidRPr="003877C3">
        <w:t xml:space="preserve"> (a sportág megjelölésével)-sportszervező</w:t>
      </w:r>
      <w:r>
        <w:t>.docx</w:t>
      </w:r>
    </w:p>
    <w:p w14:paraId="1C4E0989" w14:textId="0AE9745A" w:rsidR="003877C3" w:rsidRDefault="003877C3" w:rsidP="003877C3">
      <w:pPr>
        <w:pStyle w:val="Cmsor3"/>
      </w:pPr>
      <w:bookmarkStart w:id="181" w:name="_Toc211962286"/>
      <w:r>
        <w:t>Oktatási szakasszisztens</w:t>
      </w:r>
      <w:bookmarkEnd w:id="181"/>
    </w:p>
    <w:p w14:paraId="3921548C" w14:textId="0C225117" w:rsidR="003877C3" w:rsidRPr="003877C3" w:rsidRDefault="003877C3" w:rsidP="003877C3">
      <w:r w:rsidRPr="003877C3">
        <w:t>Ped_Szakm_Prog_2025_4_sz_melléklet_Képzési program Oktatási szakasszisztens</w:t>
      </w:r>
      <w:r>
        <w:t>.docx</w:t>
      </w:r>
    </w:p>
    <w:p w14:paraId="4E13E426" w14:textId="1292C9DF" w:rsidR="003877C3" w:rsidRDefault="003877C3" w:rsidP="003877C3">
      <w:pPr>
        <w:pStyle w:val="Cmsor3"/>
      </w:pPr>
      <w:bookmarkStart w:id="182" w:name="_Toc211962287"/>
      <w:r>
        <w:t>Óvoda nevelő</w:t>
      </w:r>
      <w:bookmarkEnd w:id="182"/>
    </w:p>
    <w:p w14:paraId="245735C6" w14:textId="605E0684" w:rsidR="003877C3" w:rsidRPr="003877C3" w:rsidRDefault="003877C3" w:rsidP="003877C3">
      <w:r w:rsidRPr="003877C3">
        <w:t>Ped_Szakm_Prog_2025_4_sz_melléklet_Képzési program Óvodai nevelő</w:t>
      </w:r>
    </w:p>
    <w:p w14:paraId="6B764752" w14:textId="339AF273" w:rsidR="003007F0" w:rsidRPr="003007F0" w:rsidRDefault="003007F0" w:rsidP="003877C3">
      <w:pPr>
        <w:pStyle w:val="Cmsor2"/>
      </w:pPr>
      <w:bookmarkStart w:id="183" w:name="_Toc211962288"/>
      <w:r w:rsidRPr="003007F0">
        <w:t>5.</w:t>
      </w:r>
      <w:r>
        <w:t xml:space="preserve"> </w:t>
      </w:r>
      <w:r w:rsidRPr="003007F0">
        <w:t>sz</w:t>
      </w:r>
      <w:r>
        <w:t>. melléklet – Helyi órahálók</w:t>
      </w:r>
      <w:bookmarkEnd w:id="183"/>
    </w:p>
    <w:sectPr w:rsidR="003007F0" w:rsidRPr="003007F0" w:rsidSect="003B608E">
      <w:headerReference w:type="default" r:id="rId9"/>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D6541" w14:textId="77777777" w:rsidR="00C455D0" w:rsidRDefault="00C455D0" w:rsidP="00846B74">
      <w:pPr>
        <w:spacing w:after="0" w:line="240" w:lineRule="auto"/>
      </w:pPr>
      <w:r>
        <w:separator/>
      </w:r>
    </w:p>
  </w:endnote>
  <w:endnote w:type="continuationSeparator" w:id="0">
    <w:p w14:paraId="7D3FD2F5" w14:textId="77777777" w:rsidR="00C455D0" w:rsidRDefault="00C455D0" w:rsidP="00846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4989825"/>
      <w:docPartObj>
        <w:docPartGallery w:val="Page Numbers (Bottom of Page)"/>
        <w:docPartUnique/>
      </w:docPartObj>
    </w:sdtPr>
    <w:sdtEndPr/>
    <w:sdtContent>
      <w:p w14:paraId="0BD9B2CE" w14:textId="48793D82" w:rsidR="00846B74" w:rsidRDefault="00846B74" w:rsidP="00846B74">
        <w:pPr>
          <w:pStyle w:val="Nincstrkz"/>
          <w:pBdr>
            <w:top w:val="single" w:sz="4" w:space="1" w:color="auto"/>
          </w:pBdr>
          <w:jc w:val="center"/>
        </w:pPr>
        <w:r>
          <w:fldChar w:fldCharType="begin"/>
        </w:r>
        <w:r>
          <w:instrText>PAGE   \* MERGEFORMAT</w:instrText>
        </w:r>
        <w:r>
          <w:fldChar w:fldCharType="separate"/>
        </w:r>
        <w:r>
          <w:t>2</w:t>
        </w:r>
        <w:r>
          <w:fldChar w:fldCharType="end"/>
        </w:r>
      </w:p>
    </w:sdtContent>
  </w:sdt>
  <w:p w14:paraId="41A25963" w14:textId="77777777" w:rsidR="00846B74" w:rsidRDefault="00846B74" w:rsidP="00846B74">
    <w:pPr>
      <w:pStyle w:val="Nincstrkz"/>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F283E" w14:textId="77777777" w:rsidR="00C455D0" w:rsidRDefault="00C455D0" w:rsidP="00846B74">
      <w:pPr>
        <w:spacing w:after="0" w:line="240" w:lineRule="auto"/>
      </w:pPr>
      <w:r>
        <w:separator/>
      </w:r>
    </w:p>
  </w:footnote>
  <w:footnote w:type="continuationSeparator" w:id="0">
    <w:p w14:paraId="6F227DD3" w14:textId="77777777" w:rsidR="00C455D0" w:rsidRDefault="00C455D0" w:rsidP="00846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5826D" w14:textId="10E40170" w:rsidR="00846B74" w:rsidRPr="00846B74" w:rsidRDefault="00846B74" w:rsidP="00846B74">
    <w:pPr>
      <w:pBdr>
        <w:bottom w:val="single" w:sz="4" w:space="1" w:color="auto"/>
      </w:pBdr>
      <w:jc w:val="center"/>
    </w:pPr>
    <w:r w:rsidRPr="00846B74">
      <w:t>Szegedi SZC Gábor Dénes Technikum és Szakgimnázium - Pedagógiai és Szakmai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E95"/>
    <w:multiLevelType w:val="multilevel"/>
    <w:tmpl w:val="D31EA6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01900"/>
    <w:multiLevelType w:val="hybridMultilevel"/>
    <w:tmpl w:val="731C86F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30C0B99"/>
    <w:multiLevelType w:val="hybridMultilevel"/>
    <w:tmpl w:val="F26A941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 w15:restartNumberingAfterBreak="0">
    <w:nsid w:val="08B37E53"/>
    <w:multiLevelType w:val="hybridMultilevel"/>
    <w:tmpl w:val="347E1A52"/>
    <w:lvl w:ilvl="0" w:tplc="040E0017">
      <w:start w:val="1"/>
      <w:numFmt w:val="lowerLetter"/>
      <w:lvlText w:val="%1)"/>
      <w:lvlJc w:val="left"/>
      <w:pPr>
        <w:ind w:left="1776" w:hanging="360"/>
      </w:p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4" w15:restartNumberingAfterBreak="0">
    <w:nsid w:val="0E8B2F85"/>
    <w:multiLevelType w:val="hybridMultilevel"/>
    <w:tmpl w:val="32901532"/>
    <w:lvl w:ilvl="0" w:tplc="CC5C84EA">
      <w:numFmt w:val="bullet"/>
      <w:lvlText w:val="•"/>
      <w:lvlJc w:val="left"/>
      <w:pPr>
        <w:ind w:left="1065" w:hanging="705"/>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5F754C7"/>
    <w:multiLevelType w:val="hybridMultilevel"/>
    <w:tmpl w:val="C764D260"/>
    <w:lvl w:ilvl="0" w:tplc="CC5C84EA">
      <w:numFmt w:val="bullet"/>
      <w:lvlText w:val="•"/>
      <w:lvlJc w:val="left"/>
      <w:pPr>
        <w:ind w:left="1065" w:hanging="705"/>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C896D93"/>
    <w:multiLevelType w:val="hybridMultilevel"/>
    <w:tmpl w:val="0194DC44"/>
    <w:lvl w:ilvl="0" w:tplc="1E889572">
      <w:start w:val="5"/>
      <w:numFmt w:val="bullet"/>
      <w:lvlText w:val="•"/>
      <w:lvlJc w:val="left"/>
      <w:pPr>
        <w:ind w:left="1788" w:hanging="708"/>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FFB1D10"/>
    <w:multiLevelType w:val="hybridMultilevel"/>
    <w:tmpl w:val="487C44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B0922D9"/>
    <w:multiLevelType w:val="hybridMultilevel"/>
    <w:tmpl w:val="2B084E1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B0F22D9"/>
    <w:multiLevelType w:val="multilevel"/>
    <w:tmpl w:val="2B8C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A814EF"/>
    <w:multiLevelType w:val="hybridMultilevel"/>
    <w:tmpl w:val="88F234B8"/>
    <w:lvl w:ilvl="0" w:tplc="040E0017">
      <w:start w:val="1"/>
      <w:numFmt w:val="lowerLetter"/>
      <w:lvlText w:val="%1)"/>
      <w:lvlJc w:val="left"/>
      <w:pPr>
        <w:ind w:left="720" w:hanging="360"/>
      </w:p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11A6710"/>
    <w:multiLevelType w:val="hybridMultilevel"/>
    <w:tmpl w:val="39D8845A"/>
    <w:lvl w:ilvl="0" w:tplc="CC5C84EA">
      <w:numFmt w:val="bullet"/>
      <w:lvlText w:val="•"/>
      <w:lvlJc w:val="left"/>
      <w:pPr>
        <w:ind w:left="1065" w:hanging="705"/>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2D14582"/>
    <w:multiLevelType w:val="multilevel"/>
    <w:tmpl w:val="201066E6"/>
    <w:lvl w:ilvl="0">
      <w:start w:val="1"/>
      <w:numFmt w:val="decimal"/>
      <w:lvlText w:val="%1."/>
      <w:lvlJc w:val="left"/>
      <w:pPr>
        <w:ind w:left="1065" w:hanging="705"/>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54D10B1"/>
    <w:multiLevelType w:val="hybridMultilevel"/>
    <w:tmpl w:val="B5A8A1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5FB11AC"/>
    <w:multiLevelType w:val="hybridMultilevel"/>
    <w:tmpl w:val="55D646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386B30B2"/>
    <w:multiLevelType w:val="multilevel"/>
    <w:tmpl w:val="A2A0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A76D98"/>
    <w:multiLevelType w:val="hybridMultilevel"/>
    <w:tmpl w:val="639EFE1E"/>
    <w:lvl w:ilvl="0" w:tplc="CC5C84EA">
      <w:numFmt w:val="bullet"/>
      <w:lvlText w:val="•"/>
      <w:lvlJc w:val="left"/>
      <w:pPr>
        <w:ind w:left="1065" w:hanging="705"/>
      </w:pPr>
      <w:rPr>
        <w:rFonts w:ascii="Calibri" w:eastAsiaTheme="minorHAnsi" w:hAnsi="Calibri" w:cs="Calibri" w:hint="default"/>
      </w:rPr>
    </w:lvl>
    <w:lvl w:ilvl="1" w:tplc="8BF82444">
      <w:numFmt w:val="bullet"/>
      <w:lvlText w:val=""/>
      <w:lvlJc w:val="left"/>
      <w:pPr>
        <w:ind w:left="1785" w:hanging="705"/>
      </w:pPr>
      <w:rPr>
        <w:rFonts w:ascii="Symbol" w:eastAsiaTheme="minorHAnsi" w:hAnsi="Symbol" w:cstheme="minorBidi" w:hint="default"/>
      </w:rPr>
    </w:lvl>
    <w:lvl w:ilvl="2" w:tplc="CC5C84EA">
      <w:numFmt w:val="bullet"/>
      <w:lvlText w:val="•"/>
      <w:lvlJc w:val="left"/>
      <w:pPr>
        <w:ind w:left="2505" w:hanging="705"/>
      </w:pPr>
      <w:rPr>
        <w:rFonts w:ascii="Calibri" w:eastAsiaTheme="minorHAnsi" w:hAnsi="Calibri" w:cs="Calibri"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E1E557C"/>
    <w:multiLevelType w:val="hybridMultilevel"/>
    <w:tmpl w:val="60A4DE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412617E1"/>
    <w:multiLevelType w:val="hybridMultilevel"/>
    <w:tmpl w:val="9FE485AE"/>
    <w:lvl w:ilvl="0" w:tplc="CC5C84EA">
      <w:numFmt w:val="bullet"/>
      <w:lvlText w:val="•"/>
      <w:lvlJc w:val="left"/>
      <w:pPr>
        <w:ind w:left="1065" w:hanging="705"/>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1ED7388"/>
    <w:multiLevelType w:val="hybridMultilevel"/>
    <w:tmpl w:val="11E4A324"/>
    <w:lvl w:ilvl="0" w:tplc="CC5C84EA">
      <w:numFmt w:val="bullet"/>
      <w:lvlText w:val="•"/>
      <w:lvlJc w:val="left"/>
      <w:pPr>
        <w:ind w:left="1065" w:hanging="705"/>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4BE7FC2"/>
    <w:multiLevelType w:val="hybridMultilevel"/>
    <w:tmpl w:val="C53ADFEC"/>
    <w:lvl w:ilvl="0" w:tplc="040E0017">
      <w:start w:val="1"/>
      <w:numFmt w:val="lowerLetter"/>
      <w:lvlText w:val="%1)"/>
      <w:lvlJc w:val="left"/>
      <w:pPr>
        <w:ind w:left="720" w:hanging="360"/>
      </w:pPr>
    </w:lvl>
    <w:lvl w:ilvl="1" w:tplc="E984F274">
      <w:start w:val="3"/>
      <w:numFmt w:val="bullet"/>
      <w:lvlText w:val="-"/>
      <w:lvlJc w:val="left"/>
      <w:pPr>
        <w:ind w:left="1440" w:hanging="360"/>
      </w:pPr>
      <w:rPr>
        <w:rFonts w:ascii="Calibri" w:eastAsiaTheme="minorHAnsi" w:hAnsi="Calibri" w:cs="Calibri"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5C14FC0"/>
    <w:multiLevelType w:val="hybridMultilevel"/>
    <w:tmpl w:val="709806EC"/>
    <w:lvl w:ilvl="0" w:tplc="CC5C84EA">
      <w:numFmt w:val="bullet"/>
      <w:lvlText w:val="•"/>
      <w:lvlJc w:val="left"/>
      <w:pPr>
        <w:ind w:left="1065" w:hanging="705"/>
      </w:pPr>
      <w:rPr>
        <w:rFonts w:ascii="Calibri" w:eastAsiaTheme="minorHAnsi" w:hAnsi="Calibri" w:cs="Calibri" w:hint="default"/>
      </w:rPr>
    </w:lvl>
    <w:lvl w:ilvl="1" w:tplc="8BF82444">
      <w:numFmt w:val="bullet"/>
      <w:lvlText w:val=""/>
      <w:lvlJc w:val="left"/>
      <w:pPr>
        <w:ind w:left="1785" w:hanging="705"/>
      </w:pPr>
      <w:rPr>
        <w:rFonts w:ascii="Symbol" w:eastAsiaTheme="minorHAnsi" w:hAnsi="Symbol" w:cstheme="minorBidi" w:hint="default"/>
      </w:rPr>
    </w:lvl>
    <w:lvl w:ilvl="2" w:tplc="344A501C">
      <w:start w:val="4"/>
      <w:numFmt w:val="bullet"/>
      <w:lvlText w:val="-"/>
      <w:lvlJc w:val="left"/>
      <w:pPr>
        <w:ind w:left="2505" w:hanging="705"/>
      </w:pPr>
      <w:rPr>
        <w:rFonts w:ascii="Calibri" w:eastAsiaTheme="minorHAnsi" w:hAnsi="Calibri" w:cstheme="minorHAnsi"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4A962E78"/>
    <w:multiLevelType w:val="multilevel"/>
    <w:tmpl w:val="1AACB706"/>
    <w:lvl w:ilvl="0">
      <w:start w:val="1"/>
      <w:numFmt w:val="decimal"/>
      <w:lvlText w:val="%1."/>
      <w:lvlJc w:val="left"/>
      <w:pPr>
        <w:ind w:left="1065" w:hanging="705"/>
      </w:pPr>
      <w:rPr>
        <w:rFonts w:hint="default"/>
      </w:rPr>
    </w:lvl>
    <w:lvl w:ilvl="1">
      <w:start w:val="11"/>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C995D9E"/>
    <w:multiLevelType w:val="hybridMultilevel"/>
    <w:tmpl w:val="8060611C"/>
    <w:lvl w:ilvl="0" w:tplc="CC5C84EA">
      <w:numFmt w:val="bullet"/>
      <w:lvlText w:val="•"/>
      <w:lvlJc w:val="left"/>
      <w:pPr>
        <w:ind w:left="1065" w:hanging="705"/>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4F763504"/>
    <w:multiLevelType w:val="hybridMultilevel"/>
    <w:tmpl w:val="4A32F28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78B4377"/>
    <w:multiLevelType w:val="hybridMultilevel"/>
    <w:tmpl w:val="CFA8EFF0"/>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6" w15:restartNumberingAfterBreak="0">
    <w:nsid w:val="5A9723BE"/>
    <w:multiLevelType w:val="hybridMultilevel"/>
    <w:tmpl w:val="9DF2D830"/>
    <w:lvl w:ilvl="0" w:tplc="F50690F6">
      <w:numFmt w:val="bullet"/>
      <w:lvlText w:val="•"/>
      <w:lvlJc w:val="left"/>
      <w:pPr>
        <w:ind w:left="1065" w:hanging="705"/>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5ADF7111"/>
    <w:multiLevelType w:val="hybridMultilevel"/>
    <w:tmpl w:val="BD8E60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5C197109"/>
    <w:multiLevelType w:val="hybridMultilevel"/>
    <w:tmpl w:val="736443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5F0938A8"/>
    <w:multiLevelType w:val="hybridMultilevel"/>
    <w:tmpl w:val="A014C042"/>
    <w:lvl w:ilvl="0" w:tplc="6826E4A0">
      <w:numFmt w:val="bullet"/>
      <w:lvlText w:val="•"/>
      <w:lvlJc w:val="left"/>
      <w:pPr>
        <w:ind w:left="1425" w:hanging="705"/>
      </w:pPr>
      <w:rPr>
        <w:rFonts w:ascii="Calibri" w:eastAsiaTheme="minorHAnsi" w:hAnsi="Calibri" w:cstheme="minorBid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0" w15:restartNumberingAfterBreak="0">
    <w:nsid w:val="5F592153"/>
    <w:multiLevelType w:val="hybridMultilevel"/>
    <w:tmpl w:val="097C5B66"/>
    <w:lvl w:ilvl="0" w:tplc="40C2BAC8">
      <w:start w:val="1"/>
      <w:numFmt w:val="bullet"/>
      <w:lvlText w:val="-"/>
      <w:lvlJc w:val="left"/>
      <w:pPr>
        <w:ind w:left="720" w:hanging="360"/>
      </w:pPr>
      <w:rPr>
        <w:rFonts w:ascii="Times New Roman" w:eastAsia="Batang"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5FD419A1"/>
    <w:multiLevelType w:val="hybridMultilevel"/>
    <w:tmpl w:val="F3324C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63575216"/>
    <w:multiLevelType w:val="hybridMultilevel"/>
    <w:tmpl w:val="E4AE9888"/>
    <w:lvl w:ilvl="0" w:tplc="040E0001">
      <w:start w:val="1"/>
      <w:numFmt w:val="bullet"/>
      <w:lvlText w:val=""/>
      <w:lvlJc w:val="left"/>
      <w:pPr>
        <w:ind w:left="720" w:hanging="360"/>
      </w:pPr>
      <w:rPr>
        <w:rFonts w:ascii="Symbol" w:hAnsi="Symbol" w:hint="default"/>
      </w:rPr>
    </w:lvl>
    <w:lvl w:ilvl="1" w:tplc="1E889572">
      <w:start w:val="5"/>
      <w:numFmt w:val="bullet"/>
      <w:lvlText w:val="•"/>
      <w:lvlJc w:val="left"/>
      <w:pPr>
        <w:ind w:left="1788" w:hanging="708"/>
      </w:pPr>
      <w:rPr>
        <w:rFonts w:ascii="Calibri" w:eastAsiaTheme="minorHAnsi" w:hAnsi="Calibri" w:cs="Calibr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63630E15"/>
    <w:multiLevelType w:val="hybridMultilevel"/>
    <w:tmpl w:val="D78EE2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6CEE3CA5"/>
    <w:multiLevelType w:val="hybridMultilevel"/>
    <w:tmpl w:val="913891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6E841CA3"/>
    <w:multiLevelType w:val="hybridMultilevel"/>
    <w:tmpl w:val="95BCD6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71174C2C"/>
    <w:multiLevelType w:val="hybridMultilevel"/>
    <w:tmpl w:val="F806C6BE"/>
    <w:lvl w:ilvl="0" w:tplc="E984F274">
      <w:start w:val="3"/>
      <w:numFmt w:val="bullet"/>
      <w:lvlText w:val="-"/>
      <w:lvlJc w:val="left"/>
      <w:pPr>
        <w:ind w:left="705" w:hanging="705"/>
      </w:pPr>
      <w:rPr>
        <w:rFonts w:ascii="Calibri" w:eastAsiaTheme="minorHAnsi" w:hAnsi="Calibri" w:cs="Calibri"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7" w15:restartNumberingAfterBreak="0">
    <w:nsid w:val="76B97831"/>
    <w:multiLevelType w:val="hybridMultilevel"/>
    <w:tmpl w:val="A120B6EC"/>
    <w:lvl w:ilvl="0" w:tplc="CC5C84EA">
      <w:numFmt w:val="bullet"/>
      <w:lvlText w:val="•"/>
      <w:lvlJc w:val="left"/>
      <w:pPr>
        <w:ind w:left="1065" w:hanging="705"/>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7AA32035"/>
    <w:multiLevelType w:val="hybridMultilevel"/>
    <w:tmpl w:val="7B502B5E"/>
    <w:lvl w:ilvl="0" w:tplc="CC5C84EA">
      <w:numFmt w:val="bullet"/>
      <w:lvlText w:val="•"/>
      <w:lvlJc w:val="left"/>
      <w:pPr>
        <w:ind w:left="1065" w:hanging="705"/>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7B720844"/>
    <w:multiLevelType w:val="hybridMultilevel"/>
    <w:tmpl w:val="9C3AE992"/>
    <w:lvl w:ilvl="0" w:tplc="CC5C84EA">
      <w:numFmt w:val="bullet"/>
      <w:lvlText w:val="•"/>
      <w:lvlJc w:val="left"/>
      <w:pPr>
        <w:ind w:left="1065" w:hanging="705"/>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0"/>
  </w:num>
  <w:num w:numId="4">
    <w:abstractNumId w:val="9"/>
  </w:num>
  <w:num w:numId="5">
    <w:abstractNumId w:val="39"/>
  </w:num>
  <w:num w:numId="6">
    <w:abstractNumId w:val="37"/>
  </w:num>
  <w:num w:numId="7">
    <w:abstractNumId w:val="26"/>
  </w:num>
  <w:num w:numId="8">
    <w:abstractNumId w:val="23"/>
  </w:num>
  <w:num w:numId="9">
    <w:abstractNumId w:val="5"/>
  </w:num>
  <w:num w:numId="10">
    <w:abstractNumId w:val="21"/>
  </w:num>
  <w:num w:numId="11">
    <w:abstractNumId w:val="12"/>
  </w:num>
  <w:num w:numId="12">
    <w:abstractNumId w:val="22"/>
  </w:num>
  <w:num w:numId="13">
    <w:abstractNumId w:val="19"/>
  </w:num>
  <w:num w:numId="14">
    <w:abstractNumId w:val="11"/>
  </w:num>
  <w:num w:numId="15">
    <w:abstractNumId w:val="18"/>
  </w:num>
  <w:num w:numId="16">
    <w:abstractNumId w:val="38"/>
  </w:num>
  <w:num w:numId="17">
    <w:abstractNumId w:val="16"/>
  </w:num>
  <w:num w:numId="18">
    <w:abstractNumId w:val="30"/>
  </w:num>
  <w:num w:numId="19">
    <w:abstractNumId w:val="33"/>
  </w:num>
  <w:num w:numId="20">
    <w:abstractNumId w:val="27"/>
  </w:num>
  <w:num w:numId="21">
    <w:abstractNumId w:val="2"/>
  </w:num>
  <w:num w:numId="22">
    <w:abstractNumId w:val="31"/>
  </w:num>
  <w:num w:numId="23">
    <w:abstractNumId w:val="32"/>
  </w:num>
  <w:num w:numId="24">
    <w:abstractNumId w:val="35"/>
  </w:num>
  <w:num w:numId="25">
    <w:abstractNumId w:val="13"/>
  </w:num>
  <w:num w:numId="26">
    <w:abstractNumId w:val="17"/>
  </w:num>
  <w:num w:numId="27">
    <w:abstractNumId w:val="34"/>
  </w:num>
  <w:num w:numId="28">
    <w:abstractNumId w:val="7"/>
  </w:num>
  <w:num w:numId="29">
    <w:abstractNumId w:val="1"/>
  </w:num>
  <w:num w:numId="30">
    <w:abstractNumId w:val="6"/>
  </w:num>
  <w:num w:numId="31">
    <w:abstractNumId w:val="20"/>
  </w:num>
  <w:num w:numId="32">
    <w:abstractNumId w:val="28"/>
  </w:num>
  <w:num w:numId="33">
    <w:abstractNumId w:val="8"/>
  </w:num>
  <w:num w:numId="34">
    <w:abstractNumId w:val="10"/>
  </w:num>
  <w:num w:numId="35">
    <w:abstractNumId w:val="3"/>
  </w:num>
  <w:num w:numId="36">
    <w:abstractNumId w:val="25"/>
  </w:num>
  <w:num w:numId="37">
    <w:abstractNumId w:val="29"/>
  </w:num>
  <w:num w:numId="38">
    <w:abstractNumId w:val="24"/>
  </w:num>
  <w:num w:numId="39">
    <w:abstractNumId w:val="4"/>
  </w:num>
  <w:num w:numId="40">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039"/>
    <w:rsid w:val="00026E4B"/>
    <w:rsid w:val="0009610C"/>
    <w:rsid w:val="000B3201"/>
    <w:rsid w:val="000E22DB"/>
    <w:rsid w:val="000E6E77"/>
    <w:rsid w:val="00151C7B"/>
    <w:rsid w:val="00154D4E"/>
    <w:rsid w:val="001D6871"/>
    <w:rsid w:val="001D70A8"/>
    <w:rsid w:val="001E02E7"/>
    <w:rsid w:val="00210399"/>
    <w:rsid w:val="00217670"/>
    <w:rsid w:val="00225F07"/>
    <w:rsid w:val="00261FB2"/>
    <w:rsid w:val="002633A7"/>
    <w:rsid w:val="002C0039"/>
    <w:rsid w:val="003007F0"/>
    <w:rsid w:val="00312BD2"/>
    <w:rsid w:val="003877C3"/>
    <w:rsid w:val="003B608E"/>
    <w:rsid w:val="003C6485"/>
    <w:rsid w:val="003E52D0"/>
    <w:rsid w:val="004261C4"/>
    <w:rsid w:val="00434E46"/>
    <w:rsid w:val="004667BA"/>
    <w:rsid w:val="00497A60"/>
    <w:rsid w:val="004E449B"/>
    <w:rsid w:val="004F22EB"/>
    <w:rsid w:val="00543C5E"/>
    <w:rsid w:val="00550241"/>
    <w:rsid w:val="00607736"/>
    <w:rsid w:val="006917BA"/>
    <w:rsid w:val="006C0AC0"/>
    <w:rsid w:val="006C3BCE"/>
    <w:rsid w:val="00717BB2"/>
    <w:rsid w:val="00786300"/>
    <w:rsid w:val="007E3230"/>
    <w:rsid w:val="00813268"/>
    <w:rsid w:val="0081493D"/>
    <w:rsid w:val="008154F8"/>
    <w:rsid w:val="00846B74"/>
    <w:rsid w:val="008863B2"/>
    <w:rsid w:val="008D17A4"/>
    <w:rsid w:val="00927CF2"/>
    <w:rsid w:val="00933873"/>
    <w:rsid w:val="009D1ADA"/>
    <w:rsid w:val="009D21BB"/>
    <w:rsid w:val="009E55BC"/>
    <w:rsid w:val="009F4F06"/>
    <w:rsid w:val="00A00F4A"/>
    <w:rsid w:val="00A20176"/>
    <w:rsid w:val="00A36BBE"/>
    <w:rsid w:val="00B013ED"/>
    <w:rsid w:val="00B437E2"/>
    <w:rsid w:val="00C376A8"/>
    <w:rsid w:val="00C455D0"/>
    <w:rsid w:val="00C86140"/>
    <w:rsid w:val="00D1004F"/>
    <w:rsid w:val="00D4003C"/>
    <w:rsid w:val="00DE1C0D"/>
    <w:rsid w:val="00E54128"/>
    <w:rsid w:val="00EA0470"/>
    <w:rsid w:val="00EA3085"/>
    <w:rsid w:val="00FE743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B4000"/>
  <w15:chartTrackingRefBased/>
  <w15:docId w15:val="{567F8759-1955-48F7-8FEA-A7E6BC8A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846B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846B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unhideWhenUsed/>
    <w:qFormat/>
    <w:rsid w:val="00846B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Cmsor4">
    <w:name w:val="heading 4"/>
    <w:basedOn w:val="Norml"/>
    <w:next w:val="Norml"/>
    <w:link w:val="Cmsor4Char"/>
    <w:uiPriority w:val="9"/>
    <w:unhideWhenUsed/>
    <w:qFormat/>
    <w:rsid w:val="002633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46B74"/>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rsid w:val="00846B74"/>
    <w:rPr>
      <w:rFonts w:asciiTheme="majorHAnsi" w:eastAsiaTheme="majorEastAsia" w:hAnsiTheme="majorHAnsi" w:cstheme="majorBidi"/>
      <w:color w:val="2E74B5" w:themeColor="accent1" w:themeShade="BF"/>
      <w:sz w:val="26"/>
      <w:szCs w:val="26"/>
    </w:rPr>
  </w:style>
  <w:style w:type="character" w:customStyle="1" w:styleId="Cmsor3Char">
    <w:name w:val="Címsor 3 Char"/>
    <w:basedOn w:val="Bekezdsalapbettpusa"/>
    <w:link w:val="Cmsor3"/>
    <w:uiPriority w:val="9"/>
    <w:rsid w:val="00846B74"/>
    <w:rPr>
      <w:rFonts w:asciiTheme="majorHAnsi" w:eastAsiaTheme="majorEastAsia" w:hAnsiTheme="majorHAnsi" w:cstheme="majorBidi"/>
      <w:color w:val="1F4D78" w:themeColor="accent1" w:themeShade="7F"/>
      <w:sz w:val="24"/>
      <w:szCs w:val="24"/>
    </w:rPr>
  </w:style>
  <w:style w:type="character" w:customStyle="1" w:styleId="Cmsor4Char">
    <w:name w:val="Címsor 4 Char"/>
    <w:basedOn w:val="Bekezdsalapbettpusa"/>
    <w:link w:val="Cmsor4"/>
    <w:uiPriority w:val="9"/>
    <w:rsid w:val="002633A7"/>
    <w:rPr>
      <w:rFonts w:asciiTheme="majorHAnsi" w:eastAsiaTheme="majorEastAsia" w:hAnsiTheme="majorHAnsi" w:cstheme="majorBidi"/>
      <w:i/>
      <w:iCs/>
      <w:color w:val="2E74B5" w:themeColor="accent1" w:themeShade="BF"/>
    </w:rPr>
  </w:style>
  <w:style w:type="table" w:styleId="Rcsostblzat">
    <w:name w:val="Table Grid"/>
    <w:basedOn w:val="Normltblzat"/>
    <w:uiPriority w:val="39"/>
    <w:rsid w:val="00813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link w:val="ListaszerbekezdsChar"/>
    <w:uiPriority w:val="34"/>
    <w:qFormat/>
    <w:rsid w:val="00EA3085"/>
    <w:pPr>
      <w:ind w:left="720"/>
      <w:contextualSpacing/>
    </w:pPr>
  </w:style>
  <w:style w:type="character" w:customStyle="1" w:styleId="ListaszerbekezdsChar">
    <w:name w:val="Listaszerű bekezdés Char"/>
    <w:basedOn w:val="Bekezdsalapbettpusa"/>
    <w:link w:val="Listaszerbekezds"/>
    <w:uiPriority w:val="34"/>
    <w:rsid w:val="00154D4E"/>
  </w:style>
  <w:style w:type="table" w:customStyle="1" w:styleId="Rcsostblzat4">
    <w:name w:val="Rácsos táblázat4"/>
    <w:basedOn w:val="Normltblzat"/>
    <w:next w:val="Rcsostblzat"/>
    <w:uiPriority w:val="39"/>
    <w:rsid w:val="00A36BB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7BB2"/>
    <w:pPr>
      <w:autoSpaceDE w:val="0"/>
      <w:autoSpaceDN w:val="0"/>
      <w:adjustRightInd w:val="0"/>
      <w:spacing w:after="0" w:line="240" w:lineRule="auto"/>
    </w:pPr>
    <w:rPr>
      <w:rFonts w:ascii="Times New Roman" w:hAnsi="Times New Roman" w:cs="Times New Roman"/>
      <w:color w:val="000000"/>
      <w:sz w:val="24"/>
      <w:szCs w:val="24"/>
    </w:rPr>
  </w:style>
  <w:style w:type="paragraph" w:styleId="Nincstrkz">
    <w:name w:val="No Spacing"/>
    <w:link w:val="NincstrkzChar"/>
    <w:uiPriority w:val="1"/>
    <w:qFormat/>
    <w:rsid w:val="007E3230"/>
    <w:pPr>
      <w:spacing w:after="0" w:line="240" w:lineRule="auto"/>
    </w:pPr>
    <w:rPr>
      <w:rFonts w:eastAsiaTheme="minorEastAsia"/>
      <w:lang w:eastAsia="hu-HU"/>
    </w:rPr>
  </w:style>
  <w:style w:type="character" w:customStyle="1" w:styleId="NincstrkzChar">
    <w:name w:val="Nincs térköz Char"/>
    <w:basedOn w:val="Bekezdsalapbettpusa"/>
    <w:link w:val="Nincstrkz"/>
    <w:uiPriority w:val="1"/>
    <w:rsid w:val="007E3230"/>
    <w:rPr>
      <w:rFonts w:eastAsiaTheme="minorEastAsia"/>
      <w:lang w:eastAsia="hu-HU"/>
    </w:rPr>
  </w:style>
  <w:style w:type="paragraph" w:styleId="lfej">
    <w:name w:val="header"/>
    <w:basedOn w:val="Norml"/>
    <w:link w:val="lfejChar"/>
    <w:uiPriority w:val="99"/>
    <w:unhideWhenUsed/>
    <w:rsid w:val="00846B74"/>
    <w:pPr>
      <w:tabs>
        <w:tab w:val="center" w:pos="4536"/>
        <w:tab w:val="right" w:pos="9072"/>
      </w:tabs>
      <w:spacing w:after="0" w:line="240" w:lineRule="auto"/>
    </w:pPr>
  </w:style>
  <w:style w:type="character" w:customStyle="1" w:styleId="lfejChar">
    <w:name w:val="Élőfej Char"/>
    <w:basedOn w:val="Bekezdsalapbettpusa"/>
    <w:link w:val="lfej"/>
    <w:uiPriority w:val="99"/>
    <w:rsid w:val="00846B74"/>
  </w:style>
  <w:style w:type="paragraph" w:styleId="llb">
    <w:name w:val="footer"/>
    <w:basedOn w:val="Norml"/>
    <w:link w:val="llbChar"/>
    <w:uiPriority w:val="99"/>
    <w:unhideWhenUsed/>
    <w:rsid w:val="00846B74"/>
    <w:pPr>
      <w:tabs>
        <w:tab w:val="center" w:pos="4536"/>
        <w:tab w:val="right" w:pos="9072"/>
      </w:tabs>
      <w:spacing w:after="0" w:line="240" w:lineRule="auto"/>
    </w:pPr>
  </w:style>
  <w:style w:type="character" w:customStyle="1" w:styleId="llbChar">
    <w:name w:val="Élőláb Char"/>
    <w:basedOn w:val="Bekezdsalapbettpusa"/>
    <w:link w:val="llb"/>
    <w:uiPriority w:val="99"/>
    <w:rsid w:val="00846B74"/>
  </w:style>
  <w:style w:type="paragraph" w:styleId="TJ1">
    <w:name w:val="toc 1"/>
    <w:basedOn w:val="Norml"/>
    <w:next w:val="Norml"/>
    <w:autoRedefine/>
    <w:uiPriority w:val="39"/>
    <w:unhideWhenUsed/>
    <w:rsid w:val="003C6485"/>
    <w:pPr>
      <w:tabs>
        <w:tab w:val="right" w:leader="dot" w:pos="9062"/>
      </w:tabs>
      <w:spacing w:after="100"/>
    </w:pPr>
    <w:rPr>
      <w:b/>
      <w:bCs/>
      <w:noProof/>
    </w:rPr>
  </w:style>
  <w:style w:type="paragraph" w:styleId="TJ2">
    <w:name w:val="toc 2"/>
    <w:basedOn w:val="Norml"/>
    <w:next w:val="Norml"/>
    <w:autoRedefine/>
    <w:uiPriority w:val="39"/>
    <w:unhideWhenUsed/>
    <w:rsid w:val="006917BA"/>
    <w:pPr>
      <w:spacing w:after="100"/>
      <w:ind w:left="220"/>
    </w:pPr>
  </w:style>
  <w:style w:type="paragraph" w:styleId="TJ3">
    <w:name w:val="toc 3"/>
    <w:basedOn w:val="Norml"/>
    <w:next w:val="Norml"/>
    <w:autoRedefine/>
    <w:uiPriority w:val="39"/>
    <w:unhideWhenUsed/>
    <w:rsid w:val="006917BA"/>
    <w:pPr>
      <w:spacing w:after="100"/>
      <w:ind w:left="440"/>
    </w:pPr>
  </w:style>
  <w:style w:type="paragraph" w:styleId="TJ4">
    <w:name w:val="toc 4"/>
    <w:basedOn w:val="Norml"/>
    <w:next w:val="Norml"/>
    <w:autoRedefine/>
    <w:uiPriority w:val="39"/>
    <w:unhideWhenUsed/>
    <w:rsid w:val="006917BA"/>
    <w:pPr>
      <w:spacing w:after="100"/>
      <w:ind w:left="660"/>
    </w:pPr>
  </w:style>
  <w:style w:type="character" w:styleId="Hiperhivatkozs">
    <w:name w:val="Hyperlink"/>
    <w:basedOn w:val="Bekezdsalapbettpusa"/>
    <w:uiPriority w:val="99"/>
    <w:unhideWhenUsed/>
    <w:rsid w:val="006917BA"/>
    <w:rPr>
      <w:color w:val="0563C1" w:themeColor="hyperlink"/>
      <w:u w:val="single"/>
    </w:rPr>
  </w:style>
  <w:style w:type="paragraph" w:styleId="TJ5">
    <w:name w:val="toc 5"/>
    <w:basedOn w:val="Norml"/>
    <w:next w:val="Norml"/>
    <w:autoRedefine/>
    <w:uiPriority w:val="39"/>
    <w:unhideWhenUsed/>
    <w:rsid w:val="00EA0470"/>
    <w:pPr>
      <w:spacing w:after="100"/>
      <w:ind w:left="880"/>
    </w:pPr>
    <w:rPr>
      <w:rFonts w:eastAsiaTheme="minorEastAsia"/>
      <w:lang w:eastAsia="hu-HU"/>
    </w:rPr>
  </w:style>
  <w:style w:type="paragraph" w:styleId="TJ6">
    <w:name w:val="toc 6"/>
    <w:basedOn w:val="Norml"/>
    <w:next w:val="Norml"/>
    <w:autoRedefine/>
    <w:uiPriority w:val="39"/>
    <w:unhideWhenUsed/>
    <w:rsid w:val="00EA0470"/>
    <w:pPr>
      <w:spacing w:after="100"/>
      <w:ind w:left="1100"/>
    </w:pPr>
    <w:rPr>
      <w:rFonts w:eastAsiaTheme="minorEastAsia"/>
      <w:lang w:eastAsia="hu-HU"/>
    </w:rPr>
  </w:style>
  <w:style w:type="paragraph" w:styleId="TJ7">
    <w:name w:val="toc 7"/>
    <w:basedOn w:val="Norml"/>
    <w:next w:val="Norml"/>
    <w:autoRedefine/>
    <w:uiPriority w:val="39"/>
    <w:unhideWhenUsed/>
    <w:rsid w:val="00EA0470"/>
    <w:pPr>
      <w:spacing w:after="100"/>
      <w:ind w:left="1320"/>
    </w:pPr>
    <w:rPr>
      <w:rFonts w:eastAsiaTheme="minorEastAsia"/>
      <w:lang w:eastAsia="hu-HU"/>
    </w:rPr>
  </w:style>
  <w:style w:type="paragraph" w:styleId="TJ8">
    <w:name w:val="toc 8"/>
    <w:basedOn w:val="Norml"/>
    <w:next w:val="Norml"/>
    <w:autoRedefine/>
    <w:uiPriority w:val="39"/>
    <w:unhideWhenUsed/>
    <w:rsid w:val="00EA0470"/>
    <w:pPr>
      <w:spacing w:after="100"/>
      <w:ind w:left="1540"/>
    </w:pPr>
    <w:rPr>
      <w:rFonts w:eastAsiaTheme="minorEastAsia"/>
      <w:lang w:eastAsia="hu-HU"/>
    </w:rPr>
  </w:style>
  <w:style w:type="paragraph" w:styleId="TJ9">
    <w:name w:val="toc 9"/>
    <w:basedOn w:val="Norml"/>
    <w:next w:val="Norml"/>
    <w:autoRedefine/>
    <w:uiPriority w:val="39"/>
    <w:unhideWhenUsed/>
    <w:rsid w:val="00EA0470"/>
    <w:pPr>
      <w:spacing w:after="100"/>
      <w:ind w:left="1760"/>
    </w:pPr>
    <w:rPr>
      <w:rFonts w:eastAsiaTheme="minorEastAsia"/>
      <w:lang w:eastAsia="hu-HU"/>
    </w:rPr>
  </w:style>
  <w:style w:type="character" w:styleId="Feloldatlanmegemlts">
    <w:name w:val="Unresolved Mention"/>
    <w:basedOn w:val="Bekezdsalapbettpusa"/>
    <w:uiPriority w:val="99"/>
    <w:semiHidden/>
    <w:unhideWhenUsed/>
    <w:rsid w:val="00EA0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C60B9B78BA47D196174A965D8B2EA8"/>
        <w:category>
          <w:name w:val="Általános"/>
          <w:gallery w:val="placeholder"/>
        </w:category>
        <w:types>
          <w:type w:val="bbPlcHdr"/>
        </w:types>
        <w:behaviors>
          <w:behavior w:val="content"/>
        </w:behaviors>
        <w:guid w:val="{C5BC2354-0BEC-480A-AB6C-F37782DF2138}"/>
      </w:docPartPr>
      <w:docPartBody>
        <w:p w:rsidR="00F4476F" w:rsidRDefault="00EA66AB" w:rsidP="00EA66AB">
          <w:pPr>
            <w:pStyle w:val="6CC60B9B78BA47D196174A965D8B2EA8"/>
          </w:pPr>
          <w:r>
            <w:rPr>
              <w:color w:val="2F5496" w:themeColor="accent1" w:themeShade="BF"/>
              <w:sz w:val="24"/>
              <w:szCs w:val="24"/>
            </w:rPr>
            <w:t>[Cég neve]</w:t>
          </w:r>
        </w:p>
      </w:docPartBody>
    </w:docPart>
    <w:docPart>
      <w:docPartPr>
        <w:name w:val="A3FC340C46074A8EB303EC4A8E8285A1"/>
        <w:category>
          <w:name w:val="Általános"/>
          <w:gallery w:val="placeholder"/>
        </w:category>
        <w:types>
          <w:type w:val="bbPlcHdr"/>
        </w:types>
        <w:behaviors>
          <w:behavior w:val="content"/>
        </w:behaviors>
        <w:guid w:val="{B0E378E9-BC64-4664-A2C0-5C14268350BE}"/>
      </w:docPartPr>
      <w:docPartBody>
        <w:p w:rsidR="00F4476F" w:rsidRDefault="00EA66AB" w:rsidP="00EA66AB">
          <w:pPr>
            <w:pStyle w:val="A3FC340C46074A8EB303EC4A8E8285A1"/>
          </w:pPr>
          <w:r>
            <w:rPr>
              <w:rFonts w:asciiTheme="majorHAnsi" w:eastAsiaTheme="majorEastAsia" w:hAnsiTheme="majorHAnsi" w:cstheme="majorBidi"/>
              <w:color w:val="4472C4" w:themeColor="accent1"/>
              <w:sz w:val="88"/>
              <w:szCs w:val="88"/>
            </w:rPr>
            <w:t>[Dokumentum címe]</w:t>
          </w:r>
        </w:p>
      </w:docPartBody>
    </w:docPart>
    <w:docPart>
      <w:docPartPr>
        <w:name w:val="D05B697C53EE45DFAC9052541BA888B8"/>
        <w:category>
          <w:name w:val="Általános"/>
          <w:gallery w:val="placeholder"/>
        </w:category>
        <w:types>
          <w:type w:val="bbPlcHdr"/>
        </w:types>
        <w:behaviors>
          <w:behavior w:val="content"/>
        </w:behaviors>
        <w:guid w:val="{D1562D8F-127E-4B22-BA5A-F60C289D35DC}"/>
      </w:docPartPr>
      <w:docPartBody>
        <w:p w:rsidR="00F4476F" w:rsidRDefault="00EA66AB" w:rsidP="00EA66AB">
          <w:pPr>
            <w:pStyle w:val="D05B697C53EE45DFAC9052541BA888B8"/>
          </w:pPr>
          <w:r>
            <w:rPr>
              <w:color w:val="2F5496" w:themeColor="accent1" w:themeShade="BF"/>
              <w:sz w:val="24"/>
              <w:szCs w:val="24"/>
            </w:rPr>
            <w:t>[Dokumentum alcíme]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6AB"/>
    <w:rsid w:val="003B13B7"/>
    <w:rsid w:val="004D4AB5"/>
    <w:rsid w:val="008C01B3"/>
    <w:rsid w:val="00EA66AB"/>
    <w:rsid w:val="00EE7912"/>
    <w:rsid w:val="00F4476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6CC60B9B78BA47D196174A965D8B2EA8">
    <w:name w:val="6CC60B9B78BA47D196174A965D8B2EA8"/>
    <w:rsid w:val="00EA66AB"/>
  </w:style>
  <w:style w:type="paragraph" w:customStyle="1" w:styleId="A3FC340C46074A8EB303EC4A8E8285A1">
    <w:name w:val="A3FC340C46074A8EB303EC4A8E8285A1"/>
    <w:rsid w:val="00EA66AB"/>
  </w:style>
  <w:style w:type="paragraph" w:customStyle="1" w:styleId="D05B697C53EE45DFAC9052541BA888B8">
    <w:name w:val="D05B697C53EE45DFAC9052541BA888B8"/>
    <w:rsid w:val="00EA66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6FB70-0B8D-4477-84E3-452B18687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153</Pages>
  <Words>40776</Words>
  <Characters>281361</Characters>
  <Application>Microsoft Office Word</Application>
  <DocSecurity>0</DocSecurity>
  <Lines>2344</Lines>
  <Paragraphs>642</Paragraphs>
  <ScaleCrop>false</ScaleCrop>
  <HeadingPairs>
    <vt:vector size="2" baseType="variant">
      <vt:variant>
        <vt:lpstr>Cím</vt:lpstr>
      </vt:variant>
      <vt:variant>
        <vt:i4>1</vt:i4>
      </vt:variant>
    </vt:vector>
  </HeadingPairs>
  <TitlesOfParts>
    <vt:vector size="1" baseType="lpstr">
      <vt:lpstr>Pedagógiai és Szakmai Program</vt:lpstr>
    </vt:vector>
  </TitlesOfParts>
  <Company>Gábor Dénes Technikum és Szakgimnázium</Company>
  <LinksUpToDate>false</LinksUpToDate>
  <CharactersWithSpaces>321495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Pedagógiai és Szakmai Program</dc:title>
  <dc:subject>2025.</dc:subject>
  <dc:creator>Katalim Tóthné Rozsos</dc:creator>
  <cp:keywords/>
  <dc:description/>
  <cp:lastModifiedBy>János</cp:lastModifiedBy>
  <cp:revision>2</cp:revision>
  <dcterms:created xsi:type="dcterms:W3CDTF">2025-10-21T16:02:00Z</dcterms:created>
  <dcterms:modified xsi:type="dcterms:W3CDTF">2025-10-21T16:02:00Z</dcterms:modified>
</cp:coreProperties>
</file>